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3370F" w14:textId="6B5C5B90" w:rsidR="00E728DC" w:rsidRPr="00C37861" w:rsidRDefault="00E728DC" w:rsidP="00E728DC">
      <w:pPr>
        <w:jc w:val="center"/>
        <w:rPr>
          <w:rFonts w:ascii="Calibri" w:hAnsi="Calibri"/>
          <w:b/>
          <w:sz w:val="36"/>
          <w:szCs w:val="36"/>
          <w:lang w:val="sr-Cyrl-RS"/>
        </w:rPr>
      </w:pPr>
      <w:r w:rsidRPr="00C37861">
        <w:rPr>
          <w:rFonts w:ascii="Calibri" w:hAnsi="Calibri"/>
          <w:b/>
          <w:sz w:val="36"/>
          <w:szCs w:val="36"/>
          <w:lang w:val="sr-Cyrl-RS"/>
        </w:rPr>
        <w:t>Универзитет у Крагујевцу</w:t>
      </w:r>
    </w:p>
    <w:p w14:paraId="6EE416E9" w14:textId="77777777" w:rsidR="00E728DC" w:rsidRPr="00C37861" w:rsidRDefault="00E728DC" w:rsidP="00E728DC">
      <w:pPr>
        <w:jc w:val="center"/>
        <w:rPr>
          <w:rFonts w:ascii="Calibri" w:hAnsi="Calibri"/>
          <w:b/>
          <w:sz w:val="36"/>
          <w:szCs w:val="36"/>
          <w:lang w:val="sr-Cyrl-RS"/>
        </w:rPr>
      </w:pPr>
      <w:r w:rsidRPr="00C37861">
        <w:rPr>
          <w:rFonts w:ascii="Calibri" w:hAnsi="Calibri"/>
          <w:b/>
          <w:sz w:val="36"/>
          <w:szCs w:val="36"/>
          <w:lang w:val="sr-Cyrl-RS"/>
        </w:rPr>
        <w:t>Факултет инжењерских наука у Крагујевцу</w:t>
      </w:r>
    </w:p>
    <w:p w14:paraId="3F4FD388" w14:textId="77777777" w:rsidR="00E728DC" w:rsidRPr="00C37861" w:rsidRDefault="00E728DC" w:rsidP="00E728DC">
      <w:pPr>
        <w:jc w:val="center"/>
        <w:rPr>
          <w:rFonts w:ascii="Calibri" w:hAnsi="Calibri"/>
          <w:b/>
          <w:sz w:val="36"/>
          <w:szCs w:val="36"/>
          <w:lang w:val="sr-Cyrl-RS"/>
        </w:rPr>
      </w:pPr>
    </w:p>
    <w:p w14:paraId="7472D368" w14:textId="77777777" w:rsidR="00E728DC" w:rsidRPr="00C37861" w:rsidRDefault="00E728DC" w:rsidP="00E728DC">
      <w:pPr>
        <w:jc w:val="center"/>
        <w:rPr>
          <w:rFonts w:ascii="Calibri" w:hAnsi="Calibri"/>
          <w:b/>
          <w:sz w:val="32"/>
          <w:szCs w:val="32"/>
          <w:lang w:val="sr-Cyrl-RS"/>
        </w:rPr>
      </w:pPr>
    </w:p>
    <w:p w14:paraId="7425362A" w14:textId="77777777" w:rsidR="00E728DC" w:rsidRPr="00C37861" w:rsidRDefault="00E728DC" w:rsidP="00E728DC">
      <w:pPr>
        <w:jc w:val="center"/>
        <w:rPr>
          <w:rFonts w:ascii="Calibri" w:hAnsi="Calibri"/>
          <w:b/>
          <w:sz w:val="32"/>
          <w:szCs w:val="32"/>
          <w:lang w:val="sr-Cyrl-RS"/>
        </w:rPr>
      </w:pPr>
      <w:r w:rsidRPr="00C37861">
        <w:rPr>
          <w:rFonts w:ascii="Calibri" w:hAnsi="Calibr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66B3D5D" wp14:editId="721D8A7A">
            <wp:simplePos x="0" y="0"/>
            <wp:positionH relativeFrom="margin">
              <wp:posOffset>1092200</wp:posOffset>
            </wp:positionH>
            <wp:positionV relativeFrom="margin">
              <wp:posOffset>1859915</wp:posOffset>
            </wp:positionV>
            <wp:extent cx="4656455" cy="589153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455" cy="589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CCFD" w14:textId="77777777" w:rsidR="00E728DC" w:rsidRPr="00C37861" w:rsidRDefault="00E728DC" w:rsidP="00E728DC">
      <w:pPr>
        <w:jc w:val="center"/>
        <w:rPr>
          <w:rFonts w:ascii="Calibri" w:hAnsi="Calibri"/>
          <w:b/>
          <w:sz w:val="32"/>
          <w:szCs w:val="32"/>
          <w:lang w:val="sr-Cyrl-RS"/>
        </w:rPr>
      </w:pPr>
    </w:p>
    <w:p w14:paraId="3E13D6C2" w14:textId="77777777" w:rsidR="00E728DC" w:rsidRPr="00C37861" w:rsidRDefault="00E728DC" w:rsidP="00E728DC">
      <w:pPr>
        <w:jc w:val="center"/>
        <w:rPr>
          <w:rFonts w:ascii="Calibri" w:hAnsi="Calibri"/>
          <w:b/>
          <w:sz w:val="32"/>
          <w:szCs w:val="32"/>
          <w:lang w:val="sr-Cyrl-RS"/>
        </w:rPr>
      </w:pPr>
    </w:p>
    <w:p w14:paraId="1A22A9F2" w14:textId="77777777" w:rsidR="00E728DC" w:rsidRPr="00C37861" w:rsidRDefault="00E728DC" w:rsidP="00E728DC">
      <w:pPr>
        <w:jc w:val="center"/>
        <w:rPr>
          <w:rFonts w:ascii="Calibri" w:hAnsi="Calibri"/>
          <w:b/>
          <w:sz w:val="32"/>
          <w:szCs w:val="32"/>
          <w:lang w:val="sr-Cyrl-RS"/>
        </w:rPr>
      </w:pPr>
    </w:p>
    <w:p w14:paraId="3EDE57BF" w14:textId="77777777" w:rsidR="00E728DC" w:rsidRPr="00C37861" w:rsidRDefault="00E728DC" w:rsidP="00E728DC">
      <w:pPr>
        <w:jc w:val="center"/>
        <w:rPr>
          <w:rFonts w:ascii="Calibri" w:hAnsi="Calibri"/>
          <w:b/>
          <w:sz w:val="32"/>
          <w:szCs w:val="32"/>
          <w:lang w:val="sr-Cyrl-RS"/>
        </w:rPr>
      </w:pPr>
    </w:p>
    <w:p w14:paraId="72D90204" w14:textId="77777777" w:rsidR="00E728DC" w:rsidRPr="00C37861" w:rsidRDefault="00E728DC" w:rsidP="00E728DC">
      <w:pPr>
        <w:jc w:val="center"/>
        <w:rPr>
          <w:rFonts w:ascii="Calibri" w:hAnsi="Calibri"/>
          <w:b/>
          <w:sz w:val="32"/>
          <w:szCs w:val="32"/>
          <w:lang w:val="sr-Cyrl-RS"/>
        </w:rPr>
      </w:pPr>
    </w:p>
    <w:p w14:paraId="0A2F462C" w14:textId="77777777" w:rsidR="00E728DC" w:rsidRPr="00C37861" w:rsidRDefault="00E728DC" w:rsidP="00E728DC">
      <w:pPr>
        <w:jc w:val="center"/>
        <w:rPr>
          <w:rFonts w:ascii="Calibri" w:hAnsi="Calibri"/>
          <w:b/>
          <w:sz w:val="32"/>
          <w:szCs w:val="32"/>
          <w:lang w:val="sr-Cyrl-RS"/>
        </w:rPr>
      </w:pPr>
    </w:p>
    <w:p w14:paraId="52A3BD0E" w14:textId="77777777" w:rsidR="00E728DC" w:rsidRPr="00C37861" w:rsidRDefault="00E728DC" w:rsidP="00E728DC">
      <w:pPr>
        <w:jc w:val="center"/>
        <w:rPr>
          <w:rFonts w:ascii="Calibri" w:hAnsi="Calibri"/>
          <w:b/>
          <w:sz w:val="32"/>
          <w:szCs w:val="32"/>
          <w:lang w:val="sr-Cyrl-RS"/>
        </w:rPr>
      </w:pPr>
    </w:p>
    <w:p w14:paraId="6E98AF54" w14:textId="77777777" w:rsidR="00E728DC" w:rsidRPr="00C37861" w:rsidRDefault="00E728DC" w:rsidP="00E728DC">
      <w:pPr>
        <w:jc w:val="center"/>
        <w:rPr>
          <w:rFonts w:ascii="Calibri" w:hAnsi="Calibri"/>
          <w:b/>
          <w:sz w:val="32"/>
          <w:szCs w:val="32"/>
          <w:lang w:val="sr-Cyrl-RS"/>
        </w:rPr>
      </w:pPr>
    </w:p>
    <w:p w14:paraId="728B2345" w14:textId="77777777" w:rsidR="00E728DC" w:rsidRPr="00C37861" w:rsidRDefault="00E728DC" w:rsidP="00E728DC">
      <w:pPr>
        <w:jc w:val="center"/>
        <w:rPr>
          <w:rFonts w:ascii="Calibri" w:hAnsi="Calibri"/>
          <w:b/>
          <w:sz w:val="32"/>
          <w:szCs w:val="32"/>
          <w:lang w:val="sr-Cyrl-RS"/>
        </w:rPr>
      </w:pPr>
    </w:p>
    <w:p w14:paraId="5ED514B6" w14:textId="77777777" w:rsidR="00E728DC" w:rsidRPr="00C37861" w:rsidRDefault="00E728DC" w:rsidP="00E728DC">
      <w:pPr>
        <w:jc w:val="center"/>
        <w:rPr>
          <w:rFonts w:ascii="Calibri" w:hAnsi="Calibri"/>
          <w:b/>
          <w:sz w:val="32"/>
          <w:szCs w:val="32"/>
          <w:lang w:val="sr-Cyrl-RS"/>
        </w:rPr>
      </w:pPr>
    </w:p>
    <w:p w14:paraId="2F8873B1" w14:textId="3D52C2E1" w:rsidR="00E728DC" w:rsidRPr="00C37861" w:rsidRDefault="00E728DC" w:rsidP="00E728DC">
      <w:pPr>
        <w:jc w:val="center"/>
        <w:rPr>
          <w:rFonts w:ascii="Calibri" w:hAnsi="Calibri"/>
          <w:b/>
          <w:sz w:val="48"/>
          <w:szCs w:val="48"/>
          <w:lang w:val="sr-Cyrl-RS"/>
        </w:rPr>
      </w:pPr>
      <w:r w:rsidRPr="00C37861">
        <w:rPr>
          <w:rFonts w:ascii="Calibri" w:hAnsi="Calibri"/>
          <w:b/>
          <w:sz w:val="48"/>
          <w:szCs w:val="48"/>
          <w:lang w:val="sr-Cyrl-RS"/>
        </w:rPr>
        <w:t xml:space="preserve">КЊИГА </w:t>
      </w:r>
      <w:r>
        <w:rPr>
          <w:rFonts w:ascii="Calibri" w:hAnsi="Calibri"/>
          <w:b/>
          <w:sz w:val="48"/>
          <w:szCs w:val="48"/>
          <w:lang w:val="sr-Cyrl-RS"/>
        </w:rPr>
        <w:t>НАСТАВНИКА</w:t>
      </w:r>
      <w:r w:rsidRPr="00C37861">
        <w:rPr>
          <w:rFonts w:ascii="Calibri" w:hAnsi="Calibri"/>
          <w:b/>
          <w:sz w:val="48"/>
          <w:szCs w:val="48"/>
          <w:lang w:val="sr-Cyrl-RS"/>
        </w:rPr>
        <w:t xml:space="preserve"> ДОКТОРСКИХ</w:t>
      </w:r>
      <w:r>
        <w:rPr>
          <w:rFonts w:ascii="Calibri" w:hAnsi="Calibri"/>
          <w:b/>
          <w:sz w:val="48"/>
          <w:szCs w:val="48"/>
          <w:lang w:val="sr-Cyrl-RS"/>
        </w:rPr>
        <w:t xml:space="preserve"> АКАДЕМСКИХ</w:t>
      </w:r>
      <w:r w:rsidRPr="00C37861">
        <w:rPr>
          <w:rFonts w:ascii="Calibri" w:hAnsi="Calibri"/>
          <w:b/>
          <w:sz w:val="48"/>
          <w:szCs w:val="48"/>
          <w:lang w:val="sr-Cyrl-RS"/>
        </w:rPr>
        <w:t xml:space="preserve"> СТУДИЈА</w:t>
      </w:r>
    </w:p>
    <w:p w14:paraId="20CB2485" w14:textId="77777777" w:rsidR="00E728DC" w:rsidRPr="00C37861" w:rsidRDefault="00E728DC" w:rsidP="00E728DC">
      <w:pPr>
        <w:jc w:val="center"/>
        <w:rPr>
          <w:rFonts w:ascii="Calibri" w:hAnsi="Calibri"/>
          <w:sz w:val="36"/>
          <w:szCs w:val="36"/>
          <w:lang w:val="sr-Cyrl-RS"/>
        </w:rPr>
      </w:pPr>
      <w:r w:rsidRPr="00897B7F">
        <w:rPr>
          <w:rFonts w:ascii="Calibri" w:hAnsi="Calibri"/>
          <w:b/>
          <w:sz w:val="48"/>
          <w:szCs w:val="48"/>
          <w:lang w:val="sr-Cyrl-RS"/>
        </w:rPr>
        <w:t>ЕЛЕКТРОТЕХНИКА И РАЧУНАРСТВО</w:t>
      </w:r>
    </w:p>
    <w:p w14:paraId="2C44C647" w14:textId="77777777" w:rsidR="00E728DC" w:rsidRPr="00C37861" w:rsidRDefault="00E728DC" w:rsidP="00E728DC">
      <w:pPr>
        <w:jc w:val="center"/>
        <w:rPr>
          <w:rFonts w:ascii="Calibri" w:hAnsi="Calibri"/>
          <w:sz w:val="36"/>
          <w:szCs w:val="36"/>
          <w:lang w:val="sr-Cyrl-RS"/>
        </w:rPr>
      </w:pPr>
    </w:p>
    <w:p w14:paraId="657761F7" w14:textId="77777777" w:rsidR="00E728DC" w:rsidRPr="00C37861" w:rsidRDefault="00E728DC" w:rsidP="00E728DC">
      <w:pPr>
        <w:jc w:val="center"/>
        <w:rPr>
          <w:rFonts w:ascii="Calibri" w:hAnsi="Calibri"/>
          <w:sz w:val="36"/>
          <w:szCs w:val="36"/>
          <w:lang w:val="sr-Cyrl-RS"/>
        </w:rPr>
      </w:pPr>
    </w:p>
    <w:p w14:paraId="2FF62835" w14:textId="77777777" w:rsidR="00E728DC" w:rsidRPr="00C37861" w:rsidRDefault="00E728DC" w:rsidP="00E728DC">
      <w:pPr>
        <w:jc w:val="center"/>
        <w:rPr>
          <w:rFonts w:ascii="Calibri" w:hAnsi="Calibri"/>
          <w:sz w:val="36"/>
          <w:szCs w:val="36"/>
          <w:lang w:val="sr-Cyrl-RS"/>
        </w:rPr>
      </w:pPr>
    </w:p>
    <w:p w14:paraId="11714D2D" w14:textId="77777777" w:rsidR="00E728DC" w:rsidRPr="00C37861" w:rsidRDefault="00E728DC" w:rsidP="00E728DC">
      <w:pPr>
        <w:jc w:val="center"/>
        <w:rPr>
          <w:rFonts w:ascii="Calibri" w:hAnsi="Calibri"/>
          <w:sz w:val="36"/>
          <w:szCs w:val="36"/>
          <w:lang w:val="sr-Cyrl-RS"/>
        </w:rPr>
      </w:pPr>
    </w:p>
    <w:p w14:paraId="42AA7B9C" w14:textId="77777777" w:rsidR="00E728DC" w:rsidRPr="00C37861" w:rsidRDefault="00E728DC" w:rsidP="00E728DC">
      <w:pPr>
        <w:jc w:val="center"/>
        <w:rPr>
          <w:rFonts w:ascii="Calibri" w:hAnsi="Calibri"/>
          <w:sz w:val="36"/>
          <w:szCs w:val="36"/>
          <w:lang w:val="sr-Cyrl-RS"/>
        </w:rPr>
      </w:pPr>
    </w:p>
    <w:p w14:paraId="2154D55B" w14:textId="77777777" w:rsidR="00E728DC" w:rsidRPr="00C37861" w:rsidRDefault="00E728DC" w:rsidP="00E728DC">
      <w:pPr>
        <w:jc w:val="center"/>
        <w:rPr>
          <w:rFonts w:ascii="Calibri" w:hAnsi="Calibri"/>
          <w:sz w:val="36"/>
          <w:szCs w:val="36"/>
          <w:lang w:val="sr-Cyrl-RS"/>
        </w:rPr>
      </w:pPr>
    </w:p>
    <w:p w14:paraId="4E89DB0D" w14:textId="77777777" w:rsidR="00E728DC" w:rsidRPr="00C37861" w:rsidRDefault="00E728DC" w:rsidP="00E728DC">
      <w:pPr>
        <w:jc w:val="center"/>
        <w:rPr>
          <w:rFonts w:ascii="Calibri" w:hAnsi="Calibri"/>
          <w:sz w:val="36"/>
          <w:szCs w:val="36"/>
          <w:lang w:val="sr-Cyrl-RS"/>
        </w:rPr>
      </w:pPr>
    </w:p>
    <w:p w14:paraId="19A55725" w14:textId="77777777" w:rsidR="00E728DC" w:rsidRPr="00C37861" w:rsidRDefault="00E728DC" w:rsidP="00E728DC">
      <w:pPr>
        <w:jc w:val="center"/>
        <w:rPr>
          <w:rFonts w:ascii="Calibri" w:hAnsi="Calibri"/>
          <w:sz w:val="36"/>
          <w:szCs w:val="36"/>
          <w:lang w:val="sr-Cyrl-RS"/>
        </w:rPr>
      </w:pPr>
    </w:p>
    <w:p w14:paraId="770CDC9D" w14:textId="77777777" w:rsidR="00E728DC" w:rsidRPr="00C37861" w:rsidRDefault="00E728DC" w:rsidP="00E728DC">
      <w:pPr>
        <w:jc w:val="center"/>
        <w:rPr>
          <w:rFonts w:ascii="Calibri" w:hAnsi="Calibri"/>
          <w:sz w:val="36"/>
          <w:szCs w:val="36"/>
          <w:lang w:val="sr-Cyrl-RS"/>
        </w:rPr>
      </w:pPr>
    </w:p>
    <w:p w14:paraId="43785963" w14:textId="77777777" w:rsidR="00E728DC" w:rsidRPr="00C37861" w:rsidRDefault="00E728DC" w:rsidP="00E728DC">
      <w:pPr>
        <w:jc w:val="center"/>
        <w:rPr>
          <w:rFonts w:ascii="Calibri" w:hAnsi="Calibri"/>
          <w:sz w:val="36"/>
          <w:szCs w:val="36"/>
          <w:lang w:val="sr-Cyrl-RS"/>
        </w:rPr>
      </w:pPr>
    </w:p>
    <w:p w14:paraId="7B0A0999" w14:textId="77777777" w:rsidR="00E728DC" w:rsidRPr="00C37861" w:rsidRDefault="00E728DC" w:rsidP="00E728DC">
      <w:pPr>
        <w:jc w:val="center"/>
        <w:rPr>
          <w:rFonts w:ascii="Calibri" w:hAnsi="Calibri"/>
          <w:sz w:val="36"/>
          <w:szCs w:val="36"/>
          <w:lang w:val="sr-Cyrl-RS"/>
        </w:rPr>
      </w:pPr>
    </w:p>
    <w:p w14:paraId="4B1F1C3B" w14:textId="77777777" w:rsidR="00E728DC" w:rsidRPr="00C37861" w:rsidRDefault="00E728DC" w:rsidP="00E728DC">
      <w:pPr>
        <w:jc w:val="center"/>
        <w:rPr>
          <w:rFonts w:ascii="Calibri" w:hAnsi="Calibri"/>
          <w:sz w:val="36"/>
          <w:szCs w:val="36"/>
          <w:lang w:val="sr-Cyrl-RS"/>
        </w:rPr>
      </w:pPr>
    </w:p>
    <w:p w14:paraId="038AE1C6" w14:textId="77777777" w:rsidR="00E728DC" w:rsidRPr="00C37861" w:rsidRDefault="00E728DC" w:rsidP="00E728DC">
      <w:pPr>
        <w:jc w:val="center"/>
        <w:rPr>
          <w:rFonts w:ascii="Calibri" w:hAnsi="Calibri"/>
          <w:sz w:val="36"/>
          <w:szCs w:val="36"/>
          <w:lang w:val="sr-Cyrl-RS"/>
        </w:rPr>
      </w:pPr>
    </w:p>
    <w:p w14:paraId="02041059" w14:textId="77777777" w:rsidR="00E728DC" w:rsidRPr="00C37861" w:rsidRDefault="00E728DC" w:rsidP="00E728DC">
      <w:pPr>
        <w:jc w:val="center"/>
        <w:rPr>
          <w:rFonts w:ascii="Calibri" w:hAnsi="Calibri"/>
          <w:sz w:val="36"/>
          <w:szCs w:val="36"/>
          <w:lang w:val="sr-Cyrl-RS"/>
        </w:rPr>
      </w:pPr>
    </w:p>
    <w:p w14:paraId="70F3C846" w14:textId="7B17C8E7" w:rsidR="00E728DC" w:rsidRPr="00C37861" w:rsidRDefault="00E728DC" w:rsidP="00E728DC">
      <w:pPr>
        <w:jc w:val="center"/>
        <w:rPr>
          <w:rFonts w:ascii="Calibri" w:hAnsi="Calibri"/>
          <w:sz w:val="20"/>
          <w:szCs w:val="20"/>
        </w:rPr>
      </w:pPr>
      <w:bookmarkStart w:id="0" w:name="_Hlk97633488"/>
      <w:r w:rsidRPr="00C37861">
        <w:rPr>
          <w:rFonts w:ascii="Calibri" w:hAnsi="Calibri"/>
          <w:sz w:val="36"/>
          <w:szCs w:val="36"/>
          <w:lang w:val="sr-Cyrl-RS"/>
        </w:rPr>
        <w:t>Школска 20</w:t>
      </w:r>
      <w:r>
        <w:rPr>
          <w:rFonts w:ascii="Calibri" w:hAnsi="Calibri"/>
          <w:sz w:val="36"/>
          <w:szCs w:val="36"/>
        </w:rPr>
        <w:t>2</w:t>
      </w:r>
      <w:r w:rsidR="005A289E">
        <w:rPr>
          <w:rFonts w:ascii="Calibri" w:hAnsi="Calibri"/>
          <w:sz w:val="36"/>
          <w:szCs w:val="36"/>
          <w:lang w:val="sr-Cyrl-RS"/>
        </w:rPr>
        <w:t>4</w:t>
      </w:r>
      <w:r w:rsidRPr="00C37861">
        <w:rPr>
          <w:rFonts w:ascii="Calibri" w:hAnsi="Calibri"/>
          <w:sz w:val="36"/>
          <w:szCs w:val="36"/>
          <w:lang w:val="sr-Cyrl-RS"/>
        </w:rPr>
        <w:t>/20</w:t>
      </w:r>
      <w:r>
        <w:rPr>
          <w:rFonts w:ascii="Calibri" w:hAnsi="Calibri"/>
          <w:sz w:val="36"/>
          <w:szCs w:val="36"/>
        </w:rPr>
        <w:t>2</w:t>
      </w:r>
      <w:r w:rsidR="005A289E">
        <w:rPr>
          <w:rFonts w:ascii="Calibri" w:hAnsi="Calibri"/>
          <w:sz w:val="36"/>
          <w:szCs w:val="36"/>
          <w:lang w:val="sr-Cyrl-RS"/>
        </w:rPr>
        <w:t>5</w:t>
      </w:r>
      <w:r w:rsidRPr="00C37861">
        <w:rPr>
          <w:rFonts w:ascii="Calibri" w:hAnsi="Calibri"/>
          <w:sz w:val="36"/>
          <w:szCs w:val="36"/>
        </w:rPr>
        <w:t>.</w:t>
      </w:r>
    </w:p>
    <w:bookmarkEnd w:id="0"/>
    <w:p w14:paraId="53570A23" w14:textId="77777777" w:rsidR="00E728DC" w:rsidRDefault="00E728DC" w:rsidP="00E728DC">
      <w:pPr>
        <w:spacing w:after="60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br w:type="page"/>
      </w:r>
    </w:p>
    <w:p w14:paraId="33B6303D" w14:textId="4D2CB010" w:rsidR="00E728DC" w:rsidRDefault="00E728DC">
      <w:pPr>
        <w:rPr>
          <w:b/>
          <w:sz w:val="20"/>
          <w:szCs w:val="20"/>
          <w:lang w:val="sr-Cyrl-RS"/>
        </w:rPr>
      </w:pPr>
    </w:p>
    <w:p w14:paraId="6469CCF7" w14:textId="0A92904A" w:rsidR="00642F61" w:rsidRPr="004A27F5" w:rsidRDefault="004A27F5">
      <w:pPr>
        <w:spacing w:after="60"/>
        <w:rPr>
          <w:sz w:val="20"/>
          <w:szCs w:val="20"/>
          <w:lang w:val="sr-Cyrl-RS"/>
        </w:rPr>
      </w:pPr>
      <w:r w:rsidRPr="004A27F5">
        <w:rPr>
          <w:b/>
          <w:sz w:val="20"/>
          <w:szCs w:val="20"/>
          <w:lang w:val="sr-Cyrl-RS"/>
        </w:rPr>
        <w:t>Табела. 9.6.</w:t>
      </w:r>
      <w:r w:rsidRPr="004A27F5">
        <w:rPr>
          <w:sz w:val="20"/>
          <w:szCs w:val="20"/>
          <w:lang w:val="sr-Cyrl-RS"/>
        </w:rPr>
        <w:t xml:space="preserve"> Компетентност наставника</w:t>
      </w:r>
    </w:p>
    <w:p w14:paraId="49E9082E" w14:textId="77777777" w:rsidR="00642F61" w:rsidRPr="004A27F5" w:rsidRDefault="00642F6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color w:val="366091"/>
          <w:sz w:val="20"/>
          <w:szCs w:val="20"/>
          <w:lang w:val="sr-Cyrl-RS"/>
        </w:rPr>
      </w:pPr>
    </w:p>
    <w:bookmarkStart w:id="1" w:name="_heading=h.gjdgxs" w:colFirst="0" w:colLast="0" w:displacedByCustomXml="next"/>
    <w:bookmarkEnd w:id="1" w:displacedByCustomXml="next"/>
    <w:sdt>
      <w:sdtPr>
        <w:rPr>
          <w:noProof w:val="0"/>
          <w:sz w:val="24"/>
          <w:szCs w:val="22"/>
          <w:lang w:val="sr-Cyrl-RS"/>
        </w:rPr>
        <w:id w:val="-526949224"/>
        <w:docPartObj>
          <w:docPartGallery w:val="Table of Contents"/>
          <w:docPartUnique/>
        </w:docPartObj>
      </w:sdtPr>
      <w:sdtEndPr>
        <w:rPr>
          <w:szCs w:val="24"/>
        </w:rPr>
      </w:sdtEndPr>
      <w:sdtContent>
        <w:p w14:paraId="479FE138" w14:textId="3B5496B3" w:rsidR="005A289E" w:rsidRDefault="004A27F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r w:rsidRPr="005D25FB">
            <w:rPr>
              <w:szCs w:val="22"/>
              <w:lang w:val="sr-Cyrl-RS"/>
            </w:rPr>
            <w:fldChar w:fldCharType="begin"/>
          </w:r>
          <w:r w:rsidRPr="005D25FB">
            <w:rPr>
              <w:szCs w:val="22"/>
              <w:lang w:val="sr-Cyrl-RS"/>
            </w:rPr>
            <w:instrText xml:space="preserve"> TOC \h \u \z </w:instrText>
          </w:r>
          <w:r w:rsidRPr="005D25FB">
            <w:rPr>
              <w:szCs w:val="22"/>
              <w:lang w:val="sr-Cyrl-RS"/>
            </w:rPr>
            <w:fldChar w:fldCharType="separate"/>
          </w:r>
          <w:hyperlink w:anchor="_Toc178241941" w:history="1">
            <w:r w:rsidR="005A289E" w:rsidRPr="000B77F2">
              <w:rPr>
                <w:rStyle w:val="Hyperlink"/>
                <w:lang w:val="sr-Cyrl-RS"/>
              </w:rPr>
              <w:t>Милан Матијевић</w:t>
            </w:r>
            <w:r w:rsidR="005A289E">
              <w:rPr>
                <w:webHidden/>
              </w:rPr>
              <w:tab/>
            </w:r>
            <w:r w:rsidR="005A289E">
              <w:rPr>
                <w:webHidden/>
              </w:rPr>
              <w:fldChar w:fldCharType="begin"/>
            </w:r>
            <w:r w:rsidR="005A289E">
              <w:rPr>
                <w:webHidden/>
              </w:rPr>
              <w:instrText xml:space="preserve"> PAGEREF _Toc178241941 \h </w:instrText>
            </w:r>
            <w:r w:rsidR="005A289E">
              <w:rPr>
                <w:webHidden/>
              </w:rPr>
            </w:r>
            <w:r w:rsidR="005A289E">
              <w:rPr>
                <w:webHidden/>
              </w:rPr>
              <w:fldChar w:fldCharType="separate"/>
            </w:r>
            <w:r w:rsidR="005A289E">
              <w:rPr>
                <w:webHidden/>
              </w:rPr>
              <w:t>3</w:t>
            </w:r>
            <w:r w:rsidR="005A289E">
              <w:rPr>
                <w:webHidden/>
              </w:rPr>
              <w:fldChar w:fldCharType="end"/>
            </w:r>
          </w:hyperlink>
        </w:p>
        <w:p w14:paraId="5B8FF929" w14:textId="1E0818D7" w:rsidR="005A289E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8241942" w:history="1">
            <w:r w:rsidR="005A289E" w:rsidRPr="000B77F2">
              <w:rPr>
                <w:rStyle w:val="Hyperlink"/>
                <w:lang w:val="sr-Cyrl-RS"/>
              </w:rPr>
              <w:t>Ненад Филиповић</w:t>
            </w:r>
            <w:r w:rsidR="005A289E">
              <w:rPr>
                <w:webHidden/>
              </w:rPr>
              <w:tab/>
            </w:r>
            <w:r w:rsidR="005A289E">
              <w:rPr>
                <w:webHidden/>
              </w:rPr>
              <w:fldChar w:fldCharType="begin"/>
            </w:r>
            <w:r w:rsidR="005A289E">
              <w:rPr>
                <w:webHidden/>
              </w:rPr>
              <w:instrText xml:space="preserve"> PAGEREF _Toc178241942 \h </w:instrText>
            </w:r>
            <w:r w:rsidR="005A289E">
              <w:rPr>
                <w:webHidden/>
              </w:rPr>
            </w:r>
            <w:r w:rsidR="005A289E">
              <w:rPr>
                <w:webHidden/>
              </w:rPr>
              <w:fldChar w:fldCharType="separate"/>
            </w:r>
            <w:r w:rsidR="005A289E">
              <w:rPr>
                <w:webHidden/>
              </w:rPr>
              <w:t>5</w:t>
            </w:r>
            <w:r w:rsidR="005A289E">
              <w:rPr>
                <w:webHidden/>
              </w:rPr>
              <w:fldChar w:fldCharType="end"/>
            </w:r>
          </w:hyperlink>
        </w:p>
        <w:p w14:paraId="3D566F3D" w14:textId="5B3BD51A" w:rsidR="005A289E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8241943" w:history="1">
            <w:r w:rsidR="005A289E" w:rsidRPr="000B77F2">
              <w:rPr>
                <w:rStyle w:val="Hyperlink"/>
                <w:lang w:val="sr-Cyrl-RS"/>
              </w:rPr>
              <w:t>Ненад Грујовић</w:t>
            </w:r>
            <w:r w:rsidR="005A289E">
              <w:rPr>
                <w:webHidden/>
              </w:rPr>
              <w:tab/>
            </w:r>
            <w:r w:rsidR="005A289E">
              <w:rPr>
                <w:webHidden/>
              </w:rPr>
              <w:fldChar w:fldCharType="begin"/>
            </w:r>
            <w:r w:rsidR="005A289E">
              <w:rPr>
                <w:webHidden/>
              </w:rPr>
              <w:instrText xml:space="preserve"> PAGEREF _Toc178241943 \h </w:instrText>
            </w:r>
            <w:r w:rsidR="005A289E">
              <w:rPr>
                <w:webHidden/>
              </w:rPr>
            </w:r>
            <w:r w:rsidR="005A289E">
              <w:rPr>
                <w:webHidden/>
              </w:rPr>
              <w:fldChar w:fldCharType="separate"/>
            </w:r>
            <w:r w:rsidR="005A289E">
              <w:rPr>
                <w:webHidden/>
              </w:rPr>
              <w:t>7</w:t>
            </w:r>
            <w:r w:rsidR="005A289E">
              <w:rPr>
                <w:webHidden/>
              </w:rPr>
              <w:fldChar w:fldCharType="end"/>
            </w:r>
          </w:hyperlink>
        </w:p>
        <w:p w14:paraId="37F64CBB" w14:textId="1F711A51" w:rsidR="005A289E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8241944" w:history="1">
            <w:r w:rsidR="005A289E" w:rsidRPr="000B77F2">
              <w:rPr>
                <w:rStyle w:val="Hyperlink"/>
                <w:lang w:val="sr-Cyrl-RS"/>
              </w:rPr>
              <w:t>Јасна Радуловић</w:t>
            </w:r>
            <w:r w:rsidR="005A289E">
              <w:rPr>
                <w:webHidden/>
              </w:rPr>
              <w:tab/>
            </w:r>
            <w:r w:rsidR="005A289E">
              <w:rPr>
                <w:webHidden/>
              </w:rPr>
              <w:fldChar w:fldCharType="begin"/>
            </w:r>
            <w:r w:rsidR="005A289E">
              <w:rPr>
                <w:webHidden/>
              </w:rPr>
              <w:instrText xml:space="preserve"> PAGEREF _Toc178241944 \h </w:instrText>
            </w:r>
            <w:r w:rsidR="005A289E">
              <w:rPr>
                <w:webHidden/>
              </w:rPr>
            </w:r>
            <w:r w:rsidR="005A289E">
              <w:rPr>
                <w:webHidden/>
              </w:rPr>
              <w:fldChar w:fldCharType="separate"/>
            </w:r>
            <w:r w:rsidR="005A289E">
              <w:rPr>
                <w:webHidden/>
              </w:rPr>
              <w:t>8</w:t>
            </w:r>
            <w:r w:rsidR="005A289E">
              <w:rPr>
                <w:webHidden/>
              </w:rPr>
              <w:fldChar w:fldCharType="end"/>
            </w:r>
          </w:hyperlink>
        </w:p>
        <w:p w14:paraId="7EEA660A" w14:textId="370E8BD7" w:rsidR="005A289E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8241945" w:history="1">
            <w:r w:rsidR="005A289E" w:rsidRPr="000B77F2">
              <w:rPr>
                <w:rStyle w:val="Hyperlink"/>
                <w:lang w:val="sr-Cyrl-RS"/>
              </w:rPr>
              <w:t>Маријана Гавриловић Божовић</w:t>
            </w:r>
            <w:r w:rsidR="005A289E">
              <w:rPr>
                <w:webHidden/>
              </w:rPr>
              <w:tab/>
            </w:r>
            <w:r w:rsidR="005A289E">
              <w:rPr>
                <w:webHidden/>
              </w:rPr>
              <w:fldChar w:fldCharType="begin"/>
            </w:r>
            <w:r w:rsidR="005A289E">
              <w:rPr>
                <w:webHidden/>
              </w:rPr>
              <w:instrText xml:space="preserve"> PAGEREF _Toc178241945 \h </w:instrText>
            </w:r>
            <w:r w:rsidR="005A289E">
              <w:rPr>
                <w:webHidden/>
              </w:rPr>
            </w:r>
            <w:r w:rsidR="005A289E">
              <w:rPr>
                <w:webHidden/>
              </w:rPr>
              <w:fldChar w:fldCharType="separate"/>
            </w:r>
            <w:r w:rsidR="005A289E">
              <w:rPr>
                <w:webHidden/>
              </w:rPr>
              <w:t>9</w:t>
            </w:r>
            <w:r w:rsidR="005A289E">
              <w:rPr>
                <w:webHidden/>
              </w:rPr>
              <w:fldChar w:fldCharType="end"/>
            </w:r>
          </w:hyperlink>
        </w:p>
        <w:p w14:paraId="0159921C" w14:textId="28EFD8B8" w:rsidR="005A289E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8241946" w:history="1">
            <w:r w:rsidR="005A289E" w:rsidRPr="000B77F2">
              <w:rPr>
                <w:rStyle w:val="Hyperlink"/>
                <w:lang w:val="sr-Cyrl-RS"/>
              </w:rPr>
              <w:t>Мина Васковић Јовановић</w:t>
            </w:r>
            <w:r w:rsidR="005A289E">
              <w:rPr>
                <w:webHidden/>
              </w:rPr>
              <w:tab/>
            </w:r>
            <w:r w:rsidR="005A289E">
              <w:rPr>
                <w:webHidden/>
              </w:rPr>
              <w:fldChar w:fldCharType="begin"/>
            </w:r>
            <w:r w:rsidR="005A289E">
              <w:rPr>
                <w:webHidden/>
              </w:rPr>
              <w:instrText xml:space="preserve"> PAGEREF _Toc178241946 \h </w:instrText>
            </w:r>
            <w:r w:rsidR="005A289E">
              <w:rPr>
                <w:webHidden/>
              </w:rPr>
            </w:r>
            <w:r w:rsidR="005A289E">
              <w:rPr>
                <w:webHidden/>
              </w:rPr>
              <w:fldChar w:fldCharType="separate"/>
            </w:r>
            <w:r w:rsidR="005A289E">
              <w:rPr>
                <w:webHidden/>
              </w:rPr>
              <w:t>10</w:t>
            </w:r>
            <w:r w:rsidR="005A289E">
              <w:rPr>
                <w:webHidden/>
              </w:rPr>
              <w:fldChar w:fldCharType="end"/>
            </w:r>
          </w:hyperlink>
        </w:p>
        <w:p w14:paraId="6446F50A" w14:textId="0505E372" w:rsidR="005A289E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8241947" w:history="1">
            <w:r w:rsidR="005A289E" w:rsidRPr="000B77F2">
              <w:rPr>
                <w:rStyle w:val="Hyperlink"/>
                <w:lang w:val="sr-Cyrl-RS"/>
              </w:rPr>
              <w:t>Владимир М. Миловановић</w:t>
            </w:r>
            <w:r w:rsidR="005A289E">
              <w:rPr>
                <w:webHidden/>
              </w:rPr>
              <w:tab/>
            </w:r>
            <w:r w:rsidR="005A289E">
              <w:rPr>
                <w:webHidden/>
              </w:rPr>
              <w:fldChar w:fldCharType="begin"/>
            </w:r>
            <w:r w:rsidR="005A289E">
              <w:rPr>
                <w:webHidden/>
              </w:rPr>
              <w:instrText xml:space="preserve"> PAGEREF _Toc178241947 \h </w:instrText>
            </w:r>
            <w:r w:rsidR="005A289E">
              <w:rPr>
                <w:webHidden/>
              </w:rPr>
            </w:r>
            <w:r w:rsidR="005A289E">
              <w:rPr>
                <w:webHidden/>
              </w:rPr>
              <w:fldChar w:fldCharType="separate"/>
            </w:r>
            <w:r w:rsidR="005A289E">
              <w:rPr>
                <w:webHidden/>
              </w:rPr>
              <w:t>11</w:t>
            </w:r>
            <w:r w:rsidR="005A289E">
              <w:rPr>
                <w:webHidden/>
              </w:rPr>
              <w:fldChar w:fldCharType="end"/>
            </w:r>
          </w:hyperlink>
        </w:p>
        <w:p w14:paraId="11337BAB" w14:textId="162F6CB2" w:rsidR="005A289E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8241948" w:history="1">
            <w:r w:rsidR="005A289E" w:rsidRPr="000B77F2">
              <w:rPr>
                <w:rStyle w:val="Hyperlink"/>
                <w:lang w:val="sr-Cyrl-RS"/>
              </w:rPr>
              <w:t>Велибор М. Исаиловић</w:t>
            </w:r>
            <w:r w:rsidR="005A289E">
              <w:rPr>
                <w:webHidden/>
              </w:rPr>
              <w:tab/>
            </w:r>
            <w:r w:rsidR="005A289E">
              <w:rPr>
                <w:webHidden/>
              </w:rPr>
              <w:fldChar w:fldCharType="begin"/>
            </w:r>
            <w:r w:rsidR="005A289E">
              <w:rPr>
                <w:webHidden/>
              </w:rPr>
              <w:instrText xml:space="preserve"> PAGEREF _Toc178241948 \h </w:instrText>
            </w:r>
            <w:r w:rsidR="005A289E">
              <w:rPr>
                <w:webHidden/>
              </w:rPr>
            </w:r>
            <w:r w:rsidR="005A289E">
              <w:rPr>
                <w:webHidden/>
              </w:rPr>
              <w:fldChar w:fldCharType="separate"/>
            </w:r>
            <w:r w:rsidR="005A289E">
              <w:rPr>
                <w:webHidden/>
              </w:rPr>
              <w:t>12</w:t>
            </w:r>
            <w:r w:rsidR="005A289E">
              <w:rPr>
                <w:webHidden/>
              </w:rPr>
              <w:fldChar w:fldCharType="end"/>
            </w:r>
          </w:hyperlink>
        </w:p>
        <w:p w14:paraId="7F1C17CC" w14:textId="3D2BDD2A" w:rsidR="005A289E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8241949" w:history="1">
            <w:r w:rsidR="005A289E" w:rsidRPr="000B77F2">
              <w:rPr>
                <w:rStyle w:val="Hyperlink"/>
                <w:lang w:val="sr-Cyrl-RS"/>
              </w:rPr>
              <w:t>Весна Ранковић</w:t>
            </w:r>
            <w:r w:rsidR="005A289E">
              <w:rPr>
                <w:webHidden/>
              </w:rPr>
              <w:tab/>
            </w:r>
            <w:r w:rsidR="005A289E">
              <w:rPr>
                <w:webHidden/>
              </w:rPr>
              <w:fldChar w:fldCharType="begin"/>
            </w:r>
            <w:r w:rsidR="005A289E">
              <w:rPr>
                <w:webHidden/>
              </w:rPr>
              <w:instrText xml:space="preserve"> PAGEREF _Toc178241949 \h </w:instrText>
            </w:r>
            <w:r w:rsidR="005A289E">
              <w:rPr>
                <w:webHidden/>
              </w:rPr>
            </w:r>
            <w:r w:rsidR="005A289E">
              <w:rPr>
                <w:webHidden/>
              </w:rPr>
              <w:fldChar w:fldCharType="separate"/>
            </w:r>
            <w:r w:rsidR="005A289E">
              <w:rPr>
                <w:webHidden/>
              </w:rPr>
              <w:t>13</w:t>
            </w:r>
            <w:r w:rsidR="005A289E">
              <w:rPr>
                <w:webHidden/>
              </w:rPr>
              <w:fldChar w:fldCharType="end"/>
            </w:r>
          </w:hyperlink>
        </w:p>
        <w:p w14:paraId="73C9F4A7" w14:textId="0E8E7A88" w:rsidR="005A289E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8241950" w:history="1">
            <w:r w:rsidR="005A289E" w:rsidRPr="000B77F2">
              <w:rPr>
                <w:rStyle w:val="Hyperlink"/>
                <w:lang w:val="sr-Cyrl-RS"/>
              </w:rPr>
              <w:t>Иван Крстић</w:t>
            </w:r>
            <w:r w:rsidR="005A289E">
              <w:rPr>
                <w:webHidden/>
              </w:rPr>
              <w:tab/>
            </w:r>
            <w:r w:rsidR="005A289E">
              <w:rPr>
                <w:webHidden/>
              </w:rPr>
              <w:fldChar w:fldCharType="begin"/>
            </w:r>
            <w:r w:rsidR="005A289E">
              <w:rPr>
                <w:webHidden/>
              </w:rPr>
              <w:instrText xml:space="preserve"> PAGEREF _Toc178241950 \h </w:instrText>
            </w:r>
            <w:r w:rsidR="005A289E">
              <w:rPr>
                <w:webHidden/>
              </w:rPr>
            </w:r>
            <w:r w:rsidR="005A289E">
              <w:rPr>
                <w:webHidden/>
              </w:rPr>
              <w:fldChar w:fldCharType="separate"/>
            </w:r>
            <w:r w:rsidR="005A289E">
              <w:rPr>
                <w:webHidden/>
              </w:rPr>
              <w:t>14</w:t>
            </w:r>
            <w:r w:rsidR="005A289E">
              <w:rPr>
                <w:webHidden/>
              </w:rPr>
              <w:fldChar w:fldCharType="end"/>
            </w:r>
          </w:hyperlink>
        </w:p>
        <w:p w14:paraId="25BB9B23" w14:textId="45A8C46E" w:rsidR="005A289E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8241951" w:history="1">
            <w:r w:rsidR="005A289E" w:rsidRPr="000B77F2">
              <w:rPr>
                <w:rStyle w:val="Hyperlink"/>
                <w:lang w:val="sr-Cyrl-RS"/>
              </w:rPr>
              <w:t>Лазар Сарановац</w:t>
            </w:r>
            <w:r w:rsidR="005A289E">
              <w:rPr>
                <w:webHidden/>
              </w:rPr>
              <w:tab/>
            </w:r>
            <w:r w:rsidR="005A289E">
              <w:rPr>
                <w:webHidden/>
              </w:rPr>
              <w:fldChar w:fldCharType="begin"/>
            </w:r>
            <w:r w:rsidR="005A289E">
              <w:rPr>
                <w:webHidden/>
              </w:rPr>
              <w:instrText xml:space="preserve"> PAGEREF _Toc178241951 \h </w:instrText>
            </w:r>
            <w:r w:rsidR="005A289E">
              <w:rPr>
                <w:webHidden/>
              </w:rPr>
            </w:r>
            <w:r w:rsidR="005A289E">
              <w:rPr>
                <w:webHidden/>
              </w:rPr>
              <w:fldChar w:fldCharType="separate"/>
            </w:r>
            <w:r w:rsidR="005A289E">
              <w:rPr>
                <w:webHidden/>
              </w:rPr>
              <w:t>15</w:t>
            </w:r>
            <w:r w:rsidR="005A289E">
              <w:rPr>
                <w:webHidden/>
              </w:rPr>
              <w:fldChar w:fldCharType="end"/>
            </w:r>
          </w:hyperlink>
        </w:p>
        <w:p w14:paraId="293B59EB" w14:textId="260461B3" w:rsidR="005A289E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8241952" w:history="1">
            <w:r w:rsidR="005A289E" w:rsidRPr="000B77F2">
              <w:rPr>
                <w:rStyle w:val="Hyperlink"/>
                <w:lang w:val="sr-Cyrl-RS"/>
              </w:rPr>
              <w:t>Никола Мијаиловић</w:t>
            </w:r>
            <w:r w:rsidR="005A289E">
              <w:rPr>
                <w:webHidden/>
              </w:rPr>
              <w:tab/>
            </w:r>
            <w:r w:rsidR="005A289E">
              <w:rPr>
                <w:webHidden/>
              </w:rPr>
              <w:fldChar w:fldCharType="begin"/>
            </w:r>
            <w:r w:rsidR="005A289E">
              <w:rPr>
                <w:webHidden/>
              </w:rPr>
              <w:instrText xml:space="preserve"> PAGEREF _Toc178241952 \h </w:instrText>
            </w:r>
            <w:r w:rsidR="005A289E">
              <w:rPr>
                <w:webHidden/>
              </w:rPr>
            </w:r>
            <w:r w:rsidR="005A289E">
              <w:rPr>
                <w:webHidden/>
              </w:rPr>
              <w:fldChar w:fldCharType="separate"/>
            </w:r>
            <w:r w:rsidR="005A289E">
              <w:rPr>
                <w:webHidden/>
              </w:rPr>
              <w:t>16</w:t>
            </w:r>
            <w:r w:rsidR="005A289E">
              <w:rPr>
                <w:webHidden/>
              </w:rPr>
              <w:fldChar w:fldCharType="end"/>
            </w:r>
          </w:hyperlink>
        </w:p>
        <w:p w14:paraId="64F55BCB" w14:textId="57DCD93E" w:rsidR="005A289E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8241953" w:history="1">
            <w:r w:rsidR="005A289E" w:rsidRPr="000B77F2">
              <w:rPr>
                <w:rStyle w:val="Hyperlink"/>
                <w:lang w:val="sr-Cyrl-RS"/>
              </w:rPr>
              <w:t>Предраг Пејовић</w:t>
            </w:r>
            <w:r w:rsidR="005A289E">
              <w:rPr>
                <w:webHidden/>
              </w:rPr>
              <w:tab/>
            </w:r>
            <w:r w:rsidR="005A289E">
              <w:rPr>
                <w:webHidden/>
              </w:rPr>
              <w:fldChar w:fldCharType="begin"/>
            </w:r>
            <w:r w:rsidR="005A289E">
              <w:rPr>
                <w:webHidden/>
              </w:rPr>
              <w:instrText xml:space="preserve"> PAGEREF _Toc178241953 \h </w:instrText>
            </w:r>
            <w:r w:rsidR="005A289E">
              <w:rPr>
                <w:webHidden/>
              </w:rPr>
            </w:r>
            <w:r w:rsidR="005A289E">
              <w:rPr>
                <w:webHidden/>
              </w:rPr>
              <w:fldChar w:fldCharType="separate"/>
            </w:r>
            <w:r w:rsidR="005A289E">
              <w:rPr>
                <w:webHidden/>
              </w:rPr>
              <w:t>17</w:t>
            </w:r>
            <w:r w:rsidR="005A289E">
              <w:rPr>
                <w:webHidden/>
              </w:rPr>
              <w:fldChar w:fldCharType="end"/>
            </w:r>
          </w:hyperlink>
        </w:p>
        <w:p w14:paraId="33CF6944" w14:textId="4BC0E63F" w:rsidR="005A289E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8241954" w:history="1">
            <w:r w:rsidR="005A289E" w:rsidRPr="000B77F2">
              <w:rPr>
                <w:rStyle w:val="Hyperlink"/>
                <w:lang w:val="sr-Cyrl-RS"/>
              </w:rPr>
              <w:t>Милан Чабаркапа</w:t>
            </w:r>
            <w:r w:rsidR="005A289E">
              <w:rPr>
                <w:webHidden/>
              </w:rPr>
              <w:tab/>
            </w:r>
            <w:r w:rsidR="005A289E">
              <w:rPr>
                <w:webHidden/>
              </w:rPr>
              <w:fldChar w:fldCharType="begin"/>
            </w:r>
            <w:r w:rsidR="005A289E">
              <w:rPr>
                <w:webHidden/>
              </w:rPr>
              <w:instrText xml:space="preserve"> PAGEREF _Toc178241954 \h </w:instrText>
            </w:r>
            <w:r w:rsidR="005A289E">
              <w:rPr>
                <w:webHidden/>
              </w:rPr>
            </w:r>
            <w:r w:rsidR="005A289E">
              <w:rPr>
                <w:webHidden/>
              </w:rPr>
              <w:fldChar w:fldCharType="separate"/>
            </w:r>
            <w:r w:rsidR="005A289E">
              <w:rPr>
                <w:webHidden/>
              </w:rPr>
              <w:t>18</w:t>
            </w:r>
            <w:r w:rsidR="005A289E">
              <w:rPr>
                <w:webHidden/>
              </w:rPr>
              <w:fldChar w:fldCharType="end"/>
            </w:r>
          </w:hyperlink>
        </w:p>
        <w:p w14:paraId="37062C79" w14:textId="48BEDB94" w:rsidR="005A289E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8241955" w:history="1">
            <w:r w:rsidR="005A289E" w:rsidRPr="000B77F2">
              <w:rPr>
                <w:rStyle w:val="Hyperlink"/>
              </w:rPr>
              <w:t>Тијана И. Героски</w:t>
            </w:r>
            <w:r w:rsidR="005A289E">
              <w:rPr>
                <w:webHidden/>
              </w:rPr>
              <w:tab/>
            </w:r>
            <w:r w:rsidR="005A289E">
              <w:rPr>
                <w:webHidden/>
              </w:rPr>
              <w:fldChar w:fldCharType="begin"/>
            </w:r>
            <w:r w:rsidR="005A289E">
              <w:rPr>
                <w:webHidden/>
              </w:rPr>
              <w:instrText xml:space="preserve"> PAGEREF _Toc178241955 \h </w:instrText>
            </w:r>
            <w:r w:rsidR="005A289E">
              <w:rPr>
                <w:webHidden/>
              </w:rPr>
            </w:r>
            <w:r w:rsidR="005A289E">
              <w:rPr>
                <w:webHidden/>
              </w:rPr>
              <w:fldChar w:fldCharType="separate"/>
            </w:r>
            <w:r w:rsidR="005A289E">
              <w:rPr>
                <w:webHidden/>
              </w:rPr>
              <w:t>19</w:t>
            </w:r>
            <w:r w:rsidR="005A289E">
              <w:rPr>
                <w:webHidden/>
              </w:rPr>
              <w:fldChar w:fldCharType="end"/>
            </w:r>
          </w:hyperlink>
        </w:p>
        <w:p w14:paraId="4E9D8858" w14:textId="02E4DE79" w:rsidR="00642F61" w:rsidRPr="004A27F5" w:rsidRDefault="004A27F5">
          <w:pPr>
            <w:ind w:left="567" w:hanging="436"/>
            <w:rPr>
              <w:sz w:val="20"/>
              <w:szCs w:val="20"/>
              <w:lang w:val="sr-Cyrl-RS"/>
            </w:rPr>
          </w:pPr>
          <w:r w:rsidRPr="005D25FB">
            <w:rPr>
              <w:sz w:val="22"/>
              <w:szCs w:val="22"/>
              <w:lang w:val="sr-Cyrl-RS"/>
            </w:rPr>
            <w:fldChar w:fldCharType="end"/>
          </w:r>
        </w:p>
      </w:sdtContent>
    </w:sdt>
    <w:p w14:paraId="0C847841" w14:textId="77777777" w:rsidR="00642F61" w:rsidRPr="004A27F5" w:rsidRDefault="00642F61">
      <w:pPr>
        <w:jc w:val="center"/>
        <w:rPr>
          <w:b/>
          <w:sz w:val="20"/>
          <w:szCs w:val="20"/>
          <w:lang w:val="sr-Cyrl-RS"/>
        </w:rPr>
        <w:sectPr w:rsidR="00642F61" w:rsidRPr="004A27F5">
          <w:headerReference w:type="default" r:id="rId9"/>
          <w:footerReference w:type="even" r:id="rId10"/>
          <w:footerReference w:type="default" r:id="rId11"/>
          <w:pgSz w:w="11907" w:h="16840"/>
          <w:pgMar w:top="851" w:right="567" w:bottom="851" w:left="567" w:header="454" w:footer="454" w:gutter="0"/>
          <w:pgNumType w:start="1"/>
          <w:cols w:space="720"/>
          <w:titlePg/>
        </w:sectPr>
      </w:pPr>
    </w:p>
    <w:p w14:paraId="510618C0" w14:textId="77777777" w:rsidR="00642F61" w:rsidRPr="004A27F5" w:rsidRDefault="00642F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0"/>
          <w:szCs w:val="20"/>
          <w:lang w:val="sr-Cyrl-RS"/>
        </w:rPr>
      </w:pPr>
    </w:p>
    <w:tbl>
      <w:tblPr>
        <w:tblStyle w:val="afa"/>
        <w:tblW w:w="10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9"/>
        <w:gridCol w:w="1255"/>
        <w:gridCol w:w="415"/>
        <w:gridCol w:w="874"/>
        <w:gridCol w:w="1963"/>
        <w:gridCol w:w="983"/>
        <w:gridCol w:w="1507"/>
        <w:gridCol w:w="987"/>
        <w:gridCol w:w="647"/>
        <w:gridCol w:w="1171"/>
      </w:tblGrid>
      <w:tr w:rsidR="00642F61" w:rsidRPr="004A27F5" w14:paraId="65A7DB93" w14:textId="77777777">
        <w:trPr>
          <w:trHeight w:val="227"/>
          <w:jc w:val="center"/>
        </w:trPr>
        <w:tc>
          <w:tcPr>
            <w:tcW w:w="3447" w:type="dxa"/>
            <w:gridSpan w:val="5"/>
            <w:vAlign w:val="center"/>
          </w:tcPr>
          <w:p w14:paraId="71F04DF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Име и презиме</w:t>
            </w:r>
          </w:p>
        </w:tc>
        <w:tc>
          <w:tcPr>
            <w:tcW w:w="7258" w:type="dxa"/>
            <w:gridSpan w:val="6"/>
            <w:vAlign w:val="center"/>
          </w:tcPr>
          <w:p w14:paraId="2AED1E15" w14:textId="77777777" w:rsidR="00642F61" w:rsidRPr="004A27F5" w:rsidRDefault="004A27F5">
            <w:pPr>
              <w:pStyle w:val="Heading2"/>
              <w:rPr>
                <w:lang w:val="sr-Cyrl-RS"/>
              </w:rPr>
            </w:pPr>
            <w:bookmarkStart w:id="2" w:name="_Toc178241941"/>
            <w:r w:rsidRPr="004A27F5">
              <w:rPr>
                <w:lang w:val="sr-Cyrl-RS"/>
              </w:rPr>
              <w:t>Милан Матијевић</w:t>
            </w:r>
            <w:bookmarkEnd w:id="2"/>
          </w:p>
        </w:tc>
      </w:tr>
      <w:tr w:rsidR="00642F61" w:rsidRPr="004A27F5" w14:paraId="0C491C42" w14:textId="77777777">
        <w:trPr>
          <w:trHeight w:val="227"/>
          <w:jc w:val="center"/>
        </w:trPr>
        <w:tc>
          <w:tcPr>
            <w:tcW w:w="3447" w:type="dxa"/>
            <w:gridSpan w:val="5"/>
            <w:vAlign w:val="center"/>
          </w:tcPr>
          <w:p w14:paraId="739F8F5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Звање</w:t>
            </w:r>
          </w:p>
        </w:tc>
        <w:tc>
          <w:tcPr>
            <w:tcW w:w="7258" w:type="dxa"/>
            <w:gridSpan w:val="6"/>
            <w:vAlign w:val="center"/>
          </w:tcPr>
          <w:p w14:paraId="4B4AB686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rPr>
                <w:lang w:val="sr-Cyrl-RS"/>
              </w:rPr>
            </w:pPr>
            <w:r w:rsidRPr="004A27F5">
              <w:rPr>
                <w:lang w:val="sr-Cyrl-RS"/>
              </w:rPr>
              <w:t>Редовни професор</w:t>
            </w:r>
          </w:p>
        </w:tc>
      </w:tr>
      <w:tr w:rsidR="00642F61" w:rsidRPr="004A27F5" w14:paraId="679B2CDA" w14:textId="77777777">
        <w:trPr>
          <w:trHeight w:val="227"/>
          <w:jc w:val="center"/>
        </w:trPr>
        <w:tc>
          <w:tcPr>
            <w:tcW w:w="3447" w:type="dxa"/>
            <w:gridSpan w:val="5"/>
            <w:vAlign w:val="center"/>
          </w:tcPr>
          <w:p w14:paraId="6BCDC0D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Ужа научна област</w:t>
            </w:r>
          </w:p>
        </w:tc>
        <w:tc>
          <w:tcPr>
            <w:tcW w:w="7258" w:type="dxa"/>
            <w:gridSpan w:val="6"/>
            <w:vAlign w:val="center"/>
          </w:tcPr>
          <w:p w14:paraId="4F6B6F57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Аутоматика и мехатроника и Примењена информатика и рачунарско инжењерство</w:t>
            </w:r>
          </w:p>
        </w:tc>
      </w:tr>
      <w:tr w:rsidR="00642F61" w:rsidRPr="004A27F5" w14:paraId="7D11E59B" w14:textId="77777777">
        <w:trPr>
          <w:trHeight w:val="227"/>
          <w:jc w:val="center"/>
        </w:trPr>
        <w:tc>
          <w:tcPr>
            <w:tcW w:w="2573" w:type="dxa"/>
            <w:gridSpan w:val="4"/>
            <w:vAlign w:val="center"/>
          </w:tcPr>
          <w:p w14:paraId="471495A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Академска каријера</w:t>
            </w:r>
          </w:p>
        </w:tc>
        <w:tc>
          <w:tcPr>
            <w:tcW w:w="874" w:type="dxa"/>
            <w:vAlign w:val="center"/>
          </w:tcPr>
          <w:p w14:paraId="7BBD846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Година </w:t>
            </w:r>
          </w:p>
        </w:tc>
        <w:tc>
          <w:tcPr>
            <w:tcW w:w="2946" w:type="dxa"/>
            <w:gridSpan w:val="2"/>
            <w:vAlign w:val="center"/>
          </w:tcPr>
          <w:p w14:paraId="308C41E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Институција </w:t>
            </w:r>
          </w:p>
        </w:tc>
        <w:tc>
          <w:tcPr>
            <w:tcW w:w="2494" w:type="dxa"/>
            <w:gridSpan w:val="2"/>
            <w:vAlign w:val="center"/>
          </w:tcPr>
          <w:p w14:paraId="0FC7F08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Научна или уметничка област</w:t>
            </w:r>
          </w:p>
        </w:tc>
        <w:tc>
          <w:tcPr>
            <w:tcW w:w="1818" w:type="dxa"/>
            <w:gridSpan w:val="2"/>
            <w:vAlign w:val="center"/>
          </w:tcPr>
          <w:p w14:paraId="0463A08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Ужа научна област односно уметничка област</w:t>
            </w:r>
          </w:p>
        </w:tc>
      </w:tr>
      <w:tr w:rsidR="00642F61" w:rsidRPr="004A27F5" w14:paraId="26F7994E" w14:textId="77777777">
        <w:trPr>
          <w:trHeight w:val="227"/>
          <w:jc w:val="center"/>
        </w:trPr>
        <w:tc>
          <w:tcPr>
            <w:tcW w:w="2573" w:type="dxa"/>
            <w:gridSpan w:val="4"/>
            <w:vAlign w:val="center"/>
          </w:tcPr>
          <w:p w14:paraId="32A25C9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Избор у звање</w:t>
            </w:r>
          </w:p>
        </w:tc>
        <w:tc>
          <w:tcPr>
            <w:tcW w:w="874" w:type="dxa"/>
            <w:vAlign w:val="center"/>
          </w:tcPr>
          <w:p w14:paraId="19C74C00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rPr>
                <w:lang w:val="sr-Cyrl-RS"/>
              </w:rPr>
            </w:pPr>
            <w:r w:rsidRPr="004A27F5">
              <w:rPr>
                <w:lang w:val="sr-Cyrl-RS"/>
              </w:rPr>
              <w:t>2012</w:t>
            </w:r>
          </w:p>
        </w:tc>
        <w:tc>
          <w:tcPr>
            <w:tcW w:w="2946" w:type="dxa"/>
            <w:gridSpan w:val="2"/>
            <w:vAlign w:val="center"/>
          </w:tcPr>
          <w:p w14:paraId="0DBB5D7E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rPr>
                <w:lang w:val="sr-Cyrl-RS"/>
              </w:rPr>
            </w:pPr>
            <w:r w:rsidRPr="004A27F5">
              <w:rPr>
                <w:lang w:val="sr-Cyrl-RS"/>
              </w:rPr>
              <w:t>Факултет инжењерских наука Универзитета у Крагујевцу</w:t>
            </w:r>
          </w:p>
        </w:tc>
        <w:tc>
          <w:tcPr>
            <w:tcW w:w="2494" w:type="dxa"/>
            <w:gridSpan w:val="2"/>
            <w:vAlign w:val="center"/>
          </w:tcPr>
          <w:p w14:paraId="67FE54CE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rPr>
                <w:lang w:val="sr-Cyrl-RS"/>
              </w:rPr>
            </w:pPr>
            <w:r w:rsidRPr="004A27F5">
              <w:rPr>
                <w:lang w:val="sr-Cyrl-RS"/>
              </w:rPr>
              <w:t>Техничко-технолошке науке - Машинско инжењерство</w:t>
            </w:r>
          </w:p>
        </w:tc>
        <w:tc>
          <w:tcPr>
            <w:tcW w:w="1818" w:type="dxa"/>
            <w:gridSpan w:val="2"/>
            <w:vAlign w:val="center"/>
          </w:tcPr>
          <w:p w14:paraId="23085F38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Аутоматика и мехатроника, </w:t>
            </w:r>
          </w:p>
          <w:p w14:paraId="1339AEE7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Примењена информатика и рачунарско инжењерство</w:t>
            </w:r>
          </w:p>
        </w:tc>
      </w:tr>
      <w:tr w:rsidR="00642F61" w:rsidRPr="004A27F5" w14:paraId="53D9B606" w14:textId="77777777">
        <w:trPr>
          <w:trHeight w:val="227"/>
          <w:jc w:val="center"/>
        </w:trPr>
        <w:tc>
          <w:tcPr>
            <w:tcW w:w="2573" w:type="dxa"/>
            <w:gridSpan w:val="4"/>
            <w:vAlign w:val="center"/>
          </w:tcPr>
          <w:p w14:paraId="03C1007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Докторат</w:t>
            </w:r>
          </w:p>
        </w:tc>
        <w:tc>
          <w:tcPr>
            <w:tcW w:w="874" w:type="dxa"/>
            <w:vAlign w:val="center"/>
          </w:tcPr>
          <w:p w14:paraId="1E3B480C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rPr>
                <w:lang w:val="sr-Cyrl-RS"/>
              </w:rPr>
            </w:pPr>
            <w:r w:rsidRPr="004A27F5">
              <w:rPr>
                <w:lang w:val="sr-Cyrl-RS"/>
              </w:rPr>
              <w:t>2001</w:t>
            </w:r>
          </w:p>
        </w:tc>
        <w:tc>
          <w:tcPr>
            <w:tcW w:w="2946" w:type="dxa"/>
            <w:gridSpan w:val="2"/>
            <w:vAlign w:val="center"/>
          </w:tcPr>
          <w:p w14:paraId="6347A908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Maшински</w:t>
            </w:r>
            <w:proofErr w:type="spellEnd"/>
            <w:r w:rsidRPr="004A27F5">
              <w:rPr>
                <w:lang w:val="sr-Cyrl-RS"/>
              </w:rPr>
              <w:t xml:space="preserve"> факултет у Крагујевцу Универзитета у Крагујевцу</w:t>
            </w:r>
          </w:p>
        </w:tc>
        <w:tc>
          <w:tcPr>
            <w:tcW w:w="2494" w:type="dxa"/>
            <w:gridSpan w:val="2"/>
            <w:vAlign w:val="center"/>
          </w:tcPr>
          <w:p w14:paraId="4F2C8C58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rPr>
                <w:lang w:val="sr-Cyrl-RS"/>
              </w:rPr>
            </w:pPr>
            <w:r w:rsidRPr="004A27F5">
              <w:rPr>
                <w:lang w:val="sr-Cyrl-RS"/>
              </w:rPr>
              <w:t>Техничке науке – Машинско инжењерство</w:t>
            </w:r>
          </w:p>
        </w:tc>
        <w:tc>
          <w:tcPr>
            <w:tcW w:w="1818" w:type="dxa"/>
            <w:gridSpan w:val="2"/>
            <w:vAlign w:val="center"/>
          </w:tcPr>
          <w:p w14:paraId="7B10F025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Аутоматика и мехатроника</w:t>
            </w:r>
          </w:p>
        </w:tc>
      </w:tr>
      <w:tr w:rsidR="00642F61" w:rsidRPr="004A27F5" w14:paraId="2E312B64" w14:textId="77777777">
        <w:trPr>
          <w:trHeight w:val="227"/>
          <w:jc w:val="center"/>
        </w:trPr>
        <w:tc>
          <w:tcPr>
            <w:tcW w:w="2573" w:type="dxa"/>
            <w:gridSpan w:val="4"/>
            <w:vAlign w:val="center"/>
          </w:tcPr>
          <w:p w14:paraId="6228E45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Магистратура</w:t>
            </w:r>
          </w:p>
        </w:tc>
        <w:tc>
          <w:tcPr>
            <w:tcW w:w="874" w:type="dxa"/>
            <w:vAlign w:val="center"/>
          </w:tcPr>
          <w:p w14:paraId="55CBACA0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rPr>
                <w:lang w:val="sr-Cyrl-RS"/>
              </w:rPr>
            </w:pPr>
            <w:r w:rsidRPr="004A27F5">
              <w:rPr>
                <w:lang w:val="sr-Cyrl-RS"/>
              </w:rPr>
              <w:t>1998</w:t>
            </w:r>
          </w:p>
        </w:tc>
        <w:tc>
          <w:tcPr>
            <w:tcW w:w="2946" w:type="dxa"/>
            <w:gridSpan w:val="2"/>
            <w:vAlign w:val="center"/>
          </w:tcPr>
          <w:p w14:paraId="01AA4E9F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Maшински</w:t>
            </w:r>
            <w:proofErr w:type="spellEnd"/>
            <w:r w:rsidRPr="004A27F5">
              <w:rPr>
                <w:lang w:val="sr-Cyrl-RS"/>
              </w:rPr>
              <w:t xml:space="preserve"> факултет у Крагујевцу Универзитета у Крагујевцу</w:t>
            </w:r>
          </w:p>
        </w:tc>
        <w:tc>
          <w:tcPr>
            <w:tcW w:w="2494" w:type="dxa"/>
            <w:gridSpan w:val="2"/>
            <w:vAlign w:val="center"/>
          </w:tcPr>
          <w:p w14:paraId="7D96CABA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rPr>
                <w:lang w:val="sr-Cyrl-RS"/>
              </w:rPr>
            </w:pPr>
            <w:r w:rsidRPr="004A27F5">
              <w:rPr>
                <w:lang w:val="sr-Cyrl-RS"/>
              </w:rPr>
              <w:t>Техничке науке – Машинско инжењерство</w:t>
            </w:r>
          </w:p>
        </w:tc>
        <w:tc>
          <w:tcPr>
            <w:tcW w:w="1818" w:type="dxa"/>
            <w:gridSpan w:val="2"/>
            <w:vAlign w:val="center"/>
          </w:tcPr>
          <w:p w14:paraId="1CEC3EC7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Аутоматика и мехатроника</w:t>
            </w:r>
          </w:p>
        </w:tc>
      </w:tr>
      <w:tr w:rsidR="00642F61" w:rsidRPr="004A27F5" w14:paraId="05BDDF8A" w14:textId="77777777">
        <w:trPr>
          <w:trHeight w:val="227"/>
          <w:jc w:val="center"/>
        </w:trPr>
        <w:tc>
          <w:tcPr>
            <w:tcW w:w="2573" w:type="dxa"/>
            <w:gridSpan w:val="4"/>
            <w:vAlign w:val="center"/>
          </w:tcPr>
          <w:p w14:paraId="2F5A5FA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Диплома</w:t>
            </w:r>
          </w:p>
        </w:tc>
        <w:tc>
          <w:tcPr>
            <w:tcW w:w="874" w:type="dxa"/>
            <w:vAlign w:val="center"/>
          </w:tcPr>
          <w:p w14:paraId="3914C969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rPr>
                <w:lang w:val="sr-Cyrl-RS"/>
              </w:rPr>
            </w:pPr>
            <w:r w:rsidRPr="004A27F5">
              <w:rPr>
                <w:lang w:val="sr-Cyrl-RS"/>
              </w:rPr>
              <w:t>1996.</w:t>
            </w:r>
          </w:p>
        </w:tc>
        <w:tc>
          <w:tcPr>
            <w:tcW w:w="2946" w:type="dxa"/>
            <w:gridSpan w:val="2"/>
            <w:vAlign w:val="center"/>
          </w:tcPr>
          <w:p w14:paraId="6D7F9403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Maшински</w:t>
            </w:r>
            <w:proofErr w:type="spellEnd"/>
            <w:r w:rsidRPr="004A27F5">
              <w:rPr>
                <w:lang w:val="sr-Cyrl-RS"/>
              </w:rPr>
              <w:t xml:space="preserve"> факултет у Крагујевцу Универзитета у Крагујевцу</w:t>
            </w:r>
          </w:p>
        </w:tc>
        <w:tc>
          <w:tcPr>
            <w:tcW w:w="2494" w:type="dxa"/>
            <w:gridSpan w:val="2"/>
            <w:vAlign w:val="center"/>
          </w:tcPr>
          <w:p w14:paraId="525E333F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rPr>
                <w:lang w:val="sr-Cyrl-RS"/>
              </w:rPr>
            </w:pPr>
            <w:r w:rsidRPr="004A27F5">
              <w:rPr>
                <w:lang w:val="sr-Cyrl-RS"/>
              </w:rPr>
              <w:t>Машинско инжењерство</w:t>
            </w:r>
          </w:p>
        </w:tc>
        <w:tc>
          <w:tcPr>
            <w:tcW w:w="1818" w:type="dxa"/>
            <w:gridSpan w:val="2"/>
            <w:vAlign w:val="center"/>
          </w:tcPr>
          <w:p w14:paraId="02E0D0FB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Аутоматско управљање</w:t>
            </w:r>
          </w:p>
        </w:tc>
      </w:tr>
      <w:tr w:rsidR="00642F61" w:rsidRPr="004A27F5" w14:paraId="7BBD9932" w14:textId="77777777">
        <w:trPr>
          <w:trHeight w:val="227"/>
          <w:jc w:val="center"/>
        </w:trPr>
        <w:tc>
          <w:tcPr>
            <w:tcW w:w="10705" w:type="dxa"/>
            <w:gridSpan w:val="11"/>
            <w:vAlign w:val="center"/>
          </w:tcPr>
          <w:p w14:paraId="6035670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Списак предмета које наставник држи у текућој школској години</w:t>
            </w:r>
          </w:p>
        </w:tc>
      </w:tr>
      <w:tr w:rsidR="00642F61" w:rsidRPr="004A27F5" w14:paraId="504E93B7" w14:textId="77777777">
        <w:trPr>
          <w:trHeight w:val="227"/>
          <w:jc w:val="center"/>
        </w:trPr>
        <w:tc>
          <w:tcPr>
            <w:tcW w:w="903" w:type="dxa"/>
            <w:gridSpan w:val="2"/>
            <w:vAlign w:val="center"/>
          </w:tcPr>
          <w:p w14:paraId="33AB102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Р.Б.</w:t>
            </w:r>
          </w:p>
        </w:tc>
        <w:tc>
          <w:tcPr>
            <w:tcW w:w="1255" w:type="dxa"/>
            <w:vAlign w:val="center"/>
          </w:tcPr>
          <w:p w14:paraId="4497346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Ознака</w:t>
            </w:r>
          </w:p>
        </w:tc>
        <w:tc>
          <w:tcPr>
            <w:tcW w:w="8547" w:type="dxa"/>
            <w:gridSpan w:val="8"/>
            <w:vAlign w:val="center"/>
          </w:tcPr>
          <w:p w14:paraId="77C15E6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Назив предмета</w:t>
            </w:r>
          </w:p>
        </w:tc>
      </w:tr>
      <w:tr w:rsidR="00642F61" w:rsidRPr="004A27F5" w14:paraId="069D0AA1" w14:textId="77777777">
        <w:trPr>
          <w:trHeight w:val="235"/>
          <w:jc w:val="center"/>
        </w:trPr>
        <w:tc>
          <w:tcPr>
            <w:tcW w:w="903" w:type="dxa"/>
            <w:gridSpan w:val="2"/>
            <w:vAlign w:val="center"/>
          </w:tcPr>
          <w:p w14:paraId="7185C3A5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rPr>
                <w:lang w:val="sr-Cyrl-RS"/>
              </w:rPr>
            </w:pPr>
            <w:r w:rsidRPr="004A27F5">
              <w:rPr>
                <w:lang w:val="sr-Cyrl-RS"/>
              </w:rPr>
              <w:t>1.</w:t>
            </w:r>
          </w:p>
        </w:tc>
        <w:tc>
          <w:tcPr>
            <w:tcW w:w="1255" w:type="dxa"/>
            <w:vAlign w:val="center"/>
          </w:tcPr>
          <w:p w14:paraId="33AF8DEC" w14:textId="77777777" w:rsidR="00642F61" w:rsidRPr="004A27F5" w:rsidRDefault="004A2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ДЕР207</w:t>
            </w:r>
          </w:p>
        </w:tc>
        <w:tc>
          <w:tcPr>
            <w:tcW w:w="8547" w:type="dxa"/>
            <w:gridSpan w:val="8"/>
            <w:vAlign w:val="center"/>
          </w:tcPr>
          <w:p w14:paraId="70E46FAC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rPr>
                <w:lang w:val="sr-Cyrl-RS"/>
              </w:rPr>
            </w:pPr>
            <w:r w:rsidRPr="004A27F5">
              <w:rPr>
                <w:lang w:val="sr-Cyrl-RS"/>
              </w:rPr>
              <w:t>Рачунарски управљани системи</w:t>
            </w:r>
          </w:p>
        </w:tc>
      </w:tr>
      <w:tr w:rsidR="00642F61" w:rsidRPr="004A27F5" w14:paraId="1C3B9EA0" w14:textId="77777777">
        <w:trPr>
          <w:trHeight w:val="211"/>
          <w:jc w:val="center"/>
        </w:trPr>
        <w:tc>
          <w:tcPr>
            <w:tcW w:w="903" w:type="dxa"/>
            <w:gridSpan w:val="2"/>
            <w:vAlign w:val="center"/>
          </w:tcPr>
          <w:p w14:paraId="51AD80C1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rPr>
                <w:lang w:val="sr-Cyrl-RS"/>
              </w:rPr>
            </w:pPr>
            <w:r w:rsidRPr="004A27F5">
              <w:rPr>
                <w:lang w:val="sr-Cyrl-RS"/>
              </w:rPr>
              <w:t>2.</w:t>
            </w:r>
          </w:p>
        </w:tc>
        <w:tc>
          <w:tcPr>
            <w:tcW w:w="1255" w:type="dxa"/>
            <w:vAlign w:val="center"/>
          </w:tcPr>
          <w:p w14:paraId="083143C8" w14:textId="77777777" w:rsidR="00642F61" w:rsidRPr="004A27F5" w:rsidRDefault="004A2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ДЕР206</w:t>
            </w:r>
          </w:p>
        </w:tc>
        <w:tc>
          <w:tcPr>
            <w:tcW w:w="8547" w:type="dxa"/>
            <w:gridSpan w:val="8"/>
            <w:vAlign w:val="center"/>
          </w:tcPr>
          <w:p w14:paraId="65021710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rPr>
                <w:lang w:val="sr-Cyrl-RS"/>
              </w:rPr>
            </w:pPr>
            <w:r w:rsidRPr="004A27F5">
              <w:rPr>
                <w:lang w:val="sr-Cyrl-RS"/>
              </w:rPr>
              <w:t>Моделирање и идентификација</w:t>
            </w:r>
          </w:p>
        </w:tc>
      </w:tr>
      <w:tr w:rsidR="00642F61" w:rsidRPr="004A27F5" w14:paraId="7BFB3132" w14:textId="77777777">
        <w:trPr>
          <w:trHeight w:val="227"/>
          <w:jc w:val="center"/>
        </w:trPr>
        <w:tc>
          <w:tcPr>
            <w:tcW w:w="10705" w:type="dxa"/>
            <w:gridSpan w:val="11"/>
            <w:vAlign w:val="center"/>
          </w:tcPr>
          <w:p w14:paraId="3641237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b/>
                <w:lang w:val="sr-Cyrl-RS"/>
              </w:rPr>
            </w:pPr>
            <w:r w:rsidRPr="004A27F5">
              <w:rPr>
                <w:lang w:val="sr-Cyrl-RS"/>
              </w:rPr>
              <w:t xml:space="preserve">Најзначајнији радови </w:t>
            </w:r>
            <w:r w:rsidRPr="004A27F5">
              <w:rPr>
                <w:b/>
                <w:lang w:val="sr-Cyrl-RS"/>
              </w:rPr>
              <w:t xml:space="preserve"> у складу са захтевима допунских стандарда за дато поље (минимално 10 не више од 20)</w:t>
            </w:r>
          </w:p>
        </w:tc>
      </w:tr>
      <w:tr w:rsidR="00642F61" w:rsidRPr="004A27F5" w14:paraId="31A4E481" w14:textId="77777777">
        <w:trPr>
          <w:trHeight w:val="227"/>
          <w:jc w:val="center"/>
        </w:trPr>
        <w:tc>
          <w:tcPr>
            <w:tcW w:w="894" w:type="dxa"/>
            <w:vAlign w:val="center"/>
          </w:tcPr>
          <w:p w14:paraId="6E9B539B" w14:textId="77777777" w:rsidR="00642F61" w:rsidRPr="004A27F5" w:rsidRDefault="00642F61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ind w:left="414" w:right="57" w:hanging="357"/>
              <w:rPr>
                <w:lang w:val="sr-Cyrl-RS"/>
              </w:rPr>
            </w:pPr>
          </w:p>
        </w:tc>
        <w:tc>
          <w:tcPr>
            <w:tcW w:w="8640" w:type="dxa"/>
            <w:gridSpan w:val="9"/>
            <w:shd w:val="clear" w:color="auto" w:fill="auto"/>
            <w:vAlign w:val="center"/>
          </w:tcPr>
          <w:p w14:paraId="57E358AB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ind w:left="-57" w:right="-57"/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 xml:space="preserve">Милан С. Матијевић, Горан </w:t>
            </w:r>
            <w:proofErr w:type="spellStart"/>
            <w:r w:rsidRPr="004A27F5">
              <w:rPr>
                <w:color w:val="000000"/>
                <w:lang w:val="sr-Cyrl-RS"/>
              </w:rPr>
              <w:t>Јакуповић</w:t>
            </w:r>
            <w:proofErr w:type="spellEnd"/>
            <w:r w:rsidRPr="004A27F5">
              <w:rPr>
                <w:color w:val="000000"/>
                <w:lang w:val="sr-Cyrl-RS"/>
              </w:rPr>
              <w:t>, Јелена Цар, Рачунарски подржано мерење и управљање, Универзитет у Крагујевцу, септембар 2008, ISBN 978-86-86663-14-6 (540 страна, друго издање) – Универзитетски уџбеник</w:t>
            </w:r>
          </w:p>
        </w:tc>
        <w:tc>
          <w:tcPr>
            <w:tcW w:w="1171" w:type="dxa"/>
            <w:vAlign w:val="center"/>
          </w:tcPr>
          <w:p w14:paraId="47CD7F99" w14:textId="77777777" w:rsidR="00642F61" w:rsidRPr="004A27F5" w:rsidRDefault="00642F61">
            <w:pPr>
              <w:widowControl w:val="0"/>
              <w:tabs>
                <w:tab w:val="left" w:pos="567"/>
              </w:tabs>
              <w:spacing w:after="60"/>
              <w:rPr>
                <w:lang w:val="sr-Cyrl-RS"/>
              </w:rPr>
            </w:pPr>
          </w:p>
        </w:tc>
      </w:tr>
      <w:tr w:rsidR="00642F61" w:rsidRPr="004A27F5" w14:paraId="1A26AEB9" w14:textId="77777777">
        <w:trPr>
          <w:trHeight w:val="227"/>
          <w:jc w:val="center"/>
        </w:trPr>
        <w:tc>
          <w:tcPr>
            <w:tcW w:w="894" w:type="dxa"/>
            <w:vAlign w:val="center"/>
          </w:tcPr>
          <w:p w14:paraId="1DDEED20" w14:textId="77777777" w:rsidR="00642F61" w:rsidRPr="004A27F5" w:rsidRDefault="00642F61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ind w:left="414" w:right="57" w:hanging="357"/>
              <w:rPr>
                <w:lang w:val="sr-Cyrl-RS"/>
              </w:rPr>
            </w:pPr>
          </w:p>
        </w:tc>
        <w:tc>
          <w:tcPr>
            <w:tcW w:w="8640" w:type="dxa"/>
            <w:gridSpan w:val="9"/>
            <w:shd w:val="clear" w:color="auto" w:fill="auto"/>
            <w:vAlign w:val="center"/>
          </w:tcPr>
          <w:p w14:paraId="0C3BAA50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ind w:left="-57" w:right="-57"/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М.Р. Стојић, Љ.С. Драгановић, </w:t>
            </w:r>
            <w:r w:rsidRPr="004A27F5">
              <w:rPr>
                <w:b/>
                <w:lang w:val="sr-Cyrl-RS"/>
              </w:rPr>
              <w:t>М.С. Матијевић</w:t>
            </w:r>
            <w:r w:rsidRPr="004A27F5">
              <w:rPr>
                <w:lang w:val="sr-Cyrl-RS"/>
              </w:rPr>
              <w:t xml:space="preserve">, ″Преглед и својства </w:t>
            </w:r>
            <w:proofErr w:type="spellStart"/>
            <w:r w:rsidRPr="004A27F5">
              <w:rPr>
                <w:lang w:val="sr-Cyrl-RS"/>
              </w:rPr>
              <w:t>упраљачких</w:t>
            </w:r>
            <w:proofErr w:type="spellEnd"/>
            <w:r w:rsidRPr="004A27F5">
              <w:rPr>
                <w:lang w:val="sr-Cyrl-RS"/>
              </w:rPr>
              <w:t xml:space="preserve"> структура са унутрашњим моделима″, </w:t>
            </w:r>
            <w:r w:rsidRPr="004A27F5">
              <w:rPr>
                <w:b/>
                <w:lang w:val="sr-Cyrl-RS"/>
              </w:rPr>
              <w:t>(рад по позиву)</w:t>
            </w:r>
            <w:r w:rsidRPr="004A27F5">
              <w:rPr>
                <w:lang w:val="sr-Cyrl-RS"/>
              </w:rPr>
              <w:t xml:space="preserve"> </w:t>
            </w:r>
            <w:r w:rsidRPr="004A27F5">
              <w:rPr>
                <w:i/>
                <w:lang w:val="sr-Cyrl-RS"/>
              </w:rPr>
              <w:t xml:space="preserve">Зборник XLIII </w:t>
            </w:r>
            <w:proofErr w:type="spellStart"/>
            <w:r w:rsidRPr="004A27F5">
              <w:rPr>
                <w:i/>
                <w:lang w:val="sr-Cyrl-RS"/>
              </w:rPr>
              <w:t>Конф</w:t>
            </w:r>
            <w:proofErr w:type="spellEnd"/>
            <w:r w:rsidRPr="004A27F5">
              <w:rPr>
                <w:i/>
                <w:lang w:val="sr-Cyrl-RS"/>
              </w:rPr>
              <w:t>. ЕТРАН-a</w:t>
            </w:r>
            <w:r w:rsidRPr="004A27F5">
              <w:rPr>
                <w:lang w:val="sr-Cyrl-RS"/>
              </w:rPr>
              <w:t xml:space="preserve">, Златибор, </w:t>
            </w:r>
            <w:r w:rsidRPr="004A27F5">
              <w:rPr>
                <w:b/>
                <w:lang w:val="sr-Cyrl-RS"/>
              </w:rPr>
              <w:t>1999</w:t>
            </w:r>
            <w:r w:rsidRPr="004A27F5">
              <w:rPr>
                <w:b/>
                <w:color w:val="000000"/>
                <w:lang w:val="sr-Cyrl-RS"/>
              </w:rPr>
              <w:t xml:space="preserve">. </w:t>
            </w:r>
          </w:p>
        </w:tc>
        <w:tc>
          <w:tcPr>
            <w:tcW w:w="1171" w:type="dxa"/>
            <w:vAlign w:val="center"/>
          </w:tcPr>
          <w:p w14:paraId="68016FB0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rPr>
                <w:lang w:val="sr-Cyrl-RS"/>
              </w:rPr>
            </w:pPr>
            <w:r w:rsidRPr="004A27F5">
              <w:rPr>
                <w:lang w:val="sr-Cyrl-RS"/>
              </w:rPr>
              <w:t>М61</w:t>
            </w:r>
          </w:p>
        </w:tc>
      </w:tr>
      <w:tr w:rsidR="00642F61" w:rsidRPr="004A27F5" w14:paraId="5B6E6851" w14:textId="77777777">
        <w:trPr>
          <w:trHeight w:val="227"/>
          <w:jc w:val="center"/>
        </w:trPr>
        <w:tc>
          <w:tcPr>
            <w:tcW w:w="894" w:type="dxa"/>
            <w:vAlign w:val="center"/>
          </w:tcPr>
          <w:p w14:paraId="5909A561" w14:textId="77777777" w:rsidR="00642F61" w:rsidRPr="004A27F5" w:rsidRDefault="00642F61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ind w:left="414" w:right="57" w:hanging="357"/>
              <w:rPr>
                <w:lang w:val="sr-Cyrl-RS"/>
              </w:rPr>
            </w:pPr>
          </w:p>
        </w:tc>
        <w:tc>
          <w:tcPr>
            <w:tcW w:w="8640" w:type="dxa"/>
            <w:gridSpan w:val="9"/>
            <w:shd w:val="clear" w:color="auto" w:fill="auto"/>
            <w:vAlign w:val="center"/>
          </w:tcPr>
          <w:p w14:paraId="621A6097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ind w:left="-57" w:right="-57"/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Milić</w:t>
            </w:r>
            <w:proofErr w:type="spellEnd"/>
            <w:r w:rsidRPr="004A27F5">
              <w:rPr>
                <w:lang w:val="sr-Cyrl-RS"/>
              </w:rPr>
              <w:t xml:space="preserve"> R. </w:t>
            </w:r>
            <w:proofErr w:type="spellStart"/>
            <w:r w:rsidRPr="004A27F5">
              <w:rPr>
                <w:lang w:val="sr-Cyrl-RS"/>
              </w:rPr>
              <w:t>Stojić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b/>
                <w:lang w:val="sr-Cyrl-RS"/>
              </w:rPr>
              <w:t>Milan</w:t>
            </w:r>
            <w:proofErr w:type="spellEnd"/>
            <w:r w:rsidRPr="004A27F5">
              <w:rPr>
                <w:b/>
                <w:lang w:val="sr-Cyrl-RS"/>
              </w:rPr>
              <w:t xml:space="preserve"> S. </w:t>
            </w:r>
            <w:proofErr w:type="spellStart"/>
            <w:r w:rsidRPr="004A27F5">
              <w:rPr>
                <w:b/>
                <w:lang w:val="sr-Cyrl-RS"/>
              </w:rPr>
              <w:t>Matijević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Ljubiša</w:t>
            </w:r>
            <w:proofErr w:type="spellEnd"/>
            <w:r w:rsidRPr="004A27F5">
              <w:rPr>
                <w:lang w:val="sr-Cyrl-RS"/>
              </w:rPr>
              <w:t xml:space="preserve"> S. </w:t>
            </w:r>
            <w:proofErr w:type="spellStart"/>
            <w:r w:rsidRPr="004A27F5">
              <w:rPr>
                <w:lang w:val="sr-Cyrl-RS"/>
              </w:rPr>
              <w:t>Draganović</w:t>
            </w:r>
            <w:proofErr w:type="spellEnd"/>
            <w:r w:rsidRPr="004A27F5">
              <w:rPr>
                <w:lang w:val="sr-Cyrl-RS"/>
              </w:rPr>
              <w:t xml:space="preserve">, ″A </w:t>
            </w:r>
            <w:proofErr w:type="spellStart"/>
            <w:r w:rsidRPr="004A27F5">
              <w:rPr>
                <w:lang w:val="sr-Cyrl-RS"/>
              </w:rPr>
              <w:t>robust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Smith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predictor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modified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internal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models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integrating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process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with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dead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time</w:t>
            </w:r>
            <w:proofErr w:type="spellEnd"/>
            <w:r w:rsidRPr="004A27F5">
              <w:rPr>
                <w:lang w:val="sr-Cyrl-RS"/>
              </w:rPr>
              <w:t>″,</w:t>
            </w:r>
            <w:r w:rsidRPr="004A27F5">
              <w:rPr>
                <w:b/>
                <w:lang w:val="sr-Cyrl-RS"/>
              </w:rPr>
              <w:t xml:space="preserve"> </w:t>
            </w:r>
            <w:r w:rsidRPr="004A27F5">
              <w:rPr>
                <w:b/>
                <w:i/>
                <w:lang w:val="sr-Cyrl-RS"/>
              </w:rPr>
              <w:t xml:space="preserve">IEEE </w:t>
            </w:r>
            <w:proofErr w:type="spellStart"/>
            <w:r w:rsidRPr="004A27F5">
              <w:rPr>
                <w:b/>
                <w:i/>
                <w:lang w:val="sr-Cyrl-RS"/>
              </w:rPr>
              <w:t>Transactions</w:t>
            </w:r>
            <w:proofErr w:type="spellEnd"/>
            <w:r w:rsidRPr="004A27F5">
              <w:rPr>
                <w:b/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b/>
                <w:i/>
                <w:lang w:val="sr-Cyrl-RS"/>
              </w:rPr>
              <w:t>on</w:t>
            </w:r>
            <w:proofErr w:type="spellEnd"/>
            <w:r w:rsidRPr="004A27F5">
              <w:rPr>
                <w:b/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b/>
                <w:i/>
                <w:lang w:val="sr-Cyrl-RS"/>
              </w:rPr>
              <w:t>Automatic</w:t>
            </w:r>
            <w:proofErr w:type="spellEnd"/>
            <w:r w:rsidRPr="004A27F5">
              <w:rPr>
                <w:b/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b/>
                <w:i/>
                <w:lang w:val="sr-Cyrl-RS"/>
              </w:rPr>
              <w:t>Control</w:t>
            </w:r>
            <w:proofErr w:type="spellEnd"/>
            <w:r w:rsidRPr="004A27F5">
              <w:rPr>
                <w:b/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Vol</w:t>
            </w:r>
            <w:proofErr w:type="spellEnd"/>
            <w:r w:rsidRPr="004A27F5">
              <w:rPr>
                <w:lang w:val="sr-Cyrl-RS"/>
              </w:rPr>
              <w:t>. 46, N</w:t>
            </w:r>
            <w:r w:rsidRPr="004A27F5">
              <w:rPr>
                <w:vertAlign w:val="superscript"/>
                <w:lang w:val="sr-Cyrl-RS"/>
              </w:rPr>
              <w:t>o</w:t>
            </w:r>
            <w:r w:rsidRPr="004A27F5">
              <w:rPr>
                <w:lang w:val="sr-Cyrl-RS"/>
              </w:rPr>
              <w:t xml:space="preserve">8, p. 1293-1298, </w:t>
            </w:r>
            <w:proofErr w:type="spellStart"/>
            <w:r w:rsidRPr="004A27F5">
              <w:rPr>
                <w:lang w:val="sr-Cyrl-RS"/>
              </w:rPr>
              <w:t>August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r w:rsidRPr="004A27F5">
              <w:rPr>
                <w:b/>
                <w:lang w:val="sr-Cyrl-RS"/>
              </w:rPr>
              <w:t>2001</w:t>
            </w:r>
            <w:r w:rsidRPr="004A27F5">
              <w:rPr>
                <w:lang w:val="sr-Cyrl-RS"/>
              </w:rPr>
              <w:t>, ISSN 0018-9286.</w:t>
            </w:r>
          </w:p>
        </w:tc>
        <w:tc>
          <w:tcPr>
            <w:tcW w:w="1171" w:type="dxa"/>
            <w:vAlign w:val="center"/>
          </w:tcPr>
          <w:p w14:paraId="28F85F57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rPr>
                <w:lang w:val="sr-Cyrl-RS"/>
              </w:rPr>
            </w:pPr>
            <w:r w:rsidRPr="004A27F5">
              <w:rPr>
                <w:lang w:val="sr-Cyrl-RS"/>
              </w:rPr>
              <w:t>М21</w:t>
            </w:r>
          </w:p>
        </w:tc>
      </w:tr>
      <w:tr w:rsidR="00642F61" w:rsidRPr="004A27F5" w14:paraId="0DA2D7FF" w14:textId="77777777">
        <w:trPr>
          <w:trHeight w:val="227"/>
          <w:jc w:val="center"/>
        </w:trPr>
        <w:tc>
          <w:tcPr>
            <w:tcW w:w="894" w:type="dxa"/>
            <w:vAlign w:val="center"/>
          </w:tcPr>
          <w:p w14:paraId="35A4D1DB" w14:textId="77777777" w:rsidR="00642F61" w:rsidRPr="004A27F5" w:rsidRDefault="00642F61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ind w:left="414" w:right="57" w:hanging="357"/>
              <w:rPr>
                <w:lang w:val="sr-Cyrl-RS"/>
              </w:rPr>
            </w:pPr>
          </w:p>
        </w:tc>
        <w:tc>
          <w:tcPr>
            <w:tcW w:w="8640" w:type="dxa"/>
            <w:gridSpan w:val="9"/>
            <w:shd w:val="clear" w:color="auto" w:fill="auto"/>
            <w:vAlign w:val="center"/>
          </w:tcPr>
          <w:p w14:paraId="0F137DA7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ind w:left="-57" w:right="-57"/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М.С. Матијевић</w:t>
            </w:r>
            <w:r w:rsidRPr="004A27F5">
              <w:rPr>
                <w:lang w:val="sr-Cyrl-RS"/>
              </w:rPr>
              <w:t xml:space="preserve">, М. Р. Стојић, “IMPACT структура – могућа побољшања и примене“, </w:t>
            </w:r>
            <w:r w:rsidRPr="004A27F5">
              <w:rPr>
                <w:i/>
                <w:lang w:val="sr-Cyrl-RS"/>
              </w:rPr>
              <w:t>Техника – Електротехника</w:t>
            </w:r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vol</w:t>
            </w:r>
            <w:proofErr w:type="spellEnd"/>
            <w:r w:rsidRPr="004A27F5">
              <w:rPr>
                <w:lang w:val="sr-Cyrl-RS"/>
              </w:rPr>
              <w:t>. 54, N</w:t>
            </w:r>
            <w:r w:rsidRPr="004A27F5">
              <w:rPr>
                <w:vertAlign w:val="superscript"/>
                <w:lang w:val="sr-Cyrl-RS"/>
              </w:rPr>
              <w:t>o</w:t>
            </w:r>
            <w:r w:rsidRPr="004A27F5">
              <w:rPr>
                <w:lang w:val="sr-Cyrl-RS"/>
              </w:rPr>
              <w:t xml:space="preserve">5, Београд, </w:t>
            </w:r>
            <w:r w:rsidRPr="004A27F5">
              <w:rPr>
                <w:b/>
                <w:lang w:val="sr-Cyrl-RS"/>
              </w:rPr>
              <w:t>2005</w:t>
            </w:r>
            <w:r w:rsidRPr="004A27F5">
              <w:rPr>
                <w:lang w:val="sr-Cyrl-RS"/>
              </w:rPr>
              <w:t>, ISSN 0040-2176</w:t>
            </w:r>
          </w:p>
        </w:tc>
        <w:tc>
          <w:tcPr>
            <w:tcW w:w="1171" w:type="dxa"/>
            <w:vAlign w:val="center"/>
          </w:tcPr>
          <w:p w14:paraId="79C820E5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rPr>
                <w:lang w:val="sr-Cyrl-RS"/>
              </w:rPr>
            </w:pPr>
            <w:r w:rsidRPr="004A27F5">
              <w:rPr>
                <w:lang w:val="sr-Cyrl-RS"/>
              </w:rPr>
              <w:t>М51</w:t>
            </w:r>
          </w:p>
        </w:tc>
      </w:tr>
      <w:tr w:rsidR="00642F61" w:rsidRPr="004A27F5" w14:paraId="619DD310" w14:textId="77777777">
        <w:trPr>
          <w:trHeight w:val="227"/>
          <w:jc w:val="center"/>
        </w:trPr>
        <w:tc>
          <w:tcPr>
            <w:tcW w:w="894" w:type="dxa"/>
            <w:vAlign w:val="center"/>
          </w:tcPr>
          <w:p w14:paraId="3B450D35" w14:textId="77777777" w:rsidR="00642F61" w:rsidRPr="004A27F5" w:rsidRDefault="00642F61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ind w:left="414" w:right="57" w:hanging="357"/>
              <w:rPr>
                <w:lang w:val="sr-Cyrl-RS"/>
              </w:rPr>
            </w:pPr>
          </w:p>
        </w:tc>
        <w:tc>
          <w:tcPr>
            <w:tcW w:w="8640" w:type="dxa"/>
            <w:gridSpan w:val="9"/>
            <w:shd w:val="clear" w:color="auto" w:fill="auto"/>
            <w:vAlign w:val="center"/>
          </w:tcPr>
          <w:p w14:paraId="63186D3D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ind w:left="-57" w:right="-57"/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М.С. Матијевић</w:t>
            </w:r>
            <w:r w:rsidRPr="004A27F5">
              <w:rPr>
                <w:lang w:val="sr-Cyrl-RS"/>
              </w:rPr>
              <w:t xml:space="preserve">, M.Р. Стојић, “Системи управљања са унутрашњим моделима: Преглед“, </w:t>
            </w:r>
            <w:r w:rsidRPr="004A27F5">
              <w:rPr>
                <w:i/>
                <w:lang w:val="sr-Cyrl-RS"/>
              </w:rPr>
              <w:t>Техника – Електротехника</w:t>
            </w:r>
            <w:r w:rsidRPr="004A27F5">
              <w:rPr>
                <w:lang w:val="sr-Cyrl-RS"/>
              </w:rPr>
              <w:t>, vol.55, N</w:t>
            </w:r>
            <w:r w:rsidRPr="004A27F5">
              <w:rPr>
                <w:vertAlign w:val="superscript"/>
                <w:lang w:val="sr-Cyrl-RS"/>
              </w:rPr>
              <w:t>o</w:t>
            </w:r>
            <w:r w:rsidRPr="004A27F5">
              <w:rPr>
                <w:lang w:val="sr-Cyrl-RS"/>
              </w:rPr>
              <w:t xml:space="preserve">1, </w:t>
            </w:r>
            <w:proofErr w:type="spellStart"/>
            <w:r w:rsidRPr="004A27F5">
              <w:rPr>
                <w:lang w:val="sr-Cyrl-RS"/>
              </w:rPr>
              <w:t>Beograd</w:t>
            </w:r>
            <w:proofErr w:type="spellEnd"/>
            <w:r w:rsidRPr="004A27F5">
              <w:rPr>
                <w:lang w:val="sr-Cyrl-RS"/>
              </w:rPr>
              <w:t xml:space="preserve">, ISSN 0040-2176, </w:t>
            </w:r>
            <w:r w:rsidRPr="004A27F5">
              <w:rPr>
                <w:b/>
                <w:lang w:val="sr-Cyrl-RS"/>
              </w:rPr>
              <w:t>2006</w:t>
            </w:r>
          </w:p>
        </w:tc>
        <w:tc>
          <w:tcPr>
            <w:tcW w:w="1171" w:type="dxa"/>
            <w:vAlign w:val="center"/>
          </w:tcPr>
          <w:p w14:paraId="3B23A5D6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rPr>
                <w:lang w:val="sr-Cyrl-RS"/>
              </w:rPr>
            </w:pPr>
            <w:r w:rsidRPr="004A27F5">
              <w:rPr>
                <w:lang w:val="sr-Cyrl-RS"/>
              </w:rPr>
              <w:t>М51</w:t>
            </w:r>
          </w:p>
        </w:tc>
      </w:tr>
      <w:tr w:rsidR="00642F61" w:rsidRPr="004A27F5" w14:paraId="61503F38" w14:textId="77777777">
        <w:trPr>
          <w:trHeight w:val="227"/>
          <w:jc w:val="center"/>
        </w:trPr>
        <w:tc>
          <w:tcPr>
            <w:tcW w:w="894" w:type="dxa"/>
            <w:vAlign w:val="center"/>
          </w:tcPr>
          <w:p w14:paraId="7EB70239" w14:textId="77777777" w:rsidR="00642F61" w:rsidRPr="004A27F5" w:rsidRDefault="00642F61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ind w:left="414" w:right="57" w:hanging="357"/>
              <w:rPr>
                <w:lang w:val="sr-Cyrl-RS"/>
              </w:rPr>
            </w:pPr>
          </w:p>
        </w:tc>
        <w:tc>
          <w:tcPr>
            <w:tcW w:w="8640" w:type="dxa"/>
            <w:gridSpan w:val="9"/>
            <w:shd w:val="clear" w:color="auto" w:fill="auto"/>
            <w:vAlign w:val="center"/>
          </w:tcPr>
          <w:p w14:paraId="4DDD36BF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ind w:left="-57" w:right="-57"/>
              <w:rPr>
                <w:lang w:val="sr-Cyrl-RS"/>
              </w:rPr>
            </w:pPr>
            <w:proofErr w:type="spellStart"/>
            <w:r w:rsidRPr="004A27F5">
              <w:rPr>
                <w:b/>
                <w:lang w:val="sr-Cyrl-RS"/>
              </w:rPr>
              <w:t>Milan</w:t>
            </w:r>
            <w:proofErr w:type="spellEnd"/>
            <w:r w:rsidRPr="004A27F5">
              <w:rPr>
                <w:b/>
                <w:lang w:val="sr-Cyrl-RS"/>
              </w:rPr>
              <w:t xml:space="preserve"> S. </w:t>
            </w:r>
            <w:proofErr w:type="spellStart"/>
            <w:r w:rsidRPr="004A27F5">
              <w:rPr>
                <w:b/>
                <w:lang w:val="sr-Cyrl-RS"/>
              </w:rPr>
              <w:t>Matijević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Milić</w:t>
            </w:r>
            <w:proofErr w:type="spellEnd"/>
            <w:r w:rsidRPr="004A27F5">
              <w:rPr>
                <w:lang w:val="sr-Cyrl-RS"/>
              </w:rPr>
              <w:t xml:space="preserve"> R. </w:t>
            </w:r>
            <w:proofErr w:type="spellStart"/>
            <w:r w:rsidRPr="004A27F5">
              <w:rPr>
                <w:lang w:val="sr-Cyrl-RS"/>
              </w:rPr>
              <w:t>Stojić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Kurt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Schlacher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Absorption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principle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process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control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applications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Electrial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Engineering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- </w:t>
            </w:r>
            <w:proofErr w:type="spellStart"/>
            <w:r w:rsidRPr="004A27F5">
              <w:rPr>
                <w:color w:val="000000"/>
                <w:lang w:val="sr-Cyrl-RS"/>
              </w:rPr>
              <w:t>Archiv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für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Elektrotechnik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Springer-Verlag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Vol.89, </w:t>
            </w:r>
            <w:proofErr w:type="spellStart"/>
            <w:r w:rsidRPr="004A27F5">
              <w:rPr>
                <w:lang w:val="sr-Cyrl-RS"/>
              </w:rPr>
              <w:t>N</w:t>
            </w:r>
            <w:r w:rsidRPr="004A27F5">
              <w:rPr>
                <w:vertAlign w:val="superscript"/>
                <w:lang w:val="sr-Cyrl-RS"/>
              </w:rPr>
              <w:t>o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7, p. 577-584(8), 2007, ISSN 0948-7921.</w:t>
            </w:r>
          </w:p>
        </w:tc>
        <w:tc>
          <w:tcPr>
            <w:tcW w:w="1171" w:type="dxa"/>
            <w:vAlign w:val="center"/>
          </w:tcPr>
          <w:p w14:paraId="3A8A28E9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rPr>
                <w:lang w:val="sr-Cyrl-RS"/>
              </w:rPr>
            </w:pPr>
            <w:r w:rsidRPr="004A27F5">
              <w:rPr>
                <w:lang w:val="sr-Cyrl-RS"/>
              </w:rPr>
              <w:t>М23</w:t>
            </w:r>
          </w:p>
        </w:tc>
      </w:tr>
      <w:tr w:rsidR="00642F61" w:rsidRPr="004A27F5" w14:paraId="39F3BB9F" w14:textId="77777777">
        <w:trPr>
          <w:trHeight w:val="227"/>
          <w:jc w:val="center"/>
        </w:trPr>
        <w:tc>
          <w:tcPr>
            <w:tcW w:w="894" w:type="dxa"/>
            <w:vAlign w:val="center"/>
          </w:tcPr>
          <w:p w14:paraId="5E96399C" w14:textId="77777777" w:rsidR="00642F61" w:rsidRPr="004A27F5" w:rsidRDefault="00642F61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ind w:left="414" w:right="57" w:hanging="357"/>
              <w:rPr>
                <w:lang w:val="sr-Cyrl-RS"/>
              </w:rPr>
            </w:pPr>
          </w:p>
        </w:tc>
        <w:tc>
          <w:tcPr>
            <w:tcW w:w="8640" w:type="dxa"/>
            <w:gridSpan w:val="9"/>
            <w:shd w:val="clear" w:color="auto" w:fill="auto"/>
            <w:vAlign w:val="center"/>
          </w:tcPr>
          <w:p w14:paraId="442CEF96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ind w:left="-57" w:right="-57"/>
              <w:rPr>
                <w:lang w:val="sr-Cyrl-RS"/>
              </w:rPr>
            </w:pPr>
            <w:proofErr w:type="spellStart"/>
            <w:r w:rsidRPr="004A27F5">
              <w:rPr>
                <w:b/>
                <w:lang w:val="sr-Cyrl-RS"/>
              </w:rPr>
              <w:t>Milan</w:t>
            </w:r>
            <w:proofErr w:type="spellEnd"/>
            <w:r w:rsidRPr="004A27F5">
              <w:rPr>
                <w:b/>
                <w:lang w:val="sr-Cyrl-RS"/>
              </w:rPr>
              <w:t xml:space="preserve"> S. </w:t>
            </w:r>
            <w:proofErr w:type="spellStart"/>
            <w:r w:rsidRPr="004A27F5">
              <w:rPr>
                <w:b/>
                <w:lang w:val="sr-Cyrl-RS"/>
              </w:rPr>
              <w:t>Matijević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Ranko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Sredojević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Vladimir</w:t>
            </w:r>
            <w:proofErr w:type="spellEnd"/>
            <w:r w:rsidRPr="004A27F5">
              <w:rPr>
                <w:lang w:val="sr-Cyrl-RS"/>
              </w:rPr>
              <w:t xml:space="preserve"> M. </w:t>
            </w:r>
            <w:proofErr w:type="spellStart"/>
            <w:r w:rsidRPr="004A27F5">
              <w:rPr>
                <w:lang w:val="sr-Cyrl-RS"/>
              </w:rPr>
              <w:t>Stojanović</w:t>
            </w:r>
            <w:proofErr w:type="spellEnd"/>
            <w:r w:rsidRPr="004A27F5">
              <w:rPr>
                <w:lang w:val="sr-Cyrl-RS"/>
              </w:rPr>
              <w:t>, “</w:t>
            </w:r>
            <w:proofErr w:type="spellStart"/>
            <w:r w:rsidRPr="004A27F5">
              <w:rPr>
                <w:lang w:val="sr-Cyrl-RS"/>
              </w:rPr>
              <w:t>Robust</w:t>
            </w:r>
            <w:proofErr w:type="spellEnd"/>
            <w:r w:rsidRPr="004A27F5">
              <w:rPr>
                <w:lang w:val="sr-Cyrl-RS"/>
              </w:rPr>
              <w:t xml:space="preserve"> RST </w:t>
            </w:r>
            <w:proofErr w:type="spellStart"/>
            <w:r w:rsidRPr="004A27F5">
              <w:rPr>
                <w:lang w:val="sr-Cyrl-RS"/>
              </w:rPr>
              <w:t>controller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design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convex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optimization</w:t>
            </w:r>
            <w:proofErr w:type="spellEnd"/>
            <w:r w:rsidRPr="004A27F5">
              <w:rPr>
                <w:lang w:val="sr-Cyrl-RS"/>
              </w:rPr>
              <w:t xml:space="preserve">“, </w:t>
            </w:r>
            <w:proofErr w:type="spellStart"/>
            <w:r w:rsidRPr="004A27F5">
              <w:rPr>
                <w:b/>
                <w:lang w:val="sr-Cyrl-RS"/>
              </w:rPr>
              <w:t>invited</w:t>
            </w:r>
            <w:proofErr w:type="spellEnd"/>
            <w:r w:rsidRPr="004A27F5">
              <w:rPr>
                <w:b/>
                <w:lang w:val="sr-Cyrl-RS"/>
              </w:rPr>
              <w:t xml:space="preserve"> </w:t>
            </w:r>
            <w:proofErr w:type="spellStart"/>
            <w:r w:rsidRPr="004A27F5">
              <w:rPr>
                <w:b/>
                <w:lang w:val="sr-Cyrl-RS"/>
              </w:rPr>
              <w:t>paper</w:t>
            </w:r>
            <w:proofErr w:type="spellEnd"/>
            <w:r w:rsidRPr="004A27F5">
              <w:rPr>
                <w:b/>
                <w:lang w:val="sr-Cyrl-RS"/>
              </w:rPr>
              <w:t>,</w:t>
            </w:r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Electronics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Vol</w:t>
            </w:r>
            <w:proofErr w:type="spellEnd"/>
            <w:r w:rsidRPr="004A27F5">
              <w:rPr>
                <w:lang w:val="sr-Cyrl-RS"/>
              </w:rPr>
              <w:t xml:space="preserve">. 15. No1,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 xml:space="preserve">. 24-29, ISSN 1450-5843, </w:t>
            </w:r>
            <w:proofErr w:type="spellStart"/>
            <w:r w:rsidRPr="004A27F5">
              <w:rPr>
                <w:lang w:val="sr-Cyrl-RS"/>
              </w:rPr>
              <w:t>June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r w:rsidRPr="004A27F5">
              <w:rPr>
                <w:b/>
                <w:lang w:val="sr-Cyrl-RS"/>
              </w:rPr>
              <w:t>2011</w:t>
            </w:r>
          </w:p>
        </w:tc>
        <w:tc>
          <w:tcPr>
            <w:tcW w:w="1171" w:type="dxa"/>
            <w:vAlign w:val="center"/>
          </w:tcPr>
          <w:p w14:paraId="0AF0262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М52</w:t>
            </w:r>
          </w:p>
        </w:tc>
      </w:tr>
      <w:tr w:rsidR="00642F61" w:rsidRPr="004A27F5" w14:paraId="24F49C32" w14:textId="77777777">
        <w:trPr>
          <w:trHeight w:val="227"/>
          <w:jc w:val="center"/>
        </w:trPr>
        <w:tc>
          <w:tcPr>
            <w:tcW w:w="894" w:type="dxa"/>
            <w:vAlign w:val="center"/>
          </w:tcPr>
          <w:p w14:paraId="5671915C" w14:textId="77777777" w:rsidR="00642F61" w:rsidRPr="004A27F5" w:rsidRDefault="00642F61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ind w:left="414" w:right="57" w:hanging="357"/>
              <w:rPr>
                <w:lang w:val="sr-Cyrl-RS"/>
              </w:rPr>
            </w:pPr>
          </w:p>
        </w:tc>
        <w:tc>
          <w:tcPr>
            <w:tcW w:w="8640" w:type="dxa"/>
            <w:gridSpan w:val="9"/>
            <w:shd w:val="clear" w:color="auto" w:fill="auto"/>
          </w:tcPr>
          <w:p w14:paraId="5DE26504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ind w:left="-57" w:right="-57"/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Miladin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Stefanović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Vladimir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Cvjetković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b/>
                <w:lang w:val="sr-Cyrl-RS"/>
              </w:rPr>
              <w:t>Milan</w:t>
            </w:r>
            <w:proofErr w:type="spellEnd"/>
            <w:r w:rsidRPr="004A27F5">
              <w:rPr>
                <w:b/>
                <w:lang w:val="sr-Cyrl-RS"/>
              </w:rPr>
              <w:t xml:space="preserve"> </w:t>
            </w:r>
            <w:proofErr w:type="spellStart"/>
            <w:r w:rsidRPr="004A27F5">
              <w:rPr>
                <w:b/>
                <w:lang w:val="sr-Cyrl-RS"/>
              </w:rPr>
              <w:t>Matijevi</w:t>
            </w:r>
            <w:r w:rsidRPr="004A27F5">
              <w:rPr>
                <w:lang w:val="sr-Cyrl-RS"/>
              </w:rPr>
              <w:t>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Višnja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Simić</w:t>
            </w:r>
            <w:proofErr w:type="spellEnd"/>
            <w:r w:rsidRPr="004A27F5">
              <w:rPr>
                <w:lang w:val="sr-Cyrl-RS"/>
              </w:rPr>
              <w:t xml:space="preserve">, “A </w:t>
            </w:r>
            <w:proofErr w:type="spellStart"/>
            <w:r w:rsidRPr="004A27F5">
              <w:rPr>
                <w:lang w:val="sr-Cyrl-RS"/>
              </w:rPr>
              <w:t>LabVIEW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Based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Remote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Laboratory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Experiments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Control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Engineering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Education</w:t>
            </w:r>
            <w:proofErr w:type="spellEnd"/>
            <w:r w:rsidRPr="004A27F5">
              <w:rPr>
                <w:lang w:val="sr-Cyrl-RS"/>
              </w:rPr>
              <w:t xml:space="preserve">”, </w:t>
            </w:r>
            <w:proofErr w:type="spellStart"/>
            <w:r w:rsidRPr="004A27F5">
              <w:rPr>
                <w:i/>
                <w:lang w:val="sr-Cyrl-RS"/>
              </w:rPr>
              <w:t>Computer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Applications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in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Engineering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Education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Willey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InterSceince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Volume</w:t>
            </w:r>
            <w:proofErr w:type="spellEnd"/>
            <w:r w:rsidRPr="004A27F5">
              <w:rPr>
                <w:lang w:val="sr-Cyrl-RS"/>
              </w:rPr>
              <w:t xml:space="preserve"> 18, </w:t>
            </w:r>
            <w:proofErr w:type="spellStart"/>
            <w:r w:rsidRPr="004A27F5">
              <w:rPr>
                <w:lang w:val="sr-Cyrl-RS"/>
              </w:rPr>
              <w:t>Issue</w:t>
            </w:r>
            <w:proofErr w:type="spellEnd"/>
            <w:r w:rsidRPr="004A27F5">
              <w:rPr>
                <w:lang w:val="sr-Cyrl-RS"/>
              </w:rPr>
              <w:t xml:space="preserve"> 3, </w:t>
            </w:r>
            <w:proofErr w:type="spellStart"/>
            <w:r w:rsidRPr="004A27F5">
              <w:rPr>
                <w:lang w:val="sr-Cyrl-RS"/>
              </w:rPr>
              <w:t>Pages</w:t>
            </w:r>
            <w:proofErr w:type="spellEnd"/>
            <w:r w:rsidRPr="004A27F5">
              <w:rPr>
                <w:lang w:val="sr-Cyrl-RS"/>
              </w:rPr>
              <w:t xml:space="preserve"> 538-549, ISSN 1061-3773, </w:t>
            </w:r>
            <w:proofErr w:type="spellStart"/>
            <w:r w:rsidRPr="004A27F5">
              <w:rPr>
                <w:lang w:val="sr-Cyrl-RS"/>
              </w:rPr>
              <w:t>September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r w:rsidRPr="004A27F5">
              <w:rPr>
                <w:b/>
                <w:lang w:val="sr-Cyrl-RS"/>
              </w:rPr>
              <w:t>2011</w:t>
            </w:r>
          </w:p>
        </w:tc>
        <w:tc>
          <w:tcPr>
            <w:tcW w:w="1171" w:type="dxa"/>
            <w:vAlign w:val="center"/>
          </w:tcPr>
          <w:p w14:paraId="514A2830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rPr>
                <w:lang w:val="sr-Cyrl-RS"/>
              </w:rPr>
            </w:pPr>
            <w:r w:rsidRPr="004A27F5">
              <w:rPr>
                <w:lang w:val="sr-Cyrl-RS"/>
              </w:rPr>
              <w:t>М23</w:t>
            </w:r>
          </w:p>
        </w:tc>
      </w:tr>
      <w:tr w:rsidR="00642F61" w:rsidRPr="004A27F5" w14:paraId="7C6639A5" w14:textId="77777777">
        <w:trPr>
          <w:trHeight w:val="227"/>
          <w:jc w:val="center"/>
        </w:trPr>
        <w:tc>
          <w:tcPr>
            <w:tcW w:w="894" w:type="dxa"/>
            <w:vAlign w:val="center"/>
          </w:tcPr>
          <w:p w14:paraId="5718ED13" w14:textId="77777777" w:rsidR="00642F61" w:rsidRPr="004A27F5" w:rsidRDefault="00642F61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ind w:left="414" w:right="57" w:hanging="357"/>
              <w:rPr>
                <w:lang w:val="sr-Cyrl-RS"/>
              </w:rPr>
            </w:pPr>
          </w:p>
        </w:tc>
        <w:tc>
          <w:tcPr>
            <w:tcW w:w="8640" w:type="dxa"/>
            <w:gridSpan w:val="9"/>
            <w:shd w:val="clear" w:color="auto" w:fill="auto"/>
          </w:tcPr>
          <w:p w14:paraId="724BD39B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ind w:left="-57" w:right="-57"/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Miladin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Stefanović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b/>
                <w:lang w:val="sr-Cyrl-RS"/>
              </w:rPr>
              <w:t>Milan</w:t>
            </w:r>
            <w:proofErr w:type="spellEnd"/>
            <w:r w:rsidRPr="004A27F5">
              <w:rPr>
                <w:b/>
                <w:lang w:val="sr-Cyrl-RS"/>
              </w:rPr>
              <w:t xml:space="preserve"> </w:t>
            </w:r>
            <w:proofErr w:type="spellStart"/>
            <w:r w:rsidRPr="004A27F5">
              <w:rPr>
                <w:b/>
                <w:lang w:val="sr-Cyrl-RS"/>
              </w:rPr>
              <w:t>Matijevi</w:t>
            </w:r>
            <w:r w:rsidRPr="004A27F5">
              <w:rPr>
                <w:b/>
                <w:color w:val="000000"/>
                <w:lang w:val="sr-Cyrl-RS"/>
              </w:rPr>
              <w:t>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Dragan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Lazi</w:t>
            </w:r>
            <w:r w:rsidRPr="004A27F5">
              <w:rPr>
                <w:color w:val="000000"/>
                <w:lang w:val="sr-Cyrl-RS"/>
              </w:rPr>
              <w:t>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r w:rsidRPr="004A27F5">
              <w:rPr>
                <w:color w:val="000000"/>
                <w:lang w:val="sr-Cyrl-RS"/>
              </w:rPr>
              <w:t>„</w:t>
            </w:r>
            <w:proofErr w:type="spellStart"/>
            <w:r w:rsidRPr="004A27F5">
              <w:rPr>
                <w:lang w:val="sr-Cyrl-RS"/>
              </w:rPr>
              <w:t>Experimental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Plant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Supervision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Monitoring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Intermitten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Heating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System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Engineering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Training</w:t>
            </w:r>
            <w:proofErr w:type="spellEnd"/>
            <w:r w:rsidRPr="004A27F5">
              <w:rPr>
                <w:color w:val="000000"/>
                <w:lang w:val="sr-Cyrl-RS"/>
              </w:rPr>
              <w:t>“</w:t>
            </w:r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i/>
                <w:lang w:val="sr-Cyrl-RS"/>
              </w:rPr>
              <w:t>International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Journal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of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Engineering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Education</w:t>
            </w:r>
            <w:proofErr w:type="spellEnd"/>
            <w:r w:rsidRPr="004A27F5">
              <w:rPr>
                <w:lang w:val="sr-Cyrl-RS"/>
              </w:rPr>
              <w:t xml:space="preserve">, Vol.29, No.3,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 xml:space="preserve">. 799-807, ISSN 0949-149, </w:t>
            </w:r>
            <w:r w:rsidRPr="004A27F5">
              <w:rPr>
                <w:b/>
                <w:lang w:val="sr-Cyrl-RS"/>
              </w:rPr>
              <w:t>2013</w:t>
            </w:r>
          </w:p>
        </w:tc>
        <w:tc>
          <w:tcPr>
            <w:tcW w:w="1171" w:type="dxa"/>
            <w:vAlign w:val="center"/>
          </w:tcPr>
          <w:p w14:paraId="6201DC1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М23</w:t>
            </w:r>
          </w:p>
        </w:tc>
      </w:tr>
      <w:tr w:rsidR="00642F61" w:rsidRPr="004A27F5" w14:paraId="0B2DA90B" w14:textId="77777777">
        <w:trPr>
          <w:trHeight w:val="227"/>
          <w:jc w:val="center"/>
        </w:trPr>
        <w:tc>
          <w:tcPr>
            <w:tcW w:w="894" w:type="dxa"/>
            <w:vAlign w:val="center"/>
          </w:tcPr>
          <w:p w14:paraId="78BE6B78" w14:textId="77777777" w:rsidR="00642F61" w:rsidRPr="004A27F5" w:rsidRDefault="00642F61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ind w:left="414" w:right="57" w:hanging="357"/>
              <w:rPr>
                <w:lang w:val="sr-Cyrl-RS"/>
              </w:rPr>
            </w:pPr>
          </w:p>
        </w:tc>
        <w:tc>
          <w:tcPr>
            <w:tcW w:w="8640" w:type="dxa"/>
            <w:gridSpan w:val="9"/>
            <w:shd w:val="clear" w:color="auto" w:fill="auto"/>
          </w:tcPr>
          <w:p w14:paraId="3C2DD69A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ind w:left="-57" w:right="-57"/>
              <w:rPr>
                <w:lang w:val="sr-Cyrl-RS"/>
              </w:rPr>
            </w:pPr>
            <w:proofErr w:type="spellStart"/>
            <w:r w:rsidRPr="004A27F5">
              <w:rPr>
                <w:color w:val="000000"/>
                <w:lang w:val="sr-Cyrl-RS"/>
              </w:rPr>
              <w:t>Milan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Matijevi</w:t>
            </w:r>
            <w:r w:rsidRPr="004A27F5">
              <w:rPr>
                <w:lang w:val="sr-Cyrl-RS"/>
              </w:rPr>
              <w:t>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Miladin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Stefanovi</w:t>
            </w:r>
            <w:r w:rsidRPr="004A27F5">
              <w:rPr>
                <w:lang w:val="sr-Cyrl-RS"/>
              </w:rPr>
              <w:t>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Vladimir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Cvjetkovi</w:t>
            </w:r>
            <w:r w:rsidRPr="004A27F5">
              <w:rPr>
                <w:lang w:val="sr-Cyrl-RS"/>
              </w:rPr>
              <w:t>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Vladimir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Jokovi</w:t>
            </w:r>
            <w:r w:rsidRPr="004A27F5">
              <w:rPr>
                <w:lang w:val="sr-Cyrl-RS"/>
              </w:rPr>
              <w:t>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Nenad </w:t>
            </w:r>
            <w:proofErr w:type="spellStart"/>
            <w:r w:rsidRPr="004A27F5">
              <w:rPr>
                <w:color w:val="000000"/>
                <w:lang w:val="sr-Cyrl-RS"/>
              </w:rPr>
              <w:t>Babaji</w:t>
            </w:r>
            <w:r w:rsidRPr="004A27F5">
              <w:rPr>
                <w:lang w:val="sr-Cyrl-RS"/>
              </w:rPr>
              <w:t>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Miroslav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Ravli</w:t>
            </w:r>
            <w:r w:rsidRPr="004A27F5">
              <w:rPr>
                <w:lang w:val="sr-Cyrl-RS"/>
              </w:rPr>
              <w:t>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Snezana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Nesti</w:t>
            </w:r>
            <w:r w:rsidRPr="004A27F5">
              <w:rPr>
                <w:lang w:val="sr-Cyrl-RS"/>
              </w:rPr>
              <w:t>ć</w:t>
            </w:r>
            <w:proofErr w:type="spellEnd"/>
            <w:r w:rsidRPr="004A27F5">
              <w:rPr>
                <w:color w:val="000000"/>
                <w:lang w:val="sr-Cyrl-RS"/>
              </w:rPr>
              <w:t>, “</w:t>
            </w:r>
            <w:proofErr w:type="spellStart"/>
            <w:r w:rsidRPr="004A27F5">
              <w:rPr>
                <w:color w:val="000000"/>
                <w:lang w:val="sr-Cyrl-RS"/>
              </w:rPr>
              <w:t>The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Development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Implementation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a </w:t>
            </w:r>
            <w:proofErr w:type="spellStart"/>
            <w:r w:rsidRPr="004A27F5">
              <w:rPr>
                <w:color w:val="000000"/>
                <w:lang w:val="sr-Cyrl-RS"/>
              </w:rPr>
              <w:t>Thermal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Process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Trainer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for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Control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Measurement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via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the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Internet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”, </w:t>
            </w:r>
            <w:proofErr w:type="spellStart"/>
            <w:r w:rsidRPr="004A27F5">
              <w:rPr>
                <w:color w:val="000000"/>
                <w:lang w:val="sr-Cyrl-RS"/>
              </w:rPr>
              <w:t>Computer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Application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Engineering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Education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Inter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Science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John </w:t>
            </w:r>
            <w:proofErr w:type="spellStart"/>
            <w:r w:rsidRPr="004A27F5">
              <w:rPr>
                <w:color w:val="000000"/>
                <w:lang w:val="sr-Cyrl-RS"/>
              </w:rPr>
              <w:t>Wiley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&amp; </w:t>
            </w:r>
            <w:proofErr w:type="spellStart"/>
            <w:r w:rsidRPr="004A27F5">
              <w:rPr>
                <w:color w:val="000000"/>
                <w:lang w:val="sr-Cyrl-RS"/>
              </w:rPr>
              <w:t>Sons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Inc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r w:rsidRPr="004A27F5">
              <w:rPr>
                <w:lang w:val="sr-Cyrl-RS"/>
              </w:rPr>
              <w:t xml:space="preserve">Vol.22, No.1,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 xml:space="preserve">. 167-177, ISSN 1061-3773, </w:t>
            </w:r>
            <w:r w:rsidRPr="004A27F5">
              <w:rPr>
                <w:b/>
                <w:lang w:val="sr-Cyrl-RS"/>
              </w:rPr>
              <w:t>2014</w:t>
            </w:r>
          </w:p>
        </w:tc>
        <w:tc>
          <w:tcPr>
            <w:tcW w:w="1171" w:type="dxa"/>
            <w:vAlign w:val="center"/>
          </w:tcPr>
          <w:p w14:paraId="458E9D1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М23</w:t>
            </w:r>
          </w:p>
        </w:tc>
      </w:tr>
      <w:tr w:rsidR="00642F61" w:rsidRPr="004A27F5" w14:paraId="65EB606C" w14:textId="77777777">
        <w:trPr>
          <w:trHeight w:val="227"/>
          <w:jc w:val="center"/>
        </w:trPr>
        <w:tc>
          <w:tcPr>
            <w:tcW w:w="894" w:type="dxa"/>
            <w:vAlign w:val="center"/>
          </w:tcPr>
          <w:p w14:paraId="71BAC01E" w14:textId="77777777" w:rsidR="00642F61" w:rsidRPr="004A27F5" w:rsidRDefault="00642F61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ind w:left="414" w:right="57" w:hanging="357"/>
              <w:rPr>
                <w:lang w:val="sr-Cyrl-RS"/>
              </w:rPr>
            </w:pPr>
          </w:p>
        </w:tc>
        <w:tc>
          <w:tcPr>
            <w:tcW w:w="8640" w:type="dxa"/>
            <w:gridSpan w:val="9"/>
            <w:shd w:val="clear" w:color="auto" w:fill="auto"/>
            <w:vAlign w:val="center"/>
          </w:tcPr>
          <w:p w14:paraId="246936C9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ind w:left="-57" w:right="-57"/>
              <w:rPr>
                <w:color w:val="000000"/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Miroslav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Ravlić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b/>
                <w:lang w:val="sr-Cyrl-RS"/>
              </w:rPr>
              <w:t>Milan</w:t>
            </w:r>
            <w:proofErr w:type="spellEnd"/>
            <w:r w:rsidRPr="004A27F5">
              <w:rPr>
                <w:b/>
                <w:lang w:val="sr-Cyrl-RS"/>
              </w:rPr>
              <w:t xml:space="preserve"> </w:t>
            </w:r>
            <w:proofErr w:type="spellStart"/>
            <w:r w:rsidRPr="004A27F5">
              <w:rPr>
                <w:b/>
                <w:lang w:val="sr-Cyrl-RS"/>
              </w:rPr>
              <w:t>Matijevi</w:t>
            </w:r>
            <w:r w:rsidRPr="004A27F5">
              <w:rPr>
                <w:lang w:val="sr-Cyrl-RS"/>
              </w:rPr>
              <w:t>ć</w:t>
            </w:r>
            <w:proofErr w:type="spellEnd"/>
            <w:r w:rsidRPr="004A27F5">
              <w:rPr>
                <w:lang w:val="sr-Cyrl-RS"/>
              </w:rPr>
              <w:t xml:space="preserve">, B. </w:t>
            </w:r>
            <w:proofErr w:type="spellStart"/>
            <w:r w:rsidRPr="004A27F5">
              <w:rPr>
                <w:lang w:val="sr-Cyrl-RS"/>
              </w:rPr>
              <w:t>Ivković</w:t>
            </w:r>
            <w:proofErr w:type="spellEnd"/>
            <w:r w:rsidRPr="004A27F5">
              <w:rPr>
                <w:lang w:val="sr-Cyrl-RS"/>
              </w:rPr>
              <w:t>, "</w:t>
            </w:r>
            <w:proofErr w:type="spellStart"/>
            <w:r w:rsidRPr="004A27F5">
              <w:rPr>
                <w:lang w:val="sr-Cyrl-RS"/>
              </w:rPr>
              <w:t>Design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automatic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control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system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the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new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universal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tribometer</w:t>
            </w:r>
            <w:proofErr w:type="spellEnd"/>
            <w:r w:rsidRPr="004A27F5">
              <w:rPr>
                <w:lang w:val="sr-Cyrl-RS"/>
              </w:rPr>
              <w:t xml:space="preserve"> UT-07", </w:t>
            </w:r>
            <w:proofErr w:type="spellStart"/>
            <w:r w:rsidRPr="004A27F5">
              <w:rPr>
                <w:i/>
                <w:lang w:val="sr-Cyrl-RS"/>
              </w:rPr>
              <w:t>Journal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of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the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Balkan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Tribological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Association</w:t>
            </w:r>
            <w:proofErr w:type="spellEnd"/>
            <w:r w:rsidRPr="004A27F5">
              <w:rPr>
                <w:lang w:val="sr-Cyrl-RS"/>
              </w:rPr>
              <w:t xml:space="preserve">: </w:t>
            </w:r>
            <w:proofErr w:type="spellStart"/>
            <w:r w:rsidRPr="004A27F5">
              <w:rPr>
                <w:lang w:val="sr-Cyrl-RS"/>
              </w:rPr>
              <w:t>Volume</w:t>
            </w:r>
            <w:proofErr w:type="spellEnd"/>
            <w:r w:rsidRPr="004A27F5">
              <w:rPr>
                <w:lang w:val="sr-Cyrl-RS"/>
              </w:rPr>
              <w:t xml:space="preserve"> 17, </w:t>
            </w:r>
            <w:proofErr w:type="spellStart"/>
            <w:r w:rsidRPr="004A27F5">
              <w:rPr>
                <w:lang w:val="sr-Cyrl-RS"/>
              </w:rPr>
              <w:t>No</w:t>
            </w:r>
            <w:proofErr w:type="spellEnd"/>
            <w:r w:rsidRPr="004A27F5">
              <w:rPr>
                <w:lang w:val="sr-Cyrl-RS"/>
              </w:rPr>
              <w:t xml:space="preserve"> 3,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 xml:space="preserve">. 461-471, </w:t>
            </w:r>
            <w:r w:rsidRPr="004A27F5">
              <w:rPr>
                <w:b/>
                <w:lang w:val="sr-Cyrl-RS"/>
              </w:rPr>
              <w:t>2011</w:t>
            </w:r>
            <w:r w:rsidRPr="004A27F5">
              <w:rPr>
                <w:lang w:val="sr-Cyrl-RS"/>
              </w:rPr>
              <w:t>,</w:t>
            </w:r>
            <w:r w:rsidRPr="004A27F5">
              <w:rPr>
                <w:color w:val="000000"/>
                <w:lang w:val="sr-Cyrl-RS"/>
              </w:rPr>
              <w:t xml:space="preserve"> </w:t>
            </w:r>
            <w:r w:rsidRPr="004A27F5">
              <w:rPr>
                <w:lang w:val="sr-Cyrl-RS"/>
              </w:rPr>
              <w:t>ISSN 1310-4772.</w:t>
            </w:r>
          </w:p>
        </w:tc>
        <w:tc>
          <w:tcPr>
            <w:tcW w:w="1171" w:type="dxa"/>
            <w:vAlign w:val="center"/>
          </w:tcPr>
          <w:p w14:paraId="7367887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М23</w:t>
            </w:r>
          </w:p>
        </w:tc>
      </w:tr>
      <w:tr w:rsidR="00642F61" w:rsidRPr="004A27F5" w14:paraId="667AA10B" w14:textId="77777777">
        <w:trPr>
          <w:trHeight w:val="227"/>
          <w:jc w:val="center"/>
        </w:trPr>
        <w:tc>
          <w:tcPr>
            <w:tcW w:w="894" w:type="dxa"/>
            <w:vAlign w:val="center"/>
          </w:tcPr>
          <w:p w14:paraId="11DF00C1" w14:textId="77777777" w:rsidR="00642F61" w:rsidRPr="004A27F5" w:rsidRDefault="00642F61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ind w:left="414" w:right="57" w:hanging="357"/>
              <w:rPr>
                <w:lang w:val="sr-Cyrl-RS"/>
              </w:rPr>
            </w:pPr>
          </w:p>
        </w:tc>
        <w:tc>
          <w:tcPr>
            <w:tcW w:w="8640" w:type="dxa"/>
            <w:gridSpan w:val="9"/>
            <w:shd w:val="clear" w:color="auto" w:fill="auto"/>
            <w:vAlign w:val="center"/>
          </w:tcPr>
          <w:p w14:paraId="332CA6B5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ind w:left="-57" w:right="-57"/>
              <w:rPr>
                <w:color w:val="000000"/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Petar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Mišljen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Željko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Despotović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b/>
                <w:lang w:val="sr-Cyrl-RS"/>
              </w:rPr>
              <w:t>Milan</w:t>
            </w:r>
            <w:proofErr w:type="spellEnd"/>
            <w:r w:rsidRPr="004A27F5">
              <w:rPr>
                <w:b/>
                <w:lang w:val="sr-Cyrl-RS"/>
              </w:rPr>
              <w:t xml:space="preserve"> </w:t>
            </w:r>
            <w:proofErr w:type="spellStart"/>
            <w:r w:rsidRPr="004A27F5">
              <w:rPr>
                <w:b/>
                <w:lang w:val="sr-Cyrl-RS"/>
              </w:rPr>
              <w:t>Matijević</w:t>
            </w:r>
            <w:proofErr w:type="spellEnd"/>
            <w:r w:rsidRPr="004A27F5">
              <w:rPr>
                <w:lang w:val="sr-Cyrl-RS"/>
              </w:rPr>
              <w:t>, ''</w:t>
            </w:r>
            <w:proofErr w:type="spellStart"/>
            <w:r w:rsidRPr="004A27F5">
              <w:rPr>
                <w:lang w:val="sr-Cyrl-RS"/>
              </w:rPr>
              <w:t>Modeling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Control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Bulk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Material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Flow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the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lastRenderedPageBreak/>
              <w:t>Electromagnetic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Vibratory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Feeder</w:t>
            </w:r>
            <w:proofErr w:type="spellEnd"/>
            <w:r w:rsidRPr="004A27F5">
              <w:rPr>
                <w:lang w:val="sr-Cyrl-RS"/>
              </w:rPr>
              <w:t xml:space="preserve">'', </w:t>
            </w:r>
            <w:proofErr w:type="spellStart"/>
            <w:r w:rsidRPr="004A27F5">
              <w:rPr>
                <w:lang w:val="sr-Cyrl-RS"/>
              </w:rPr>
              <w:t>Automatika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Vol</w:t>
            </w:r>
            <w:proofErr w:type="spellEnd"/>
            <w:r w:rsidRPr="004A27F5">
              <w:rPr>
                <w:lang w:val="sr-Cyrl-RS"/>
              </w:rPr>
              <w:t xml:space="preserve"> 57, </w:t>
            </w:r>
            <w:proofErr w:type="spellStart"/>
            <w:r w:rsidRPr="004A27F5">
              <w:rPr>
                <w:lang w:val="sr-Cyrl-RS"/>
              </w:rPr>
              <w:t>No</w:t>
            </w:r>
            <w:proofErr w:type="spellEnd"/>
            <w:r w:rsidRPr="004A27F5">
              <w:rPr>
                <w:lang w:val="sr-Cyrl-RS"/>
              </w:rPr>
              <w:t xml:space="preserve"> 4 (2016)</w:t>
            </w:r>
          </w:p>
        </w:tc>
        <w:tc>
          <w:tcPr>
            <w:tcW w:w="1171" w:type="dxa"/>
            <w:vAlign w:val="center"/>
          </w:tcPr>
          <w:p w14:paraId="5304493E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lastRenderedPageBreak/>
              <w:t>М23</w:t>
            </w:r>
          </w:p>
        </w:tc>
      </w:tr>
      <w:tr w:rsidR="00642F61" w:rsidRPr="004A27F5" w14:paraId="56FF9CAA" w14:textId="77777777">
        <w:trPr>
          <w:trHeight w:val="227"/>
          <w:jc w:val="center"/>
        </w:trPr>
        <w:tc>
          <w:tcPr>
            <w:tcW w:w="894" w:type="dxa"/>
            <w:vAlign w:val="center"/>
          </w:tcPr>
          <w:p w14:paraId="098114D1" w14:textId="77777777" w:rsidR="00642F61" w:rsidRPr="004A27F5" w:rsidRDefault="00642F61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ind w:left="414" w:right="57" w:hanging="357"/>
              <w:rPr>
                <w:lang w:val="sr-Cyrl-RS"/>
              </w:rPr>
            </w:pPr>
          </w:p>
        </w:tc>
        <w:tc>
          <w:tcPr>
            <w:tcW w:w="8640" w:type="dxa"/>
            <w:gridSpan w:val="9"/>
            <w:shd w:val="clear" w:color="auto" w:fill="auto"/>
            <w:vAlign w:val="center"/>
          </w:tcPr>
          <w:p w14:paraId="38084608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ind w:left="-57" w:right="-57"/>
              <w:rPr>
                <w:color w:val="000000"/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Petar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Mišljen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Marko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Tanasković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Željko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Despotović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b/>
                <w:lang w:val="sr-Cyrl-RS"/>
              </w:rPr>
              <w:t>Milan</w:t>
            </w:r>
            <w:proofErr w:type="spellEnd"/>
            <w:r w:rsidRPr="004A27F5">
              <w:rPr>
                <w:b/>
                <w:lang w:val="sr-Cyrl-RS"/>
              </w:rPr>
              <w:t xml:space="preserve"> </w:t>
            </w:r>
            <w:proofErr w:type="spellStart"/>
            <w:r w:rsidRPr="004A27F5">
              <w:rPr>
                <w:b/>
                <w:lang w:val="sr-Cyrl-RS"/>
              </w:rPr>
              <w:t>Matijević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Controlling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Electromagnetic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Vibrating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Feeder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by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Using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a </w:t>
            </w:r>
            <w:proofErr w:type="spellStart"/>
            <w:r w:rsidRPr="004A27F5">
              <w:rPr>
                <w:color w:val="000000"/>
                <w:lang w:val="sr-Cyrl-RS"/>
              </w:rPr>
              <w:t>Model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Predictive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Control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Algorithm</w:t>
            </w:r>
            <w:proofErr w:type="spellEnd"/>
            <w:r w:rsidRPr="004A27F5">
              <w:rPr>
                <w:lang w:val="sr-Cyrl-RS"/>
              </w:rPr>
              <w:t xml:space="preserve"> ''</w:t>
            </w:r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Interciencia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Journal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Vol.43, No.10, </w:t>
            </w:r>
            <w:proofErr w:type="spellStart"/>
            <w:r w:rsidRPr="004A27F5">
              <w:rPr>
                <w:color w:val="000000"/>
                <w:lang w:val="sr-Cyrl-RS"/>
              </w:rPr>
              <w:t>pp</w:t>
            </w:r>
            <w:proofErr w:type="spellEnd"/>
            <w:r w:rsidRPr="004A27F5">
              <w:rPr>
                <w:color w:val="000000"/>
                <w:lang w:val="sr-Cyrl-RS"/>
              </w:rPr>
              <w:t>. 31-47, ISSN 0378-1844, 2018</w:t>
            </w:r>
          </w:p>
        </w:tc>
        <w:tc>
          <w:tcPr>
            <w:tcW w:w="1171" w:type="dxa"/>
            <w:vAlign w:val="center"/>
          </w:tcPr>
          <w:p w14:paraId="30736BE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М23</w:t>
            </w:r>
          </w:p>
        </w:tc>
      </w:tr>
      <w:tr w:rsidR="00642F61" w:rsidRPr="004A27F5" w14:paraId="74231C5A" w14:textId="77777777">
        <w:trPr>
          <w:trHeight w:val="227"/>
          <w:jc w:val="center"/>
        </w:trPr>
        <w:tc>
          <w:tcPr>
            <w:tcW w:w="894" w:type="dxa"/>
            <w:vAlign w:val="center"/>
          </w:tcPr>
          <w:p w14:paraId="272A097D" w14:textId="77777777" w:rsidR="00642F61" w:rsidRPr="004A27F5" w:rsidRDefault="00642F61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after="60"/>
              <w:ind w:left="414" w:right="57" w:hanging="357"/>
              <w:rPr>
                <w:lang w:val="sr-Cyrl-RS"/>
              </w:rPr>
            </w:pPr>
          </w:p>
        </w:tc>
        <w:tc>
          <w:tcPr>
            <w:tcW w:w="8640" w:type="dxa"/>
            <w:gridSpan w:val="9"/>
            <w:shd w:val="clear" w:color="auto" w:fill="auto"/>
            <w:vAlign w:val="center"/>
          </w:tcPr>
          <w:p w14:paraId="12BAD130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ind w:left="-57" w:right="-57"/>
              <w:rPr>
                <w:color w:val="000000"/>
                <w:lang w:val="sr-Cyrl-RS"/>
              </w:rPr>
            </w:pPr>
            <w:proofErr w:type="spellStart"/>
            <w:r w:rsidRPr="004A27F5">
              <w:rPr>
                <w:color w:val="000000"/>
                <w:lang w:val="sr-Cyrl-RS"/>
              </w:rPr>
              <w:t>M.Matijević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Ž.Despotović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M.Milanović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N.Jović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S.Vukosavić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Online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Engineering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&amp; </w:t>
            </w:r>
            <w:proofErr w:type="spellStart"/>
            <w:r w:rsidRPr="004A27F5">
              <w:rPr>
                <w:color w:val="000000"/>
                <w:lang w:val="sr-Cyrl-RS"/>
              </w:rPr>
              <w:t>Internet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Things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editors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Michael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E. </w:t>
            </w:r>
            <w:proofErr w:type="spellStart"/>
            <w:r w:rsidRPr="004A27F5">
              <w:rPr>
                <w:color w:val="000000"/>
                <w:lang w:val="sr-Cyrl-RS"/>
              </w:rPr>
              <w:t>Auer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Danilo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G. </w:t>
            </w:r>
            <w:proofErr w:type="spellStart"/>
            <w:r w:rsidRPr="004A27F5">
              <w:rPr>
                <w:color w:val="000000"/>
                <w:lang w:val="sr-Cyrl-RS"/>
              </w:rPr>
              <w:t>Zutin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chapter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(15 </w:t>
            </w:r>
            <w:proofErr w:type="spellStart"/>
            <w:r w:rsidRPr="004A27F5">
              <w:rPr>
                <w:color w:val="000000"/>
                <w:lang w:val="sr-Cyrl-RS"/>
              </w:rPr>
              <w:t>pages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): </w:t>
            </w:r>
            <w:proofErr w:type="spellStart"/>
            <w:r w:rsidRPr="004A27F5">
              <w:rPr>
                <w:color w:val="000000"/>
                <w:lang w:val="sr-Cyrl-RS"/>
              </w:rPr>
              <w:t>M.Matijević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Ž.Despotović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M.Milanović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N.Jović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S.Vukosavić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b/>
                <w:i/>
                <w:color w:val="000000"/>
                <w:lang w:val="sr-Cyrl-RS"/>
              </w:rPr>
              <w:t>Laboratory</w:t>
            </w:r>
            <w:proofErr w:type="spellEnd"/>
            <w:r w:rsidRPr="004A27F5">
              <w:rPr>
                <w:b/>
                <w:i/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b/>
                <w:i/>
                <w:color w:val="000000"/>
                <w:lang w:val="sr-Cyrl-RS"/>
              </w:rPr>
              <w:t>Model</w:t>
            </w:r>
            <w:proofErr w:type="spellEnd"/>
            <w:r w:rsidRPr="004A27F5">
              <w:rPr>
                <w:b/>
                <w:i/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b/>
                <w:i/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b/>
                <w:i/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b/>
                <w:i/>
                <w:color w:val="000000"/>
                <w:lang w:val="sr-Cyrl-RS"/>
              </w:rPr>
              <w:t>Coupled</w:t>
            </w:r>
            <w:proofErr w:type="spellEnd"/>
            <w:r w:rsidRPr="004A27F5">
              <w:rPr>
                <w:b/>
                <w:i/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b/>
                <w:i/>
                <w:color w:val="000000"/>
                <w:lang w:val="sr-Cyrl-RS"/>
              </w:rPr>
              <w:t>Electrical</w:t>
            </w:r>
            <w:proofErr w:type="spellEnd"/>
            <w:r w:rsidRPr="004A27F5">
              <w:rPr>
                <w:b/>
                <w:i/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b/>
                <w:i/>
                <w:color w:val="000000"/>
                <w:lang w:val="sr-Cyrl-RS"/>
              </w:rPr>
              <w:t>Drives</w:t>
            </w:r>
            <w:proofErr w:type="spellEnd"/>
            <w:r w:rsidRPr="004A27F5">
              <w:rPr>
                <w:b/>
                <w:i/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b/>
                <w:i/>
                <w:color w:val="000000"/>
                <w:lang w:val="sr-Cyrl-RS"/>
              </w:rPr>
              <w:t>for</w:t>
            </w:r>
            <w:proofErr w:type="spellEnd"/>
            <w:r w:rsidRPr="004A27F5">
              <w:rPr>
                <w:b/>
                <w:i/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b/>
                <w:i/>
                <w:color w:val="000000"/>
                <w:lang w:val="sr-Cyrl-RS"/>
              </w:rPr>
              <w:t>Supervision</w:t>
            </w:r>
            <w:proofErr w:type="spellEnd"/>
            <w:r w:rsidRPr="004A27F5">
              <w:rPr>
                <w:b/>
                <w:i/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b/>
                <w:i/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b/>
                <w:i/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b/>
                <w:i/>
                <w:color w:val="000000"/>
                <w:lang w:val="sr-Cyrl-RS"/>
              </w:rPr>
              <w:t>Control</w:t>
            </w:r>
            <w:proofErr w:type="spellEnd"/>
            <w:r w:rsidRPr="004A27F5">
              <w:rPr>
                <w:b/>
                <w:i/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b/>
                <w:i/>
                <w:color w:val="000000"/>
                <w:lang w:val="sr-Cyrl-RS"/>
              </w:rPr>
              <w:t>via</w:t>
            </w:r>
            <w:proofErr w:type="spellEnd"/>
            <w:r w:rsidRPr="004A27F5">
              <w:rPr>
                <w:b/>
                <w:i/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b/>
                <w:i/>
                <w:color w:val="000000"/>
                <w:lang w:val="sr-Cyrl-RS"/>
              </w:rPr>
              <w:t>Internet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 DOI: https://doi.org/10.1007/978-3-319-64352-6, </w:t>
            </w:r>
            <w:proofErr w:type="spellStart"/>
            <w:r w:rsidRPr="004A27F5">
              <w:rPr>
                <w:color w:val="000000"/>
                <w:lang w:val="sr-Cyrl-RS"/>
              </w:rPr>
              <w:t>pp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. 392-407, </w:t>
            </w:r>
            <w:proofErr w:type="spellStart"/>
            <w:r w:rsidRPr="004A27F5">
              <w:rPr>
                <w:color w:val="000000"/>
                <w:lang w:val="sr-Cyrl-RS"/>
              </w:rPr>
              <w:t>Springer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International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Publishing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Br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. </w:t>
            </w:r>
            <w:proofErr w:type="spellStart"/>
            <w:r w:rsidRPr="004A27F5">
              <w:rPr>
                <w:color w:val="000000"/>
                <w:lang w:val="sr-Cyrl-RS"/>
              </w:rPr>
              <w:t>strana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: 1062, ISBN 978-3-319-64351-9, </w:t>
            </w:r>
            <w:proofErr w:type="spellStart"/>
            <w:r w:rsidRPr="004A27F5">
              <w:rPr>
                <w:color w:val="000000"/>
                <w:lang w:val="sr-Cyrl-RS"/>
              </w:rPr>
              <w:t>Cham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Switzerland</w:t>
            </w:r>
            <w:proofErr w:type="spellEnd"/>
            <w:r w:rsidRPr="004A27F5">
              <w:rPr>
                <w:color w:val="000000"/>
                <w:lang w:val="sr-Cyrl-RS"/>
              </w:rPr>
              <w:t>, 2017</w:t>
            </w:r>
          </w:p>
        </w:tc>
        <w:tc>
          <w:tcPr>
            <w:tcW w:w="1171" w:type="dxa"/>
            <w:vAlign w:val="center"/>
          </w:tcPr>
          <w:p w14:paraId="23F7CA9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M15</w:t>
            </w:r>
          </w:p>
        </w:tc>
      </w:tr>
      <w:tr w:rsidR="00642F61" w:rsidRPr="004A27F5" w14:paraId="5EAA715F" w14:textId="77777777">
        <w:trPr>
          <w:trHeight w:val="227"/>
          <w:jc w:val="center"/>
        </w:trPr>
        <w:tc>
          <w:tcPr>
            <w:tcW w:w="10705" w:type="dxa"/>
            <w:gridSpan w:val="11"/>
            <w:vAlign w:val="center"/>
          </w:tcPr>
          <w:p w14:paraId="0203965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Збирни подаци научне активност наставника</w:t>
            </w:r>
          </w:p>
        </w:tc>
      </w:tr>
      <w:tr w:rsidR="00642F61" w:rsidRPr="004A27F5" w14:paraId="78F3E175" w14:textId="77777777">
        <w:trPr>
          <w:trHeight w:val="227"/>
          <w:jc w:val="center"/>
        </w:trPr>
        <w:tc>
          <w:tcPr>
            <w:tcW w:w="5410" w:type="dxa"/>
            <w:gridSpan w:val="6"/>
            <w:vAlign w:val="center"/>
          </w:tcPr>
          <w:p w14:paraId="4BCC427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Укупан број цитата, без аутоцитата</w:t>
            </w:r>
          </w:p>
        </w:tc>
        <w:tc>
          <w:tcPr>
            <w:tcW w:w="5295" w:type="dxa"/>
            <w:gridSpan w:val="5"/>
            <w:vAlign w:val="center"/>
          </w:tcPr>
          <w:p w14:paraId="761E06B2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rPr>
                <w:lang w:val="sr-Cyrl-RS"/>
              </w:rPr>
            </w:pPr>
            <w:r w:rsidRPr="004A27F5">
              <w:rPr>
                <w:lang w:val="sr-Cyrl-RS"/>
              </w:rPr>
              <w:t>171 (</w:t>
            </w:r>
            <w:proofErr w:type="spellStart"/>
            <w:r w:rsidRPr="004A27F5">
              <w:rPr>
                <w:lang w:val="sr-Cyrl-RS"/>
              </w:rPr>
              <w:t>Scopus</w:t>
            </w:r>
            <w:proofErr w:type="spellEnd"/>
            <w:r w:rsidRPr="004A27F5">
              <w:rPr>
                <w:lang w:val="sr-Cyrl-RS"/>
              </w:rPr>
              <w:t>). Од тога, број цитата без аутоцитата 156 (</w:t>
            </w:r>
            <w:proofErr w:type="spellStart"/>
            <w:r w:rsidRPr="004A27F5">
              <w:rPr>
                <w:lang w:val="sr-Cyrl-RS"/>
              </w:rPr>
              <w:t>Scopus</w:t>
            </w:r>
            <w:proofErr w:type="spellEnd"/>
            <w:r w:rsidRPr="004A27F5">
              <w:rPr>
                <w:lang w:val="sr-Cyrl-RS"/>
              </w:rPr>
              <w:t>)</w:t>
            </w:r>
          </w:p>
        </w:tc>
      </w:tr>
      <w:tr w:rsidR="00642F61" w:rsidRPr="004A27F5" w14:paraId="136CCD8B" w14:textId="77777777">
        <w:trPr>
          <w:trHeight w:val="227"/>
          <w:jc w:val="center"/>
        </w:trPr>
        <w:tc>
          <w:tcPr>
            <w:tcW w:w="5410" w:type="dxa"/>
            <w:gridSpan w:val="6"/>
            <w:vAlign w:val="center"/>
          </w:tcPr>
          <w:p w14:paraId="3F1D3D0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Укупан број радова са SCI (или SSCI) листе</w:t>
            </w:r>
          </w:p>
        </w:tc>
        <w:tc>
          <w:tcPr>
            <w:tcW w:w="5295" w:type="dxa"/>
            <w:gridSpan w:val="5"/>
            <w:vAlign w:val="center"/>
          </w:tcPr>
          <w:p w14:paraId="5FBA9180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rPr>
                <w:lang w:val="sr-Cyrl-RS"/>
              </w:rPr>
            </w:pPr>
            <w:r w:rsidRPr="004A27F5">
              <w:rPr>
                <w:lang w:val="sr-Cyrl-RS"/>
              </w:rPr>
              <w:t>12</w:t>
            </w:r>
          </w:p>
        </w:tc>
      </w:tr>
      <w:tr w:rsidR="00642F61" w:rsidRPr="004A27F5" w14:paraId="145A17FD" w14:textId="77777777">
        <w:trPr>
          <w:trHeight w:val="227"/>
          <w:jc w:val="center"/>
        </w:trPr>
        <w:tc>
          <w:tcPr>
            <w:tcW w:w="5410" w:type="dxa"/>
            <w:gridSpan w:val="6"/>
            <w:vAlign w:val="center"/>
          </w:tcPr>
          <w:p w14:paraId="5016128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Тренутно учешће на пројектима</w:t>
            </w:r>
          </w:p>
        </w:tc>
        <w:tc>
          <w:tcPr>
            <w:tcW w:w="2490" w:type="dxa"/>
            <w:gridSpan w:val="2"/>
            <w:vAlign w:val="center"/>
          </w:tcPr>
          <w:p w14:paraId="79D0C3D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Домаћи 2</w:t>
            </w:r>
          </w:p>
        </w:tc>
        <w:tc>
          <w:tcPr>
            <w:tcW w:w="2805" w:type="dxa"/>
            <w:gridSpan w:val="3"/>
            <w:vAlign w:val="center"/>
          </w:tcPr>
          <w:p w14:paraId="58F6EFC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Међународни 0</w:t>
            </w:r>
          </w:p>
        </w:tc>
      </w:tr>
      <w:tr w:rsidR="00642F61" w:rsidRPr="004A27F5" w14:paraId="4B6D1453" w14:textId="77777777">
        <w:trPr>
          <w:trHeight w:val="227"/>
          <w:jc w:val="center"/>
        </w:trPr>
        <w:tc>
          <w:tcPr>
            <w:tcW w:w="5410" w:type="dxa"/>
            <w:gridSpan w:val="6"/>
            <w:vAlign w:val="center"/>
          </w:tcPr>
          <w:p w14:paraId="5F57053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Усавршавања </w:t>
            </w:r>
          </w:p>
        </w:tc>
        <w:tc>
          <w:tcPr>
            <w:tcW w:w="5295" w:type="dxa"/>
            <w:gridSpan w:val="5"/>
            <w:vAlign w:val="center"/>
          </w:tcPr>
          <w:p w14:paraId="286F4986" w14:textId="77777777" w:rsidR="00642F61" w:rsidRPr="004A27F5" w:rsidRDefault="004A27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lang w:val="sr-Cyrl-RS"/>
              </w:rPr>
            </w:pPr>
            <w:proofErr w:type="spellStart"/>
            <w:r w:rsidRPr="004A27F5">
              <w:rPr>
                <w:color w:val="000000"/>
                <w:lang w:val="sr-Cyrl-RS"/>
              </w:rPr>
              <w:t>Mechanik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adaptiver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Systeme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Ruhr-Universität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Bochum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D-44801 </w:t>
            </w:r>
            <w:proofErr w:type="spellStart"/>
            <w:r w:rsidRPr="004A27F5">
              <w:rPr>
                <w:color w:val="000000"/>
                <w:lang w:val="sr-Cyrl-RS"/>
              </w:rPr>
              <w:t>Bochum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Germany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2017 - </w:t>
            </w:r>
            <w:proofErr w:type="spellStart"/>
            <w:r w:rsidRPr="004A27F5">
              <w:rPr>
                <w:color w:val="000000"/>
                <w:lang w:val="sr-Cyrl-RS"/>
              </w:rPr>
              <w:t>Visiting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Professor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DAAD </w:t>
            </w:r>
            <w:proofErr w:type="spellStart"/>
            <w:r w:rsidRPr="004A27F5">
              <w:rPr>
                <w:color w:val="000000"/>
                <w:lang w:val="sr-Cyrl-RS"/>
              </w:rPr>
              <w:t>research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visit</w:t>
            </w:r>
            <w:proofErr w:type="spellEnd"/>
            <w:r w:rsidRPr="004A27F5">
              <w:rPr>
                <w:color w:val="000000"/>
                <w:lang w:val="sr-Cyrl-RS"/>
              </w:rPr>
              <w:t>,</w:t>
            </w:r>
          </w:p>
          <w:p w14:paraId="506464E8" w14:textId="77777777" w:rsidR="00642F61" w:rsidRPr="004A27F5" w:rsidRDefault="004A27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lang w:val="sr-Cyrl-RS"/>
              </w:rPr>
            </w:pPr>
            <w:proofErr w:type="spellStart"/>
            <w:r w:rsidRPr="004A27F5">
              <w:rPr>
                <w:color w:val="000000"/>
                <w:lang w:val="sr-Cyrl-RS"/>
              </w:rPr>
              <w:t>Massachusetts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Institute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Technology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b/>
                <w:color w:val="000000"/>
                <w:lang w:val="sr-Cyrl-RS"/>
              </w:rPr>
              <w:t>Fulbright</w:t>
            </w:r>
            <w:proofErr w:type="spellEnd"/>
            <w:r w:rsidRPr="004A27F5">
              <w:rPr>
                <w:b/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b/>
                <w:color w:val="000000"/>
                <w:lang w:val="sr-Cyrl-RS"/>
              </w:rPr>
              <w:t>Visiting</w:t>
            </w:r>
            <w:proofErr w:type="spellEnd"/>
            <w:r w:rsidRPr="004A27F5">
              <w:rPr>
                <w:b/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b/>
                <w:color w:val="000000"/>
                <w:lang w:val="sr-Cyrl-RS"/>
              </w:rPr>
              <w:t>Scholar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2010/11(</w:t>
            </w:r>
            <w:proofErr w:type="spellStart"/>
            <w:r w:rsidRPr="004A27F5">
              <w:rPr>
                <w:color w:val="000000"/>
                <w:lang w:val="sr-Cyrl-RS"/>
              </w:rPr>
              <w:t>Department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Electrical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Engineering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Computer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Science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RLE, </w:t>
            </w:r>
            <w:proofErr w:type="spellStart"/>
            <w:r w:rsidRPr="004A27F5">
              <w:rPr>
                <w:color w:val="000000"/>
                <w:lang w:val="sr-Cyrl-RS"/>
              </w:rPr>
              <w:t>Integrated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System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Group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MIT, </w:t>
            </w:r>
            <w:proofErr w:type="spellStart"/>
            <w:r w:rsidRPr="004A27F5">
              <w:rPr>
                <w:color w:val="000000"/>
                <w:lang w:val="sr-Cyrl-RS"/>
              </w:rPr>
              <w:t>Cambridge</w:t>
            </w:r>
            <w:proofErr w:type="spellEnd"/>
            <w:r w:rsidRPr="004A27F5">
              <w:rPr>
                <w:color w:val="000000"/>
                <w:lang w:val="sr-Cyrl-RS"/>
              </w:rPr>
              <w:t>, USA, 2010/11),</w:t>
            </w:r>
          </w:p>
          <w:p w14:paraId="36800035" w14:textId="77777777" w:rsidR="00642F61" w:rsidRPr="004A27F5" w:rsidRDefault="004A27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lang w:val="sr-Cyrl-RS"/>
              </w:rPr>
            </w:pPr>
            <w:proofErr w:type="spellStart"/>
            <w:r w:rsidRPr="004A27F5">
              <w:rPr>
                <w:color w:val="000000"/>
                <w:lang w:val="sr-Cyrl-RS"/>
              </w:rPr>
              <w:t>Temporary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member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the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Senior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Common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Room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. </w:t>
            </w:r>
            <w:proofErr w:type="spellStart"/>
            <w:r w:rsidRPr="004A27F5">
              <w:rPr>
                <w:color w:val="000000"/>
                <w:lang w:val="sr-Cyrl-RS"/>
              </w:rPr>
              <w:t>Edmund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Hall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Academic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Visitor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Department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Engineering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Science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Control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Group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University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Oxford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Oxford</w:t>
            </w:r>
            <w:proofErr w:type="spellEnd"/>
            <w:r w:rsidRPr="004A27F5">
              <w:rPr>
                <w:color w:val="000000"/>
                <w:lang w:val="sr-Cyrl-RS"/>
              </w:rPr>
              <w:t>, UK, 2006,</w:t>
            </w:r>
          </w:p>
          <w:p w14:paraId="6794C89E" w14:textId="77777777" w:rsidR="00642F61" w:rsidRPr="004A27F5" w:rsidRDefault="004A27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lang w:val="sr-Cyrl-RS"/>
              </w:rPr>
            </w:pPr>
            <w:proofErr w:type="spellStart"/>
            <w:r w:rsidRPr="004A27F5">
              <w:rPr>
                <w:color w:val="000000"/>
                <w:lang w:val="sr-Cyrl-RS"/>
              </w:rPr>
              <w:t>Institute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Automatic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Control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System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Technology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Johan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Kepler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University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Linz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Austria</w:t>
            </w:r>
            <w:proofErr w:type="spellEnd"/>
            <w:r w:rsidRPr="004A27F5">
              <w:rPr>
                <w:color w:val="000000"/>
                <w:lang w:val="sr-Cyrl-RS"/>
              </w:rPr>
              <w:t>, 2005,</w:t>
            </w:r>
          </w:p>
          <w:p w14:paraId="51E14DA8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Control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Engineering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Department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Czech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Technical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University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Prague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Czech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Republic</w:t>
            </w:r>
            <w:proofErr w:type="spellEnd"/>
            <w:r w:rsidRPr="004A27F5">
              <w:rPr>
                <w:lang w:val="sr-Cyrl-RS"/>
              </w:rPr>
              <w:t>, 2004.</w:t>
            </w:r>
          </w:p>
        </w:tc>
      </w:tr>
    </w:tbl>
    <w:p w14:paraId="32B19C61" w14:textId="77777777" w:rsidR="00642F61" w:rsidRPr="004A27F5" w:rsidRDefault="00642F61">
      <w:pPr>
        <w:spacing w:after="200" w:line="276" w:lineRule="auto"/>
        <w:rPr>
          <w:sz w:val="20"/>
          <w:szCs w:val="20"/>
          <w:lang w:val="sr-Cyrl-RS"/>
        </w:rPr>
      </w:pPr>
    </w:p>
    <w:p w14:paraId="62C9021D" w14:textId="77777777" w:rsidR="00642F61" w:rsidRPr="004A27F5" w:rsidRDefault="004A27F5">
      <w:pPr>
        <w:spacing w:after="200" w:line="276" w:lineRule="auto"/>
        <w:rPr>
          <w:sz w:val="20"/>
          <w:szCs w:val="20"/>
          <w:lang w:val="sr-Cyrl-RS"/>
        </w:rPr>
      </w:pPr>
      <w:r w:rsidRPr="004A27F5">
        <w:rPr>
          <w:lang w:val="sr-Cyrl-RS"/>
        </w:rPr>
        <w:br w:type="page"/>
      </w:r>
    </w:p>
    <w:tbl>
      <w:tblPr>
        <w:tblStyle w:val="afb"/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111"/>
        <w:gridCol w:w="1349"/>
        <w:gridCol w:w="1047"/>
        <w:gridCol w:w="1794"/>
        <w:gridCol w:w="1088"/>
        <w:gridCol w:w="570"/>
        <w:gridCol w:w="1905"/>
        <w:gridCol w:w="1601"/>
        <w:gridCol w:w="692"/>
      </w:tblGrid>
      <w:tr w:rsidR="00642F61" w:rsidRPr="004A27F5" w14:paraId="7ACBF3E9" w14:textId="77777777">
        <w:trPr>
          <w:trHeight w:val="20"/>
        </w:trPr>
        <w:tc>
          <w:tcPr>
            <w:tcW w:w="3055" w:type="dxa"/>
            <w:gridSpan w:val="4"/>
            <w:shd w:val="clear" w:color="auto" w:fill="auto"/>
            <w:vAlign w:val="center"/>
          </w:tcPr>
          <w:p w14:paraId="5462FA4F" w14:textId="77777777" w:rsidR="00642F61" w:rsidRPr="004A27F5" w:rsidRDefault="004A27F5">
            <w:pPr>
              <w:rPr>
                <w:b/>
                <w:lang w:val="sr-Cyrl-RS"/>
              </w:rPr>
            </w:pPr>
            <w:r w:rsidRPr="004A27F5">
              <w:rPr>
                <w:b/>
                <w:lang w:val="sr-Cyrl-RS"/>
              </w:rPr>
              <w:lastRenderedPageBreak/>
              <w:t xml:space="preserve">Име и презиме </w:t>
            </w:r>
          </w:p>
        </w:tc>
        <w:tc>
          <w:tcPr>
            <w:tcW w:w="7650" w:type="dxa"/>
            <w:gridSpan w:val="6"/>
            <w:shd w:val="clear" w:color="auto" w:fill="auto"/>
            <w:vAlign w:val="center"/>
          </w:tcPr>
          <w:p w14:paraId="7429987D" w14:textId="77777777" w:rsidR="00642F61" w:rsidRPr="004A27F5" w:rsidRDefault="004A27F5">
            <w:pPr>
              <w:pStyle w:val="Heading2"/>
              <w:rPr>
                <w:lang w:val="sr-Cyrl-RS"/>
              </w:rPr>
            </w:pPr>
            <w:bookmarkStart w:id="3" w:name="_Toc178241942"/>
            <w:r w:rsidRPr="004A27F5">
              <w:rPr>
                <w:lang w:val="sr-Cyrl-RS"/>
              </w:rPr>
              <w:t>Ненад Филиповић</w:t>
            </w:r>
            <w:bookmarkEnd w:id="3"/>
          </w:p>
        </w:tc>
      </w:tr>
      <w:tr w:rsidR="00642F61" w:rsidRPr="004A27F5" w14:paraId="345D3051" w14:textId="77777777">
        <w:trPr>
          <w:trHeight w:val="20"/>
        </w:trPr>
        <w:tc>
          <w:tcPr>
            <w:tcW w:w="3055" w:type="dxa"/>
            <w:gridSpan w:val="4"/>
            <w:shd w:val="clear" w:color="auto" w:fill="auto"/>
            <w:vAlign w:val="center"/>
          </w:tcPr>
          <w:p w14:paraId="7D591F43" w14:textId="77777777" w:rsidR="00642F61" w:rsidRPr="004A27F5" w:rsidRDefault="004A27F5">
            <w:pPr>
              <w:rPr>
                <w:b/>
                <w:lang w:val="sr-Cyrl-RS"/>
              </w:rPr>
            </w:pPr>
            <w:r w:rsidRPr="004A27F5">
              <w:rPr>
                <w:b/>
                <w:lang w:val="sr-Cyrl-RS"/>
              </w:rPr>
              <w:t>Звање</w:t>
            </w:r>
          </w:p>
        </w:tc>
        <w:tc>
          <w:tcPr>
            <w:tcW w:w="7650" w:type="dxa"/>
            <w:gridSpan w:val="6"/>
            <w:shd w:val="clear" w:color="auto" w:fill="auto"/>
            <w:vAlign w:val="center"/>
          </w:tcPr>
          <w:p w14:paraId="5F1143A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Редовни професор</w:t>
            </w:r>
          </w:p>
        </w:tc>
      </w:tr>
      <w:tr w:rsidR="00642F61" w:rsidRPr="004A27F5" w14:paraId="4AE4CDC0" w14:textId="77777777">
        <w:trPr>
          <w:trHeight w:val="20"/>
        </w:trPr>
        <w:tc>
          <w:tcPr>
            <w:tcW w:w="3055" w:type="dxa"/>
            <w:gridSpan w:val="4"/>
            <w:shd w:val="clear" w:color="auto" w:fill="auto"/>
            <w:vAlign w:val="center"/>
          </w:tcPr>
          <w:p w14:paraId="76135450" w14:textId="77777777" w:rsidR="00642F61" w:rsidRPr="004A27F5" w:rsidRDefault="004A27F5">
            <w:pPr>
              <w:rPr>
                <w:b/>
                <w:lang w:val="sr-Cyrl-RS"/>
              </w:rPr>
            </w:pPr>
            <w:r w:rsidRPr="004A27F5">
              <w:rPr>
                <w:b/>
                <w:lang w:val="sr-Cyrl-RS"/>
              </w:rPr>
              <w:t>Ужа научна област</w:t>
            </w:r>
          </w:p>
        </w:tc>
        <w:tc>
          <w:tcPr>
            <w:tcW w:w="7650" w:type="dxa"/>
            <w:gridSpan w:val="6"/>
            <w:shd w:val="clear" w:color="auto" w:fill="auto"/>
            <w:vAlign w:val="center"/>
          </w:tcPr>
          <w:p w14:paraId="5E96667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Примењена механика и Примењена информатика и рачунарско инжењерство</w:t>
            </w:r>
          </w:p>
        </w:tc>
      </w:tr>
      <w:tr w:rsidR="00642F61" w:rsidRPr="004A27F5" w14:paraId="50B5233A" w14:textId="77777777">
        <w:trPr>
          <w:trHeight w:val="20"/>
        </w:trPr>
        <w:tc>
          <w:tcPr>
            <w:tcW w:w="10705" w:type="dxa"/>
            <w:gridSpan w:val="10"/>
            <w:shd w:val="clear" w:color="auto" w:fill="auto"/>
            <w:vAlign w:val="center"/>
          </w:tcPr>
          <w:p w14:paraId="46B60A47" w14:textId="77777777" w:rsidR="00642F61" w:rsidRPr="004A27F5" w:rsidRDefault="004A27F5">
            <w:pPr>
              <w:rPr>
                <w:b/>
                <w:lang w:val="sr-Cyrl-RS"/>
              </w:rPr>
            </w:pPr>
            <w:r w:rsidRPr="004A27F5">
              <w:rPr>
                <w:b/>
                <w:lang w:val="sr-Cyrl-RS"/>
              </w:rPr>
              <w:t>Академска каријера</w:t>
            </w:r>
          </w:p>
        </w:tc>
      </w:tr>
      <w:tr w:rsidR="00642F61" w:rsidRPr="004A27F5" w14:paraId="5244C67B" w14:textId="77777777">
        <w:trPr>
          <w:trHeight w:val="20"/>
        </w:trPr>
        <w:tc>
          <w:tcPr>
            <w:tcW w:w="2008" w:type="dxa"/>
            <w:gridSpan w:val="3"/>
            <w:shd w:val="clear" w:color="auto" w:fill="auto"/>
            <w:vAlign w:val="center"/>
          </w:tcPr>
          <w:p w14:paraId="50155551" w14:textId="77777777" w:rsidR="00642F61" w:rsidRPr="004A27F5" w:rsidRDefault="00642F61">
            <w:pPr>
              <w:rPr>
                <w:lang w:val="sr-Cyrl-RS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D76D7D2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Година 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33427380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Институција 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1755B1AC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Научна или уметничка област </w:t>
            </w:r>
          </w:p>
        </w:tc>
        <w:tc>
          <w:tcPr>
            <w:tcW w:w="2293" w:type="dxa"/>
            <w:gridSpan w:val="2"/>
            <w:shd w:val="clear" w:color="auto" w:fill="auto"/>
            <w:vAlign w:val="center"/>
          </w:tcPr>
          <w:p w14:paraId="4D8DC17D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Ужа научна, уметничка или стручна област</w:t>
            </w:r>
          </w:p>
        </w:tc>
      </w:tr>
      <w:tr w:rsidR="00642F61" w:rsidRPr="004A27F5" w14:paraId="707F3133" w14:textId="77777777">
        <w:trPr>
          <w:trHeight w:val="20"/>
        </w:trPr>
        <w:tc>
          <w:tcPr>
            <w:tcW w:w="2008" w:type="dxa"/>
            <w:gridSpan w:val="3"/>
            <w:shd w:val="clear" w:color="auto" w:fill="auto"/>
            <w:vAlign w:val="center"/>
          </w:tcPr>
          <w:p w14:paraId="337F3001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Избор у звање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1616F9B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2010.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02034D9A" w14:textId="77777777" w:rsidR="00642F61" w:rsidRPr="004A27F5" w:rsidRDefault="004A27F5">
            <w:pPr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Maшински</w:t>
            </w:r>
            <w:proofErr w:type="spellEnd"/>
            <w:r w:rsidRPr="004A27F5">
              <w:rPr>
                <w:lang w:val="sr-Cyrl-RS"/>
              </w:rPr>
              <w:t xml:space="preserve"> факултет </w:t>
            </w:r>
            <w:proofErr w:type="spellStart"/>
            <w:r w:rsidRPr="004A27F5">
              <w:rPr>
                <w:lang w:val="sr-Cyrl-RS"/>
              </w:rPr>
              <w:t>Универитета</w:t>
            </w:r>
            <w:proofErr w:type="spellEnd"/>
            <w:r w:rsidRPr="004A27F5">
              <w:rPr>
                <w:lang w:val="sr-Cyrl-RS"/>
              </w:rPr>
              <w:t xml:space="preserve"> у Крагујевцу 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53C4BA93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Техничко-технолошке науке - Машинско инжењерство</w:t>
            </w:r>
          </w:p>
        </w:tc>
        <w:tc>
          <w:tcPr>
            <w:tcW w:w="2293" w:type="dxa"/>
            <w:gridSpan w:val="2"/>
            <w:shd w:val="clear" w:color="auto" w:fill="auto"/>
            <w:vAlign w:val="center"/>
          </w:tcPr>
          <w:p w14:paraId="3D368AF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Примењена механика и Примењена информатика и рачунарско инжењерство</w:t>
            </w:r>
          </w:p>
        </w:tc>
      </w:tr>
      <w:tr w:rsidR="00642F61" w:rsidRPr="004A27F5" w14:paraId="4CE441E8" w14:textId="77777777">
        <w:trPr>
          <w:trHeight w:val="20"/>
        </w:trPr>
        <w:tc>
          <w:tcPr>
            <w:tcW w:w="2008" w:type="dxa"/>
            <w:gridSpan w:val="3"/>
            <w:shd w:val="clear" w:color="auto" w:fill="auto"/>
            <w:vAlign w:val="center"/>
          </w:tcPr>
          <w:p w14:paraId="5A8F6630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Докторат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A503899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1999.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02981469" w14:textId="77777777" w:rsidR="00642F61" w:rsidRPr="004A27F5" w:rsidRDefault="004A27F5">
            <w:pPr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Maшински</w:t>
            </w:r>
            <w:proofErr w:type="spellEnd"/>
            <w:r w:rsidRPr="004A27F5">
              <w:rPr>
                <w:lang w:val="sr-Cyrl-RS"/>
              </w:rPr>
              <w:t xml:space="preserve"> факултет </w:t>
            </w:r>
            <w:proofErr w:type="spellStart"/>
            <w:r w:rsidRPr="004A27F5">
              <w:rPr>
                <w:lang w:val="sr-Cyrl-RS"/>
              </w:rPr>
              <w:t>Универитета</w:t>
            </w:r>
            <w:proofErr w:type="spellEnd"/>
            <w:r w:rsidRPr="004A27F5">
              <w:rPr>
                <w:lang w:val="sr-Cyrl-RS"/>
              </w:rPr>
              <w:t xml:space="preserve"> у Крагујевцу 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1F53B6EB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Техничке науке – Машинско инжењерство</w:t>
            </w:r>
          </w:p>
        </w:tc>
        <w:tc>
          <w:tcPr>
            <w:tcW w:w="2293" w:type="dxa"/>
            <w:gridSpan w:val="2"/>
            <w:shd w:val="clear" w:color="auto" w:fill="auto"/>
            <w:vAlign w:val="center"/>
          </w:tcPr>
          <w:p w14:paraId="699D26BE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Примењена механика</w:t>
            </w:r>
          </w:p>
        </w:tc>
      </w:tr>
      <w:tr w:rsidR="00642F61" w:rsidRPr="004A27F5" w14:paraId="333CDC3E" w14:textId="77777777">
        <w:trPr>
          <w:trHeight w:val="20"/>
        </w:trPr>
        <w:tc>
          <w:tcPr>
            <w:tcW w:w="2008" w:type="dxa"/>
            <w:gridSpan w:val="3"/>
            <w:shd w:val="clear" w:color="auto" w:fill="auto"/>
            <w:vAlign w:val="center"/>
          </w:tcPr>
          <w:p w14:paraId="6BC136EC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Диплома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6E64ED2C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1994.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30EBB17D" w14:textId="77777777" w:rsidR="00642F61" w:rsidRPr="004A27F5" w:rsidRDefault="004A27F5">
            <w:pPr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Maшински</w:t>
            </w:r>
            <w:proofErr w:type="spellEnd"/>
            <w:r w:rsidRPr="004A27F5">
              <w:rPr>
                <w:lang w:val="sr-Cyrl-RS"/>
              </w:rPr>
              <w:t xml:space="preserve"> факултет </w:t>
            </w:r>
            <w:proofErr w:type="spellStart"/>
            <w:r w:rsidRPr="004A27F5">
              <w:rPr>
                <w:lang w:val="sr-Cyrl-RS"/>
              </w:rPr>
              <w:t>Универитета</w:t>
            </w:r>
            <w:proofErr w:type="spellEnd"/>
            <w:r>
              <w:rPr>
                <w:lang w:val="sr-Latn-RS"/>
              </w:rPr>
              <w:t xml:space="preserve"> </w:t>
            </w:r>
            <w:r w:rsidRPr="004A27F5">
              <w:rPr>
                <w:lang w:val="sr-Cyrl-RS"/>
              </w:rPr>
              <w:t xml:space="preserve">у Крагујевцу 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5D04CFAA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Машинско инжењерство</w:t>
            </w:r>
          </w:p>
        </w:tc>
        <w:tc>
          <w:tcPr>
            <w:tcW w:w="2293" w:type="dxa"/>
            <w:gridSpan w:val="2"/>
            <w:shd w:val="clear" w:color="auto" w:fill="auto"/>
            <w:vAlign w:val="center"/>
          </w:tcPr>
          <w:p w14:paraId="1C9FA2F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Енергетика и процесна техника</w:t>
            </w:r>
          </w:p>
        </w:tc>
      </w:tr>
      <w:tr w:rsidR="00642F61" w:rsidRPr="004A27F5" w14:paraId="04882171" w14:textId="77777777">
        <w:trPr>
          <w:trHeight w:val="20"/>
        </w:trPr>
        <w:tc>
          <w:tcPr>
            <w:tcW w:w="10705" w:type="dxa"/>
            <w:gridSpan w:val="10"/>
            <w:shd w:val="clear" w:color="auto" w:fill="auto"/>
            <w:vAlign w:val="center"/>
          </w:tcPr>
          <w:p w14:paraId="40D9F490" w14:textId="77777777" w:rsidR="00642F61" w:rsidRPr="004A27F5" w:rsidRDefault="004A27F5">
            <w:pPr>
              <w:rPr>
                <w:b/>
                <w:lang w:val="sr-Cyrl-RS"/>
              </w:rPr>
            </w:pPr>
            <w:r w:rsidRPr="004A27F5">
              <w:rPr>
                <w:b/>
                <w:lang w:val="sr-Cyrl-RS"/>
              </w:rPr>
              <w:t>Списак предмета за  које  је наставник акредитован на првом или другом степену студија</w:t>
            </w:r>
          </w:p>
        </w:tc>
      </w:tr>
      <w:tr w:rsidR="00642F61" w:rsidRPr="004A27F5" w14:paraId="5B4750AF" w14:textId="77777777">
        <w:trPr>
          <w:trHeight w:val="20"/>
        </w:trPr>
        <w:tc>
          <w:tcPr>
            <w:tcW w:w="659" w:type="dxa"/>
            <w:gridSpan w:val="2"/>
            <w:shd w:val="clear" w:color="auto" w:fill="auto"/>
            <w:vAlign w:val="center"/>
          </w:tcPr>
          <w:p w14:paraId="75779974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Р.Б.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846FA32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Ознака предмета</w:t>
            </w:r>
          </w:p>
        </w:tc>
        <w:tc>
          <w:tcPr>
            <w:tcW w:w="8697" w:type="dxa"/>
            <w:gridSpan w:val="7"/>
            <w:shd w:val="clear" w:color="auto" w:fill="auto"/>
            <w:vAlign w:val="center"/>
          </w:tcPr>
          <w:p w14:paraId="25F8F7CE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Назив предмета</w:t>
            </w:r>
          </w:p>
        </w:tc>
      </w:tr>
      <w:tr w:rsidR="00642F61" w:rsidRPr="004A27F5" w14:paraId="51EB789D" w14:textId="77777777">
        <w:trPr>
          <w:trHeight w:val="20"/>
        </w:trPr>
        <w:tc>
          <w:tcPr>
            <w:tcW w:w="659" w:type="dxa"/>
            <w:gridSpan w:val="2"/>
            <w:shd w:val="clear" w:color="auto" w:fill="auto"/>
            <w:vAlign w:val="center"/>
          </w:tcPr>
          <w:p w14:paraId="59EF21E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1.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5F4EDC4" w14:textId="77777777" w:rsidR="00642F61" w:rsidRPr="004A27F5" w:rsidRDefault="004A2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ДЕР205</w:t>
            </w:r>
          </w:p>
        </w:tc>
        <w:tc>
          <w:tcPr>
            <w:tcW w:w="8697" w:type="dxa"/>
            <w:gridSpan w:val="7"/>
            <w:shd w:val="clear" w:color="auto" w:fill="auto"/>
            <w:vAlign w:val="center"/>
          </w:tcPr>
          <w:p w14:paraId="60525749" w14:textId="77777777" w:rsidR="00642F61" w:rsidRPr="004A27F5" w:rsidRDefault="004A2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Компјутерска динамика флуида</w:t>
            </w:r>
          </w:p>
        </w:tc>
      </w:tr>
      <w:tr w:rsidR="00642F61" w:rsidRPr="004A27F5" w14:paraId="584248A3" w14:textId="77777777">
        <w:trPr>
          <w:trHeight w:val="20"/>
        </w:trPr>
        <w:tc>
          <w:tcPr>
            <w:tcW w:w="659" w:type="dxa"/>
            <w:gridSpan w:val="2"/>
            <w:shd w:val="clear" w:color="auto" w:fill="auto"/>
            <w:vAlign w:val="center"/>
          </w:tcPr>
          <w:p w14:paraId="517F0AD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2.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1D05C03" w14:textId="77777777" w:rsidR="00642F61" w:rsidRPr="004A27F5" w:rsidRDefault="004A2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ДЕР201</w:t>
            </w:r>
          </w:p>
        </w:tc>
        <w:tc>
          <w:tcPr>
            <w:tcW w:w="8697" w:type="dxa"/>
            <w:gridSpan w:val="7"/>
            <w:shd w:val="clear" w:color="auto" w:fill="auto"/>
            <w:vAlign w:val="center"/>
          </w:tcPr>
          <w:p w14:paraId="01669A83" w14:textId="77777777" w:rsidR="00642F61" w:rsidRPr="004A27F5" w:rsidRDefault="004A2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Биоинжењеринг 1</w:t>
            </w:r>
          </w:p>
        </w:tc>
      </w:tr>
      <w:tr w:rsidR="00642F61" w:rsidRPr="004A27F5" w14:paraId="76CBA163" w14:textId="77777777">
        <w:trPr>
          <w:trHeight w:val="20"/>
        </w:trPr>
        <w:tc>
          <w:tcPr>
            <w:tcW w:w="10705" w:type="dxa"/>
            <w:gridSpan w:val="10"/>
            <w:shd w:val="clear" w:color="auto" w:fill="auto"/>
          </w:tcPr>
          <w:p w14:paraId="01E98623" w14:textId="77777777" w:rsidR="00642F61" w:rsidRPr="004A27F5" w:rsidRDefault="004A27F5">
            <w:pPr>
              <w:rPr>
                <w:b/>
                <w:lang w:val="sr-Cyrl-RS"/>
              </w:rPr>
            </w:pPr>
            <w:r w:rsidRPr="004A27F5">
              <w:rPr>
                <w:lang w:val="sr-Cyrl-RS"/>
              </w:rPr>
              <w:t>Најзначајнији радови  у</w:t>
            </w:r>
            <w:r w:rsidRPr="004A27F5">
              <w:rPr>
                <w:b/>
                <w:lang w:val="sr-Cyrl-RS"/>
              </w:rPr>
              <w:t xml:space="preserve"> складу са захтевима допунских стандарда за дато поље (минимално 10 не више од 20)</w:t>
            </w:r>
          </w:p>
        </w:tc>
      </w:tr>
      <w:tr w:rsidR="00642F61" w:rsidRPr="004A27F5" w14:paraId="576D89CD" w14:textId="77777777">
        <w:trPr>
          <w:trHeight w:val="20"/>
        </w:trPr>
        <w:tc>
          <w:tcPr>
            <w:tcW w:w="548" w:type="dxa"/>
            <w:shd w:val="clear" w:color="auto" w:fill="auto"/>
            <w:vAlign w:val="center"/>
          </w:tcPr>
          <w:p w14:paraId="7CFB4767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1.</w:t>
            </w:r>
          </w:p>
        </w:tc>
        <w:tc>
          <w:tcPr>
            <w:tcW w:w="9465" w:type="dxa"/>
            <w:gridSpan w:val="8"/>
            <w:shd w:val="clear" w:color="auto" w:fill="auto"/>
            <w:vAlign w:val="center"/>
          </w:tcPr>
          <w:p w14:paraId="4EEF35A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Filipovic</w:t>
            </w:r>
            <w:proofErr w:type="spellEnd"/>
            <w:r w:rsidRPr="004A27F5">
              <w:rPr>
                <w:lang w:val="sr-Cyrl-RS"/>
              </w:rPr>
              <w:t xml:space="preserve"> N, </w:t>
            </w:r>
            <w:proofErr w:type="spellStart"/>
            <w:r w:rsidRPr="004A27F5">
              <w:rPr>
                <w:lang w:val="sr-Cyrl-RS"/>
              </w:rPr>
              <w:t>Teng</w:t>
            </w:r>
            <w:proofErr w:type="spellEnd"/>
            <w:r w:rsidRPr="004A27F5">
              <w:rPr>
                <w:lang w:val="sr-Cyrl-RS"/>
              </w:rPr>
              <w:t xml:space="preserve"> Z, </w:t>
            </w:r>
            <w:proofErr w:type="spellStart"/>
            <w:r w:rsidRPr="004A27F5">
              <w:rPr>
                <w:lang w:val="sr-Cyrl-RS"/>
              </w:rPr>
              <w:t>Radovic</w:t>
            </w:r>
            <w:proofErr w:type="spellEnd"/>
            <w:r w:rsidRPr="004A27F5">
              <w:rPr>
                <w:lang w:val="sr-Cyrl-RS"/>
              </w:rPr>
              <w:t xml:space="preserve"> M, </w:t>
            </w:r>
            <w:proofErr w:type="spellStart"/>
            <w:r w:rsidRPr="004A27F5">
              <w:rPr>
                <w:lang w:val="sr-Cyrl-RS"/>
              </w:rPr>
              <w:t>Saveljic</w:t>
            </w:r>
            <w:proofErr w:type="spellEnd"/>
            <w:r w:rsidRPr="004A27F5">
              <w:rPr>
                <w:lang w:val="sr-Cyrl-RS"/>
              </w:rPr>
              <w:t xml:space="preserve"> I, </w:t>
            </w:r>
            <w:proofErr w:type="spellStart"/>
            <w:r w:rsidRPr="004A27F5">
              <w:rPr>
                <w:lang w:val="sr-Cyrl-RS"/>
              </w:rPr>
              <w:t>Fotiadis</w:t>
            </w:r>
            <w:proofErr w:type="spellEnd"/>
            <w:r w:rsidRPr="004A27F5">
              <w:rPr>
                <w:lang w:val="sr-Cyrl-RS"/>
              </w:rPr>
              <w:t xml:space="preserve"> D, </w:t>
            </w:r>
            <w:proofErr w:type="spellStart"/>
            <w:r w:rsidRPr="004A27F5">
              <w:rPr>
                <w:lang w:val="sr-Cyrl-RS"/>
              </w:rPr>
              <w:t>Parodi</w:t>
            </w:r>
            <w:proofErr w:type="spellEnd"/>
            <w:r w:rsidRPr="004A27F5">
              <w:rPr>
                <w:lang w:val="sr-Cyrl-RS"/>
              </w:rPr>
              <w:t xml:space="preserve"> O, </w:t>
            </w:r>
            <w:hyperlink r:id="rId12">
              <w:proofErr w:type="spellStart"/>
              <w:r w:rsidRPr="004A27F5">
                <w:rPr>
                  <w:lang w:val="sr-Cyrl-RS"/>
                </w:rPr>
                <w:t>Computer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simulation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of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three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dimensional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plaque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formation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and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progression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in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the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carotid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artery</w:t>
              </w:r>
              <w:proofErr w:type="spellEnd"/>
            </w:hyperlink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Medical</w:t>
            </w:r>
            <w:proofErr w:type="spellEnd"/>
            <w:r w:rsidRPr="004A27F5">
              <w:rPr>
                <w:lang w:val="sr-Cyrl-RS"/>
              </w:rPr>
              <w:t xml:space="preserve"> &amp; </w:t>
            </w:r>
            <w:proofErr w:type="spellStart"/>
            <w:r w:rsidRPr="004A27F5">
              <w:rPr>
                <w:lang w:val="sr-Cyrl-RS"/>
              </w:rPr>
              <w:t>Biological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Engineering</w:t>
            </w:r>
            <w:proofErr w:type="spellEnd"/>
            <w:r w:rsidRPr="004A27F5">
              <w:rPr>
                <w:lang w:val="sr-Cyrl-RS"/>
              </w:rPr>
              <w:t xml:space="preserve"> &amp; </w:t>
            </w:r>
            <w:proofErr w:type="spellStart"/>
            <w:r w:rsidRPr="004A27F5">
              <w:rPr>
                <w:lang w:val="sr-Cyrl-RS"/>
              </w:rPr>
              <w:t>Computing</w:t>
            </w:r>
            <w:proofErr w:type="spellEnd"/>
            <w:r w:rsidRPr="004A27F5">
              <w:rPr>
                <w:lang w:val="sr-Cyrl-RS"/>
              </w:rPr>
              <w:t xml:space="preserve">, Vol.51, No.6,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607-616, 2013.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9EB000B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r w:rsidRPr="004A27F5">
              <w:rPr>
                <w:lang w:val="sr-Cyrl-RS"/>
              </w:rPr>
              <w:t>M21</w:t>
            </w:r>
          </w:p>
        </w:tc>
      </w:tr>
      <w:tr w:rsidR="00642F61" w:rsidRPr="004A27F5" w14:paraId="7678AA7B" w14:textId="77777777">
        <w:trPr>
          <w:trHeight w:val="20"/>
        </w:trPr>
        <w:tc>
          <w:tcPr>
            <w:tcW w:w="548" w:type="dxa"/>
            <w:shd w:val="clear" w:color="auto" w:fill="auto"/>
            <w:vAlign w:val="center"/>
          </w:tcPr>
          <w:p w14:paraId="204C5537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2.</w:t>
            </w:r>
          </w:p>
        </w:tc>
        <w:tc>
          <w:tcPr>
            <w:tcW w:w="9465" w:type="dxa"/>
            <w:gridSpan w:val="8"/>
            <w:shd w:val="clear" w:color="auto" w:fill="auto"/>
            <w:vAlign w:val="center"/>
          </w:tcPr>
          <w:p w14:paraId="2B6DED5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N </w:t>
            </w:r>
            <w:proofErr w:type="spellStart"/>
            <w:r w:rsidRPr="004A27F5">
              <w:rPr>
                <w:lang w:val="sr-Cyrl-RS"/>
              </w:rPr>
              <w:t>Filipović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Miroslav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Živić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Milica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Obradović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Tijana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Đukić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Zoran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Marković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Mirko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Rosić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hyperlink r:id="rId13">
              <w:proofErr w:type="spellStart"/>
              <w:r w:rsidRPr="004A27F5">
                <w:rPr>
                  <w:lang w:val="sr-Cyrl-RS"/>
                </w:rPr>
                <w:t>Numerical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and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experimental</w:t>
              </w:r>
              <w:proofErr w:type="spellEnd"/>
              <w:r w:rsidRPr="004A27F5">
                <w:rPr>
                  <w:lang w:val="sr-Cyrl-RS"/>
                </w:rPr>
                <w:t xml:space="preserve"> LDL </w:t>
              </w:r>
              <w:proofErr w:type="spellStart"/>
              <w:r w:rsidRPr="004A27F5">
                <w:rPr>
                  <w:lang w:val="sr-Cyrl-RS"/>
                </w:rPr>
                <w:t>transport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through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arterial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wall</w:t>
              </w:r>
              <w:proofErr w:type="spellEnd"/>
            </w:hyperlink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Microfluidics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Nanofluids</w:t>
            </w:r>
            <w:proofErr w:type="spellEnd"/>
            <w:r w:rsidRPr="004A27F5">
              <w:rPr>
                <w:lang w:val="sr-Cyrl-RS"/>
              </w:rPr>
              <w:t>, ISSN 1613-4982, 2013.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33795C0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r w:rsidRPr="004A27F5">
              <w:rPr>
                <w:lang w:val="sr-Cyrl-RS"/>
              </w:rPr>
              <w:t>M21</w:t>
            </w:r>
          </w:p>
        </w:tc>
      </w:tr>
      <w:tr w:rsidR="00642F61" w:rsidRPr="004A27F5" w14:paraId="3FB48703" w14:textId="77777777">
        <w:trPr>
          <w:trHeight w:val="20"/>
        </w:trPr>
        <w:tc>
          <w:tcPr>
            <w:tcW w:w="548" w:type="dxa"/>
            <w:shd w:val="clear" w:color="auto" w:fill="auto"/>
            <w:vAlign w:val="center"/>
          </w:tcPr>
          <w:p w14:paraId="0E3138A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3.</w:t>
            </w:r>
          </w:p>
        </w:tc>
        <w:tc>
          <w:tcPr>
            <w:tcW w:w="9465" w:type="dxa"/>
            <w:gridSpan w:val="8"/>
            <w:shd w:val="clear" w:color="auto" w:fill="auto"/>
            <w:vAlign w:val="center"/>
          </w:tcPr>
          <w:p w14:paraId="115838C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AM </w:t>
            </w:r>
            <w:proofErr w:type="spellStart"/>
            <w:r w:rsidRPr="004A27F5">
              <w:rPr>
                <w:lang w:val="sr-Cyrl-RS"/>
              </w:rPr>
              <w:t>Cvetkovic</w:t>
            </w:r>
            <w:proofErr w:type="spellEnd"/>
            <w:r w:rsidRPr="004A27F5">
              <w:rPr>
                <w:lang w:val="sr-Cyrl-RS"/>
              </w:rPr>
              <w:t xml:space="preserve">, DZ </w:t>
            </w:r>
            <w:proofErr w:type="spellStart"/>
            <w:r w:rsidRPr="004A27F5">
              <w:rPr>
                <w:lang w:val="sr-Cyrl-RS"/>
              </w:rPr>
              <w:t>Milasinovic</w:t>
            </w:r>
            <w:proofErr w:type="spellEnd"/>
            <w:r w:rsidRPr="004A27F5">
              <w:rPr>
                <w:lang w:val="sr-Cyrl-RS"/>
              </w:rPr>
              <w:t xml:space="preserve">, AS </w:t>
            </w:r>
            <w:proofErr w:type="spellStart"/>
            <w:r w:rsidRPr="004A27F5">
              <w:rPr>
                <w:lang w:val="sr-Cyrl-RS"/>
              </w:rPr>
              <w:t>Peulic</w:t>
            </w:r>
            <w:proofErr w:type="spellEnd"/>
            <w:r w:rsidRPr="004A27F5">
              <w:rPr>
                <w:lang w:val="sr-Cyrl-RS"/>
              </w:rPr>
              <w:t xml:space="preserve">, NV </w:t>
            </w:r>
            <w:proofErr w:type="spellStart"/>
            <w:r w:rsidRPr="004A27F5">
              <w:rPr>
                <w:lang w:val="sr-Cyrl-RS"/>
              </w:rPr>
              <w:t>Mijailovic</w:t>
            </w:r>
            <w:proofErr w:type="spellEnd"/>
            <w:r w:rsidRPr="004A27F5">
              <w:rPr>
                <w:lang w:val="sr-Cyrl-RS"/>
              </w:rPr>
              <w:t xml:space="preserve">, ND </w:t>
            </w:r>
            <w:proofErr w:type="spellStart"/>
            <w:r w:rsidRPr="004A27F5">
              <w:rPr>
                <w:lang w:val="sr-Cyrl-RS"/>
              </w:rPr>
              <w:t>Filipovic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hyperlink r:id="rId14">
              <w:proofErr w:type="spellStart"/>
              <w:r w:rsidRPr="004A27F5">
                <w:rPr>
                  <w:lang w:val="sr-Cyrl-RS"/>
                </w:rPr>
                <w:t>Numerical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and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experimental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analysis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of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factors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leading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to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suture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dehiscence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after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Billroth</w:t>
              </w:r>
              <w:proofErr w:type="spellEnd"/>
              <w:r w:rsidRPr="004A27F5">
                <w:rPr>
                  <w:lang w:val="sr-Cyrl-RS"/>
                </w:rPr>
                <w:t xml:space="preserve"> II </w:t>
              </w:r>
              <w:proofErr w:type="spellStart"/>
              <w:r w:rsidRPr="004A27F5">
                <w:rPr>
                  <w:lang w:val="sr-Cyrl-RS"/>
                </w:rPr>
                <w:t>gastric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resection</w:t>
              </w:r>
              <w:proofErr w:type="spellEnd"/>
            </w:hyperlink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Computer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methods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programs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biomedicine</w:t>
            </w:r>
            <w:proofErr w:type="spellEnd"/>
            <w:r w:rsidRPr="004A27F5">
              <w:rPr>
                <w:lang w:val="sr-Cyrl-RS"/>
              </w:rPr>
              <w:t xml:space="preserve">, Vol.117, No.2,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71-79, ISSN 0169-2607, 2014.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0866A9C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r w:rsidRPr="004A27F5">
              <w:rPr>
                <w:lang w:val="sr-Cyrl-RS"/>
              </w:rPr>
              <w:t>M21</w:t>
            </w:r>
          </w:p>
        </w:tc>
      </w:tr>
      <w:tr w:rsidR="00642F61" w:rsidRPr="004A27F5" w14:paraId="60178687" w14:textId="77777777">
        <w:trPr>
          <w:trHeight w:val="20"/>
        </w:trPr>
        <w:tc>
          <w:tcPr>
            <w:tcW w:w="548" w:type="dxa"/>
            <w:shd w:val="clear" w:color="auto" w:fill="auto"/>
            <w:vAlign w:val="center"/>
          </w:tcPr>
          <w:p w14:paraId="0BAC5B9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4.</w:t>
            </w:r>
          </w:p>
        </w:tc>
        <w:tc>
          <w:tcPr>
            <w:tcW w:w="9465" w:type="dxa"/>
            <w:gridSpan w:val="8"/>
            <w:shd w:val="clear" w:color="auto" w:fill="auto"/>
            <w:vAlign w:val="center"/>
          </w:tcPr>
          <w:p w14:paraId="6E42FC4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AM </w:t>
            </w:r>
            <w:proofErr w:type="spellStart"/>
            <w:r w:rsidRPr="004A27F5">
              <w:rPr>
                <w:lang w:val="sr-Cyrl-RS"/>
              </w:rPr>
              <w:t>Vukicevic</w:t>
            </w:r>
            <w:proofErr w:type="spellEnd"/>
            <w:r w:rsidRPr="004A27F5">
              <w:rPr>
                <w:lang w:val="sr-Cyrl-RS"/>
              </w:rPr>
              <w:t xml:space="preserve">, GR </w:t>
            </w:r>
            <w:proofErr w:type="spellStart"/>
            <w:r w:rsidRPr="004A27F5">
              <w:rPr>
                <w:lang w:val="sr-Cyrl-RS"/>
              </w:rPr>
              <w:t>Jovicic</w:t>
            </w:r>
            <w:proofErr w:type="spellEnd"/>
            <w:r w:rsidRPr="004A27F5">
              <w:rPr>
                <w:lang w:val="sr-Cyrl-RS"/>
              </w:rPr>
              <w:t xml:space="preserve">, MM </w:t>
            </w:r>
            <w:proofErr w:type="spellStart"/>
            <w:r w:rsidRPr="004A27F5">
              <w:rPr>
                <w:lang w:val="sr-Cyrl-RS"/>
              </w:rPr>
              <w:t>Stojadinovic</w:t>
            </w:r>
            <w:proofErr w:type="spellEnd"/>
            <w:r w:rsidRPr="004A27F5">
              <w:rPr>
                <w:lang w:val="sr-Cyrl-RS"/>
              </w:rPr>
              <w:t xml:space="preserve">, RI </w:t>
            </w:r>
            <w:proofErr w:type="spellStart"/>
            <w:r w:rsidRPr="004A27F5">
              <w:rPr>
                <w:lang w:val="sr-Cyrl-RS"/>
              </w:rPr>
              <w:t>Prelevic</w:t>
            </w:r>
            <w:proofErr w:type="spellEnd"/>
            <w:r w:rsidRPr="004A27F5">
              <w:rPr>
                <w:lang w:val="sr-Cyrl-RS"/>
              </w:rPr>
              <w:t xml:space="preserve">, ND </w:t>
            </w:r>
            <w:proofErr w:type="spellStart"/>
            <w:r w:rsidRPr="004A27F5">
              <w:rPr>
                <w:lang w:val="sr-Cyrl-RS"/>
              </w:rPr>
              <w:t>Filipovic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hyperlink r:id="rId15">
              <w:proofErr w:type="spellStart"/>
              <w:r w:rsidRPr="004A27F5">
                <w:rPr>
                  <w:lang w:val="sr-Cyrl-RS"/>
                </w:rPr>
                <w:t>Evolutionary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assembled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neural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networks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for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making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medical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decisions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with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minimal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regret</w:t>
              </w:r>
              <w:proofErr w:type="spellEnd"/>
              <w:r w:rsidRPr="004A27F5">
                <w:rPr>
                  <w:lang w:val="sr-Cyrl-RS"/>
                </w:rPr>
                <w:t xml:space="preserve">: </w:t>
              </w:r>
              <w:proofErr w:type="spellStart"/>
              <w:r w:rsidRPr="004A27F5">
                <w:rPr>
                  <w:lang w:val="sr-Cyrl-RS"/>
                </w:rPr>
                <w:t>Application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for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predicting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advanced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bladder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cancer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outcome</w:t>
              </w:r>
              <w:proofErr w:type="spellEnd"/>
            </w:hyperlink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Expert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Systems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With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Applications</w:t>
            </w:r>
            <w:proofErr w:type="spellEnd"/>
            <w:r w:rsidRPr="004A27F5">
              <w:rPr>
                <w:lang w:val="sr-Cyrl-RS"/>
              </w:rPr>
              <w:t xml:space="preserve">, Vol.41, No.18,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8092-8100, ISSN 0957-4174, 2014.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AD45D99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r w:rsidRPr="004A27F5">
              <w:rPr>
                <w:lang w:val="sr-Cyrl-RS"/>
              </w:rPr>
              <w:t>M21</w:t>
            </w:r>
          </w:p>
        </w:tc>
      </w:tr>
      <w:tr w:rsidR="00642F61" w:rsidRPr="004A27F5" w14:paraId="073DA9AB" w14:textId="77777777">
        <w:trPr>
          <w:trHeight w:val="20"/>
        </w:trPr>
        <w:tc>
          <w:tcPr>
            <w:tcW w:w="548" w:type="dxa"/>
            <w:shd w:val="clear" w:color="auto" w:fill="auto"/>
            <w:vAlign w:val="center"/>
          </w:tcPr>
          <w:p w14:paraId="0190E1F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5.</w:t>
            </w:r>
          </w:p>
        </w:tc>
        <w:tc>
          <w:tcPr>
            <w:tcW w:w="9465" w:type="dxa"/>
            <w:gridSpan w:val="8"/>
            <w:shd w:val="clear" w:color="auto" w:fill="auto"/>
            <w:vAlign w:val="center"/>
          </w:tcPr>
          <w:p w14:paraId="2E3A141B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Filipovic</w:t>
            </w:r>
            <w:proofErr w:type="spellEnd"/>
            <w:r w:rsidRPr="004A27F5">
              <w:rPr>
                <w:lang w:val="sr-Cyrl-RS"/>
              </w:rPr>
              <w:t xml:space="preserve"> ND, </w:t>
            </w:r>
            <w:proofErr w:type="spellStart"/>
            <w:r w:rsidRPr="004A27F5">
              <w:rPr>
                <w:lang w:val="sr-Cyrl-RS"/>
              </w:rPr>
              <w:t>Zivic</w:t>
            </w:r>
            <w:proofErr w:type="spellEnd"/>
            <w:r w:rsidRPr="004A27F5">
              <w:rPr>
                <w:lang w:val="sr-Cyrl-RS"/>
              </w:rPr>
              <w:t xml:space="preserve"> M, </w:t>
            </w:r>
            <w:proofErr w:type="spellStart"/>
            <w:r w:rsidRPr="004A27F5">
              <w:rPr>
                <w:lang w:val="sr-Cyrl-RS"/>
              </w:rPr>
              <w:t>Obradovic</w:t>
            </w:r>
            <w:proofErr w:type="spellEnd"/>
            <w:r w:rsidRPr="004A27F5">
              <w:rPr>
                <w:lang w:val="sr-Cyrl-RS"/>
              </w:rPr>
              <w:t xml:space="preserve"> M, </w:t>
            </w:r>
            <w:proofErr w:type="spellStart"/>
            <w:r w:rsidRPr="004A27F5">
              <w:rPr>
                <w:lang w:val="sr-Cyrl-RS"/>
              </w:rPr>
              <w:t>Djukic</w:t>
            </w:r>
            <w:proofErr w:type="spellEnd"/>
            <w:r w:rsidRPr="004A27F5">
              <w:rPr>
                <w:lang w:val="sr-Cyrl-RS"/>
              </w:rPr>
              <w:t xml:space="preserve"> T, </w:t>
            </w:r>
            <w:proofErr w:type="spellStart"/>
            <w:r w:rsidRPr="004A27F5">
              <w:rPr>
                <w:lang w:val="sr-Cyrl-RS"/>
              </w:rPr>
              <w:t>Markovic</w:t>
            </w:r>
            <w:proofErr w:type="spellEnd"/>
            <w:r w:rsidRPr="004A27F5">
              <w:rPr>
                <w:lang w:val="sr-Cyrl-RS"/>
              </w:rPr>
              <w:t xml:space="preserve"> ZS, </w:t>
            </w:r>
            <w:proofErr w:type="spellStart"/>
            <w:r w:rsidRPr="004A27F5">
              <w:rPr>
                <w:lang w:val="sr-Cyrl-RS"/>
              </w:rPr>
              <w:t>Rosic</w:t>
            </w:r>
            <w:proofErr w:type="spellEnd"/>
            <w:r w:rsidRPr="004A27F5">
              <w:rPr>
                <w:lang w:val="sr-Cyrl-RS"/>
              </w:rPr>
              <w:t xml:space="preserve"> M, </w:t>
            </w:r>
            <w:hyperlink r:id="rId16">
              <w:proofErr w:type="spellStart"/>
              <w:r w:rsidRPr="004A27F5">
                <w:rPr>
                  <w:lang w:val="sr-Cyrl-RS"/>
                </w:rPr>
                <w:t>Numerical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and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experimental</w:t>
              </w:r>
              <w:proofErr w:type="spellEnd"/>
              <w:r w:rsidRPr="004A27F5">
                <w:rPr>
                  <w:lang w:val="sr-Cyrl-RS"/>
                </w:rPr>
                <w:t xml:space="preserve"> LDL </w:t>
              </w:r>
              <w:proofErr w:type="spellStart"/>
              <w:r w:rsidRPr="004A27F5">
                <w:rPr>
                  <w:lang w:val="sr-Cyrl-RS"/>
                </w:rPr>
                <w:t>transport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through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arterial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wall</w:t>
              </w:r>
              <w:proofErr w:type="spellEnd"/>
            </w:hyperlink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Microfluidics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nanofluidics</w:t>
            </w:r>
            <w:proofErr w:type="spellEnd"/>
            <w:r w:rsidRPr="004A27F5">
              <w:rPr>
                <w:lang w:val="sr-Cyrl-RS"/>
              </w:rPr>
              <w:t xml:space="preserve">, Vol.16, No.3,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455-464, ISSN 1613-4982, 2014.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52212F3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r w:rsidRPr="004A27F5">
              <w:rPr>
                <w:lang w:val="sr-Cyrl-RS"/>
              </w:rPr>
              <w:t>M21</w:t>
            </w:r>
          </w:p>
        </w:tc>
      </w:tr>
      <w:tr w:rsidR="00642F61" w:rsidRPr="004A27F5" w14:paraId="71CFCE1B" w14:textId="77777777">
        <w:trPr>
          <w:trHeight w:val="20"/>
        </w:trPr>
        <w:tc>
          <w:tcPr>
            <w:tcW w:w="548" w:type="dxa"/>
            <w:shd w:val="clear" w:color="auto" w:fill="auto"/>
            <w:vAlign w:val="center"/>
          </w:tcPr>
          <w:p w14:paraId="63A2B57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6.</w:t>
            </w:r>
          </w:p>
        </w:tc>
        <w:tc>
          <w:tcPr>
            <w:tcW w:w="9465" w:type="dxa"/>
            <w:gridSpan w:val="8"/>
            <w:shd w:val="clear" w:color="auto" w:fill="auto"/>
            <w:vAlign w:val="center"/>
          </w:tcPr>
          <w:p w14:paraId="74194C9E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G </w:t>
            </w:r>
            <w:proofErr w:type="spellStart"/>
            <w:r w:rsidRPr="004A27F5">
              <w:rPr>
                <w:lang w:val="sr-Cyrl-RS"/>
              </w:rPr>
              <w:t>Pelosi</w:t>
            </w:r>
            <w:proofErr w:type="spellEnd"/>
            <w:r w:rsidRPr="004A27F5">
              <w:rPr>
                <w:lang w:val="sr-Cyrl-RS"/>
              </w:rPr>
              <w:t xml:space="preserve">, D </w:t>
            </w:r>
            <w:proofErr w:type="spellStart"/>
            <w:r w:rsidRPr="004A27F5">
              <w:rPr>
                <w:lang w:val="sr-Cyrl-RS"/>
              </w:rPr>
              <w:t>Panetta</w:t>
            </w:r>
            <w:proofErr w:type="spellEnd"/>
            <w:r w:rsidRPr="004A27F5">
              <w:rPr>
                <w:lang w:val="sr-Cyrl-RS"/>
              </w:rPr>
              <w:t xml:space="preserve">, F </w:t>
            </w:r>
            <w:proofErr w:type="spellStart"/>
            <w:r w:rsidRPr="004A27F5">
              <w:rPr>
                <w:lang w:val="sr-Cyrl-RS"/>
              </w:rPr>
              <w:t>Vozzi</w:t>
            </w:r>
            <w:proofErr w:type="spellEnd"/>
            <w:r w:rsidRPr="004A27F5">
              <w:rPr>
                <w:lang w:val="sr-Cyrl-RS"/>
              </w:rPr>
              <w:t xml:space="preserve">, F </w:t>
            </w:r>
            <w:proofErr w:type="spellStart"/>
            <w:r w:rsidRPr="004A27F5">
              <w:rPr>
                <w:lang w:val="sr-Cyrl-RS"/>
              </w:rPr>
              <w:t>Viglione</w:t>
            </w:r>
            <w:proofErr w:type="spellEnd"/>
            <w:r w:rsidRPr="004A27F5">
              <w:rPr>
                <w:lang w:val="sr-Cyrl-RS"/>
              </w:rPr>
              <w:t xml:space="preserve">, N </w:t>
            </w:r>
            <w:proofErr w:type="spellStart"/>
            <w:r w:rsidRPr="004A27F5">
              <w:rPr>
                <w:lang w:val="sr-Cyrl-RS"/>
              </w:rPr>
              <w:t>Filipovic</w:t>
            </w:r>
            <w:proofErr w:type="spellEnd"/>
            <w:r w:rsidRPr="004A27F5">
              <w:rPr>
                <w:lang w:val="sr-Cyrl-RS"/>
              </w:rPr>
              <w:t xml:space="preserve">, I </w:t>
            </w:r>
            <w:proofErr w:type="spellStart"/>
            <w:r w:rsidRPr="004A27F5">
              <w:rPr>
                <w:lang w:val="sr-Cyrl-RS"/>
              </w:rPr>
              <w:t>Savelijc</w:t>
            </w:r>
            <w:proofErr w:type="spellEnd"/>
            <w:r w:rsidRPr="004A27F5">
              <w:rPr>
                <w:lang w:val="sr-Cyrl-RS"/>
              </w:rPr>
              <w:t xml:space="preserve">, T </w:t>
            </w:r>
            <w:proofErr w:type="spellStart"/>
            <w:r w:rsidRPr="004A27F5">
              <w:rPr>
                <w:lang w:val="sr-Cyrl-RS"/>
              </w:rPr>
              <w:t>Exharcos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hyperlink r:id="rId17">
              <w:r w:rsidRPr="004A27F5">
                <w:rPr>
                  <w:lang w:val="sr-Cyrl-RS"/>
                </w:rPr>
                <w:t xml:space="preserve">P471  </w:t>
              </w:r>
              <w:proofErr w:type="spellStart"/>
              <w:r w:rsidRPr="004A27F5">
                <w:rPr>
                  <w:lang w:val="sr-Cyrl-RS"/>
                </w:rPr>
                <w:t>Site-specific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shear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stress-plaque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severity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relations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by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high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axial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resolution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coronary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profiling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in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an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animal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model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of</w:t>
              </w:r>
              <w:proofErr w:type="spellEnd"/>
              <w:r w:rsidRPr="004A27F5">
                <w:rPr>
                  <w:lang w:val="sr-Cyrl-RS"/>
                </w:rPr>
                <w:t xml:space="preserve"> </w:t>
              </w:r>
              <w:proofErr w:type="spellStart"/>
              <w:r w:rsidRPr="004A27F5">
                <w:rPr>
                  <w:lang w:val="sr-Cyrl-RS"/>
                </w:rPr>
                <w:t>atherogenesis</w:t>
              </w:r>
              <w:proofErr w:type="spellEnd"/>
            </w:hyperlink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Cardiovascular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research</w:t>
            </w:r>
            <w:proofErr w:type="spellEnd"/>
            <w:r w:rsidRPr="004A27F5">
              <w:rPr>
                <w:lang w:val="sr-Cyrl-RS"/>
              </w:rPr>
              <w:t>, Vol.103, No.1, ISSN 0008-6363, 2014.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99D4795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r w:rsidRPr="004A27F5">
              <w:rPr>
                <w:lang w:val="sr-Cyrl-RS"/>
              </w:rPr>
              <w:t>M21</w:t>
            </w:r>
          </w:p>
        </w:tc>
      </w:tr>
      <w:tr w:rsidR="00642F61" w:rsidRPr="004A27F5" w14:paraId="2075F609" w14:textId="77777777">
        <w:trPr>
          <w:trHeight w:val="20"/>
        </w:trPr>
        <w:tc>
          <w:tcPr>
            <w:tcW w:w="548" w:type="dxa"/>
            <w:shd w:val="clear" w:color="auto" w:fill="auto"/>
            <w:vAlign w:val="center"/>
          </w:tcPr>
          <w:p w14:paraId="4C22DDB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7.</w:t>
            </w:r>
          </w:p>
        </w:tc>
        <w:tc>
          <w:tcPr>
            <w:tcW w:w="9465" w:type="dxa"/>
            <w:gridSpan w:val="8"/>
            <w:shd w:val="clear" w:color="auto" w:fill="auto"/>
            <w:vAlign w:val="center"/>
          </w:tcPr>
          <w:p w14:paraId="70A18648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Vukicevic</w:t>
            </w:r>
            <w:proofErr w:type="spellEnd"/>
            <w:r w:rsidRPr="004A27F5">
              <w:rPr>
                <w:lang w:val="sr-Cyrl-RS"/>
              </w:rPr>
              <w:t xml:space="preserve"> AM, </w:t>
            </w:r>
            <w:proofErr w:type="spellStart"/>
            <w:r w:rsidRPr="004A27F5">
              <w:rPr>
                <w:lang w:val="sr-Cyrl-RS"/>
              </w:rPr>
              <w:t>Velicki</w:t>
            </w:r>
            <w:proofErr w:type="spellEnd"/>
            <w:r w:rsidRPr="004A27F5">
              <w:rPr>
                <w:lang w:val="sr-Cyrl-RS"/>
              </w:rPr>
              <w:t xml:space="preserve"> LU, </w:t>
            </w:r>
            <w:proofErr w:type="spellStart"/>
            <w:r w:rsidRPr="004A27F5">
              <w:rPr>
                <w:lang w:val="sr-Cyrl-RS"/>
              </w:rPr>
              <w:t>Jovicic</w:t>
            </w:r>
            <w:proofErr w:type="spellEnd"/>
            <w:r w:rsidRPr="004A27F5">
              <w:rPr>
                <w:lang w:val="sr-Cyrl-RS"/>
              </w:rPr>
              <w:t xml:space="preserve"> GR, </w:t>
            </w:r>
            <w:proofErr w:type="spellStart"/>
            <w:r w:rsidRPr="004A27F5">
              <w:rPr>
                <w:lang w:val="sr-Cyrl-RS"/>
              </w:rPr>
              <w:t>Jovicic</w:t>
            </w:r>
            <w:proofErr w:type="spellEnd"/>
            <w:r w:rsidRPr="004A27F5">
              <w:rPr>
                <w:lang w:val="sr-Cyrl-RS"/>
              </w:rPr>
              <w:t xml:space="preserve"> NM, </w:t>
            </w:r>
            <w:proofErr w:type="spellStart"/>
            <w:r w:rsidRPr="004A27F5">
              <w:rPr>
                <w:lang w:val="sr-Cyrl-RS"/>
              </w:rPr>
              <w:t>Stojadinovic</w:t>
            </w:r>
            <w:proofErr w:type="spellEnd"/>
            <w:r w:rsidRPr="004A27F5">
              <w:rPr>
                <w:lang w:val="sr-Cyrl-RS"/>
              </w:rPr>
              <w:t xml:space="preserve"> MM, </w:t>
            </w:r>
            <w:proofErr w:type="spellStart"/>
            <w:r w:rsidRPr="004A27F5">
              <w:rPr>
                <w:lang w:val="sr-Cyrl-RS"/>
              </w:rPr>
              <w:t>Filipovic</w:t>
            </w:r>
            <w:proofErr w:type="spellEnd"/>
            <w:r w:rsidRPr="004A27F5">
              <w:rPr>
                <w:lang w:val="sr-Cyrl-RS"/>
              </w:rPr>
              <w:t xml:space="preserve"> ND, </w:t>
            </w:r>
            <w:proofErr w:type="spellStart"/>
            <w:r w:rsidRPr="004A27F5">
              <w:rPr>
                <w:lang w:val="sr-Cyrl-RS"/>
              </w:rPr>
              <w:t>Finite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element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analysis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uncommonly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large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renal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arteriovenous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malformation-Adjacent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renal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cyst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complex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Computers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Biology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Medicine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Vol</w:t>
            </w:r>
            <w:proofErr w:type="spellEnd"/>
            <w:r w:rsidRPr="004A27F5">
              <w:rPr>
                <w:lang w:val="sr-Cyrl-RS"/>
              </w:rPr>
              <w:t>. 59,p. 35-41, 2015.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FA96433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r w:rsidRPr="004A27F5">
              <w:rPr>
                <w:lang w:val="sr-Cyrl-RS"/>
              </w:rPr>
              <w:t>M22</w:t>
            </w:r>
          </w:p>
        </w:tc>
      </w:tr>
      <w:tr w:rsidR="00642F61" w:rsidRPr="004A27F5" w14:paraId="2945A349" w14:textId="77777777">
        <w:trPr>
          <w:trHeight w:val="20"/>
        </w:trPr>
        <w:tc>
          <w:tcPr>
            <w:tcW w:w="548" w:type="dxa"/>
            <w:shd w:val="clear" w:color="auto" w:fill="auto"/>
            <w:vAlign w:val="center"/>
          </w:tcPr>
          <w:p w14:paraId="686C745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8.</w:t>
            </w:r>
          </w:p>
        </w:tc>
        <w:tc>
          <w:tcPr>
            <w:tcW w:w="9465" w:type="dxa"/>
            <w:gridSpan w:val="8"/>
            <w:shd w:val="clear" w:color="auto" w:fill="auto"/>
            <w:vAlign w:val="center"/>
          </w:tcPr>
          <w:p w14:paraId="23B7E282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Cihoric</w:t>
            </w:r>
            <w:proofErr w:type="spellEnd"/>
            <w:r w:rsidRPr="004A27F5">
              <w:rPr>
                <w:lang w:val="sr-Cyrl-RS"/>
              </w:rPr>
              <w:t xml:space="preserve"> N, </w:t>
            </w:r>
            <w:proofErr w:type="spellStart"/>
            <w:r w:rsidRPr="004A27F5">
              <w:rPr>
                <w:lang w:val="sr-Cyrl-RS"/>
              </w:rPr>
              <w:t>Filipovic</w:t>
            </w:r>
            <w:proofErr w:type="spellEnd"/>
            <w:r w:rsidRPr="004A27F5">
              <w:rPr>
                <w:lang w:val="sr-Cyrl-RS"/>
              </w:rPr>
              <w:t xml:space="preserve"> N, </w:t>
            </w:r>
            <w:proofErr w:type="spellStart"/>
            <w:r w:rsidRPr="004A27F5">
              <w:rPr>
                <w:lang w:val="sr-Cyrl-RS"/>
              </w:rPr>
              <w:t>Jeremic</w:t>
            </w:r>
            <w:proofErr w:type="spellEnd"/>
            <w:r w:rsidRPr="004A27F5">
              <w:rPr>
                <w:lang w:val="sr-Cyrl-RS"/>
              </w:rPr>
              <w:t xml:space="preserve"> B, A </w:t>
            </w:r>
            <w:proofErr w:type="spellStart"/>
            <w:r w:rsidRPr="004A27F5">
              <w:rPr>
                <w:lang w:val="sr-Cyrl-RS"/>
              </w:rPr>
              <w:t>call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careful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interpretation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outcome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nonsurgical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approach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clinical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stage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IIIa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non-small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cell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lung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cancer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the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National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Cancer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Database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The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Annals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Thoracic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Surgery</w:t>
            </w:r>
            <w:proofErr w:type="spellEnd"/>
            <w:r w:rsidRPr="004A27F5">
              <w:rPr>
                <w:lang w:val="sr-Cyrl-RS"/>
              </w:rPr>
              <w:t xml:space="preserve">, Vol.99, No.3,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1111–1112, 2015.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07951D8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r w:rsidRPr="004A27F5">
              <w:rPr>
                <w:lang w:val="sr-Cyrl-RS"/>
              </w:rPr>
              <w:t>M21</w:t>
            </w:r>
          </w:p>
        </w:tc>
      </w:tr>
      <w:tr w:rsidR="00642F61" w:rsidRPr="004A27F5" w14:paraId="5E2215F9" w14:textId="77777777">
        <w:trPr>
          <w:trHeight w:val="20"/>
        </w:trPr>
        <w:tc>
          <w:tcPr>
            <w:tcW w:w="548" w:type="dxa"/>
            <w:shd w:val="clear" w:color="auto" w:fill="auto"/>
            <w:vAlign w:val="center"/>
          </w:tcPr>
          <w:p w14:paraId="6F95FCD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9.</w:t>
            </w:r>
          </w:p>
        </w:tc>
        <w:tc>
          <w:tcPr>
            <w:tcW w:w="9465" w:type="dxa"/>
            <w:gridSpan w:val="8"/>
            <w:shd w:val="clear" w:color="auto" w:fill="auto"/>
            <w:vAlign w:val="center"/>
          </w:tcPr>
          <w:p w14:paraId="68127FDA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Jeremic</w:t>
            </w:r>
            <w:proofErr w:type="spellEnd"/>
            <w:r w:rsidRPr="004A27F5">
              <w:rPr>
                <w:lang w:val="sr-Cyrl-RS"/>
              </w:rPr>
              <w:t xml:space="preserve"> B, </w:t>
            </w:r>
            <w:proofErr w:type="spellStart"/>
            <w:r w:rsidRPr="004A27F5">
              <w:rPr>
                <w:lang w:val="sr-Cyrl-RS"/>
              </w:rPr>
              <w:t>Filipovic</w:t>
            </w:r>
            <w:proofErr w:type="spellEnd"/>
            <w:r w:rsidRPr="004A27F5">
              <w:rPr>
                <w:lang w:val="sr-Cyrl-RS"/>
              </w:rPr>
              <w:t xml:space="preserve"> N, </w:t>
            </w:r>
            <w:proofErr w:type="spellStart"/>
            <w:r w:rsidRPr="004A27F5">
              <w:rPr>
                <w:lang w:val="sr-Cyrl-RS"/>
              </w:rPr>
              <w:t>Milicic</w:t>
            </w:r>
            <w:proofErr w:type="spellEnd"/>
            <w:r w:rsidRPr="004A27F5">
              <w:rPr>
                <w:lang w:val="sr-Cyrl-RS"/>
              </w:rPr>
              <w:t xml:space="preserve"> B, </w:t>
            </w:r>
            <w:proofErr w:type="spellStart"/>
            <w:r w:rsidRPr="004A27F5">
              <w:rPr>
                <w:lang w:val="sr-Cyrl-RS"/>
              </w:rPr>
              <w:t>Milisavljevic</w:t>
            </w:r>
            <w:proofErr w:type="spellEnd"/>
            <w:r w:rsidRPr="004A27F5">
              <w:rPr>
                <w:lang w:val="sr-Cyrl-RS"/>
              </w:rPr>
              <w:t xml:space="preserve"> S, </w:t>
            </w:r>
            <w:proofErr w:type="spellStart"/>
            <w:r w:rsidRPr="004A27F5">
              <w:rPr>
                <w:lang w:val="sr-Cyrl-RS"/>
              </w:rPr>
              <w:t>Radiation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therapy</w:t>
            </w:r>
            <w:proofErr w:type="spellEnd"/>
            <w:r w:rsidRPr="004A27F5">
              <w:rPr>
                <w:lang w:val="sr-Cyrl-RS"/>
              </w:rPr>
              <w:t xml:space="preserve"> (RT)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chemotherapy</w:t>
            </w:r>
            <w:proofErr w:type="spellEnd"/>
            <w:r w:rsidRPr="004A27F5">
              <w:rPr>
                <w:lang w:val="sr-Cyrl-RS"/>
              </w:rPr>
              <w:t xml:space="preserve"> (CHT)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stage</w:t>
            </w:r>
            <w:proofErr w:type="spellEnd"/>
            <w:r w:rsidRPr="004A27F5">
              <w:rPr>
                <w:lang w:val="sr-Cyrl-RS"/>
              </w:rPr>
              <w:t xml:space="preserve"> II </w:t>
            </w:r>
            <w:proofErr w:type="spellStart"/>
            <w:r w:rsidRPr="004A27F5">
              <w:rPr>
                <w:lang w:val="sr-Cyrl-RS"/>
              </w:rPr>
              <w:t>non-small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cell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lung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cancer</w:t>
            </w:r>
            <w:proofErr w:type="spellEnd"/>
            <w:r w:rsidRPr="004A27F5">
              <w:rPr>
                <w:lang w:val="sr-Cyrl-RS"/>
              </w:rPr>
              <w:t xml:space="preserve"> (NSCLC): </w:t>
            </w:r>
            <w:proofErr w:type="spellStart"/>
            <w:r w:rsidRPr="004A27F5">
              <w:rPr>
                <w:lang w:val="sr-Cyrl-RS"/>
              </w:rPr>
              <w:t>Clinical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entity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neglected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radiation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oncologists</w:t>
            </w:r>
            <w:proofErr w:type="spellEnd"/>
            <w:r w:rsidRPr="004A27F5">
              <w:rPr>
                <w:lang w:val="sr-Cyrl-RS"/>
              </w:rPr>
              <w:t xml:space="preserve">?, </w:t>
            </w:r>
            <w:proofErr w:type="spellStart"/>
            <w:r w:rsidRPr="004A27F5">
              <w:rPr>
                <w:lang w:val="sr-Cyrl-RS"/>
              </w:rPr>
              <w:t>Lung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Cancer</w:t>
            </w:r>
            <w:proofErr w:type="spellEnd"/>
            <w:r w:rsidRPr="004A27F5">
              <w:rPr>
                <w:lang w:val="sr-Cyrl-RS"/>
              </w:rPr>
              <w:t xml:space="preserve">, Vol.90, No.3,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622–623, 2015.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8BFB8D2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r w:rsidRPr="004A27F5">
              <w:rPr>
                <w:lang w:val="sr-Cyrl-RS"/>
              </w:rPr>
              <w:t>M21</w:t>
            </w:r>
          </w:p>
        </w:tc>
      </w:tr>
      <w:tr w:rsidR="00642F61" w:rsidRPr="004A27F5" w14:paraId="2EC9AC61" w14:textId="77777777">
        <w:trPr>
          <w:trHeight w:val="20"/>
        </w:trPr>
        <w:tc>
          <w:tcPr>
            <w:tcW w:w="548" w:type="dxa"/>
            <w:shd w:val="clear" w:color="auto" w:fill="auto"/>
            <w:vAlign w:val="center"/>
          </w:tcPr>
          <w:p w14:paraId="5CB1C87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10.</w:t>
            </w:r>
          </w:p>
        </w:tc>
        <w:tc>
          <w:tcPr>
            <w:tcW w:w="9465" w:type="dxa"/>
            <w:gridSpan w:val="8"/>
            <w:shd w:val="clear" w:color="auto" w:fill="auto"/>
            <w:vAlign w:val="center"/>
          </w:tcPr>
          <w:p w14:paraId="2B63B932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Vukicevic</w:t>
            </w:r>
            <w:proofErr w:type="spellEnd"/>
            <w:r w:rsidRPr="004A27F5">
              <w:rPr>
                <w:lang w:val="sr-Cyrl-RS"/>
              </w:rPr>
              <w:t xml:space="preserve"> AM, </w:t>
            </w:r>
            <w:proofErr w:type="spellStart"/>
            <w:r w:rsidRPr="004A27F5">
              <w:rPr>
                <w:lang w:val="sr-Cyrl-RS"/>
              </w:rPr>
              <w:t>Zelic</w:t>
            </w:r>
            <w:proofErr w:type="spellEnd"/>
            <w:r w:rsidRPr="004A27F5">
              <w:rPr>
                <w:lang w:val="sr-Cyrl-RS"/>
              </w:rPr>
              <w:t xml:space="preserve"> K, </w:t>
            </w:r>
            <w:proofErr w:type="spellStart"/>
            <w:r w:rsidRPr="004A27F5">
              <w:rPr>
                <w:lang w:val="sr-Cyrl-RS"/>
              </w:rPr>
              <w:t>Jovicic</w:t>
            </w:r>
            <w:proofErr w:type="spellEnd"/>
            <w:r w:rsidRPr="004A27F5">
              <w:rPr>
                <w:lang w:val="sr-Cyrl-RS"/>
              </w:rPr>
              <w:t xml:space="preserve"> GR, </w:t>
            </w:r>
            <w:proofErr w:type="spellStart"/>
            <w:r w:rsidRPr="004A27F5">
              <w:rPr>
                <w:lang w:val="sr-Cyrl-RS"/>
              </w:rPr>
              <w:t>Djuric</w:t>
            </w:r>
            <w:proofErr w:type="spellEnd"/>
            <w:r w:rsidRPr="004A27F5">
              <w:rPr>
                <w:lang w:val="sr-Cyrl-RS"/>
              </w:rPr>
              <w:t xml:space="preserve"> MP, </w:t>
            </w:r>
            <w:proofErr w:type="spellStart"/>
            <w:r w:rsidRPr="004A27F5">
              <w:rPr>
                <w:lang w:val="sr-Cyrl-RS"/>
              </w:rPr>
              <w:t>Filipovic</w:t>
            </w:r>
            <w:proofErr w:type="spellEnd"/>
            <w:r w:rsidRPr="004A27F5">
              <w:rPr>
                <w:lang w:val="sr-Cyrl-RS"/>
              </w:rPr>
              <w:t xml:space="preserve"> ND, </w:t>
            </w:r>
            <w:proofErr w:type="spellStart"/>
            <w:r w:rsidRPr="004A27F5">
              <w:rPr>
                <w:lang w:val="sr-Cyrl-RS"/>
              </w:rPr>
              <w:t>Influence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dental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restorations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mastication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loadings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dentine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fatigue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behaviour</w:t>
            </w:r>
            <w:proofErr w:type="spellEnd"/>
            <w:r w:rsidRPr="004A27F5">
              <w:rPr>
                <w:lang w:val="sr-Cyrl-RS"/>
              </w:rPr>
              <w:t xml:space="preserve">: </w:t>
            </w:r>
            <w:proofErr w:type="spellStart"/>
            <w:r w:rsidRPr="004A27F5">
              <w:rPr>
                <w:lang w:val="sr-Cyrl-RS"/>
              </w:rPr>
              <w:t>Image-based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modelling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approach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Journal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Dentistry</w:t>
            </w:r>
            <w:proofErr w:type="spellEnd"/>
            <w:r w:rsidRPr="004A27F5">
              <w:rPr>
                <w:lang w:val="sr-Cyrl-RS"/>
              </w:rPr>
              <w:t xml:space="preserve">, Vol.43, No.5,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556-567, 2015.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BC48FB4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r w:rsidRPr="004A27F5">
              <w:rPr>
                <w:lang w:val="sr-Cyrl-RS"/>
              </w:rPr>
              <w:t>M21a</w:t>
            </w:r>
          </w:p>
        </w:tc>
      </w:tr>
      <w:tr w:rsidR="00642F61" w:rsidRPr="004A27F5" w14:paraId="7FEEA3A2" w14:textId="77777777">
        <w:trPr>
          <w:trHeight w:val="20"/>
        </w:trPr>
        <w:tc>
          <w:tcPr>
            <w:tcW w:w="548" w:type="dxa"/>
            <w:shd w:val="clear" w:color="auto" w:fill="auto"/>
            <w:vAlign w:val="center"/>
          </w:tcPr>
          <w:p w14:paraId="09E6E3B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11.</w:t>
            </w:r>
          </w:p>
        </w:tc>
        <w:tc>
          <w:tcPr>
            <w:tcW w:w="9465" w:type="dxa"/>
            <w:gridSpan w:val="8"/>
            <w:shd w:val="clear" w:color="auto" w:fill="auto"/>
            <w:vAlign w:val="center"/>
          </w:tcPr>
          <w:p w14:paraId="79BB0BEB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Zelic</w:t>
            </w:r>
            <w:proofErr w:type="spellEnd"/>
            <w:r w:rsidRPr="004A27F5">
              <w:rPr>
                <w:lang w:val="sr-Cyrl-RS"/>
              </w:rPr>
              <w:t xml:space="preserve"> K, </w:t>
            </w:r>
            <w:proofErr w:type="spellStart"/>
            <w:r w:rsidRPr="004A27F5">
              <w:rPr>
                <w:lang w:val="sr-Cyrl-RS"/>
              </w:rPr>
              <w:t>Vukicevic</w:t>
            </w:r>
            <w:proofErr w:type="spellEnd"/>
            <w:r w:rsidRPr="004A27F5">
              <w:rPr>
                <w:lang w:val="sr-Cyrl-RS"/>
              </w:rPr>
              <w:t xml:space="preserve"> AM, </w:t>
            </w:r>
            <w:proofErr w:type="spellStart"/>
            <w:r w:rsidRPr="004A27F5">
              <w:rPr>
                <w:lang w:val="sr-Cyrl-RS"/>
              </w:rPr>
              <w:t>Jovicic</w:t>
            </w:r>
            <w:proofErr w:type="spellEnd"/>
            <w:r w:rsidRPr="004A27F5">
              <w:rPr>
                <w:lang w:val="sr-Cyrl-RS"/>
              </w:rPr>
              <w:t xml:space="preserve"> GR, </w:t>
            </w:r>
            <w:proofErr w:type="spellStart"/>
            <w:r w:rsidRPr="004A27F5">
              <w:rPr>
                <w:lang w:val="sr-Cyrl-RS"/>
              </w:rPr>
              <w:t>Aleksandrovic</w:t>
            </w:r>
            <w:proofErr w:type="spellEnd"/>
            <w:r w:rsidRPr="004A27F5">
              <w:rPr>
                <w:lang w:val="sr-Cyrl-RS"/>
              </w:rPr>
              <w:t xml:space="preserve"> SM, </w:t>
            </w:r>
            <w:proofErr w:type="spellStart"/>
            <w:r w:rsidRPr="004A27F5">
              <w:rPr>
                <w:lang w:val="sr-Cyrl-RS"/>
              </w:rPr>
              <w:t>Filipovic</w:t>
            </w:r>
            <w:proofErr w:type="spellEnd"/>
            <w:r w:rsidRPr="004A27F5">
              <w:rPr>
                <w:lang w:val="sr-Cyrl-RS"/>
              </w:rPr>
              <w:t xml:space="preserve"> ND, </w:t>
            </w:r>
            <w:proofErr w:type="spellStart"/>
            <w:r w:rsidRPr="004A27F5">
              <w:rPr>
                <w:lang w:val="sr-Cyrl-RS"/>
              </w:rPr>
              <w:t>Djuric</w:t>
            </w:r>
            <w:proofErr w:type="spellEnd"/>
            <w:r w:rsidRPr="004A27F5">
              <w:rPr>
                <w:lang w:val="sr-Cyrl-RS"/>
              </w:rPr>
              <w:t xml:space="preserve"> MP, </w:t>
            </w:r>
            <w:proofErr w:type="spellStart"/>
            <w:r w:rsidRPr="004A27F5">
              <w:rPr>
                <w:lang w:val="sr-Cyrl-RS"/>
              </w:rPr>
              <w:t>Mechanical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weakening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devitalized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teeth</w:t>
            </w:r>
            <w:proofErr w:type="spellEnd"/>
            <w:r w:rsidRPr="004A27F5">
              <w:rPr>
                <w:lang w:val="sr-Cyrl-RS"/>
              </w:rPr>
              <w:t xml:space="preserve">: </w:t>
            </w:r>
            <w:proofErr w:type="spellStart"/>
            <w:r w:rsidRPr="004A27F5">
              <w:rPr>
                <w:lang w:val="sr-Cyrl-RS"/>
              </w:rPr>
              <w:t>three-dimensional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Finite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Element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Analysis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prediction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tooth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fracture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International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Endodontic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Journal</w:t>
            </w:r>
            <w:proofErr w:type="spellEnd"/>
            <w:r w:rsidRPr="004A27F5">
              <w:rPr>
                <w:lang w:val="sr-Cyrl-RS"/>
              </w:rPr>
              <w:t>, Vol.48, No.9, 850-863, ISSN 1365-2591, 2015.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7C51CCD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r w:rsidRPr="004A27F5">
              <w:rPr>
                <w:lang w:val="sr-Cyrl-RS"/>
              </w:rPr>
              <w:t>M21</w:t>
            </w:r>
          </w:p>
        </w:tc>
      </w:tr>
      <w:tr w:rsidR="00642F61" w:rsidRPr="004A27F5" w14:paraId="37B13DE5" w14:textId="77777777">
        <w:trPr>
          <w:trHeight w:val="20"/>
        </w:trPr>
        <w:tc>
          <w:tcPr>
            <w:tcW w:w="548" w:type="dxa"/>
            <w:shd w:val="clear" w:color="auto" w:fill="auto"/>
            <w:vAlign w:val="center"/>
          </w:tcPr>
          <w:p w14:paraId="010882C7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12.</w:t>
            </w:r>
          </w:p>
        </w:tc>
        <w:tc>
          <w:tcPr>
            <w:tcW w:w="9465" w:type="dxa"/>
            <w:gridSpan w:val="8"/>
            <w:shd w:val="clear" w:color="auto" w:fill="auto"/>
            <w:vAlign w:val="center"/>
          </w:tcPr>
          <w:p w14:paraId="3E8DC8C3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Cihoric</w:t>
            </w:r>
            <w:proofErr w:type="spellEnd"/>
            <w:r w:rsidRPr="004A27F5">
              <w:rPr>
                <w:lang w:val="sr-Cyrl-RS"/>
              </w:rPr>
              <w:t xml:space="preserve"> N, </w:t>
            </w:r>
            <w:proofErr w:type="spellStart"/>
            <w:r w:rsidRPr="004A27F5">
              <w:rPr>
                <w:lang w:val="sr-Cyrl-RS"/>
              </w:rPr>
              <w:t>Tsikkinis</w:t>
            </w:r>
            <w:proofErr w:type="spellEnd"/>
            <w:r w:rsidRPr="004A27F5">
              <w:rPr>
                <w:lang w:val="sr-Cyrl-RS"/>
              </w:rPr>
              <w:t xml:space="preserve"> A, </w:t>
            </w:r>
            <w:proofErr w:type="spellStart"/>
            <w:r w:rsidRPr="004A27F5">
              <w:rPr>
                <w:lang w:val="sr-Cyrl-RS"/>
              </w:rPr>
              <w:t>Filipovic</w:t>
            </w:r>
            <w:proofErr w:type="spellEnd"/>
            <w:r w:rsidRPr="004A27F5">
              <w:rPr>
                <w:lang w:val="sr-Cyrl-RS"/>
              </w:rPr>
              <w:t xml:space="preserve"> N, </w:t>
            </w:r>
            <w:proofErr w:type="spellStart"/>
            <w:r w:rsidRPr="004A27F5">
              <w:rPr>
                <w:lang w:val="sr-Cyrl-RS"/>
              </w:rPr>
              <w:t>Jeremic</w:t>
            </w:r>
            <w:proofErr w:type="spellEnd"/>
            <w:r w:rsidRPr="004A27F5">
              <w:rPr>
                <w:lang w:val="sr-Cyrl-RS"/>
              </w:rPr>
              <w:t xml:space="preserve"> B, </w:t>
            </w:r>
            <w:proofErr w:type="spellStart"/>
            <w:r w:rsidRPr="004A27F5">
              <w:rPr>
                <w:lang w:val="sr-Cyrl-RS"/>
              </w:rPr>
              <w:t>Treatment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options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isolated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locoregional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recurrences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nonsmall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cell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lung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cancer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after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surgery</w:t>
            </w:r>
            <w:proofErr w:type="spellEnd"/>
            <w:r w:rsidRPr="004A27F5">
              <w:rPr>
                <w:lang w:val="sr-Cyrl-RS"/>
              </w:rPr>
              <w:t xml:space="preserve">: </w:t>
            </w:r>
            <w:proofErr w:type="spellStart"/>
            <w:r w:rsidRPr="004A27F5">
              <w:rPr>
                <w:lang w:val="sr-Cyrl-RS"/>
              </w:rPr>
              <w:t>yes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radiation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therapy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too</w:t>
            </w:r>
            <w:proofErr w:type="spellEnd"/>
            <w:r w:rsidRPr="004A27F5">
              <w:rPr>
                <w:lang w:val="sr-Cyrl-RS"/>
              </w:rPr>
              <w:t xml:space="preserve">!, </w:t>
            </w:r>
            <w:proofErr w:type="spellStart"/>
            <w:r w:rsidRPr="004A27F5">
              <w:rPr>
                <w:lang w:val="sr-Cyrl-RS"/>
              </w:rPr>
              <w:t>European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Respiratory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Journal</w:t>
            </w:r>
            <w:proofErr w:type="spellEnd"/>
            <w:r w:rsidRPr="004A27F5">
              <w:rPr>
                <w:lang w:val="sr-Cyrl-RS"/>
              </w:rPr>
              <w:t xml:space="preserve">, Vol.48, No.1,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276-278, 2016.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05BAAB8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r w:rsidRPr="004A27F5">
              <w:rPr>
                <w:lang w:val="sr-Cyrl-RS"/>
              </w:rPr>
              <w:t>M21</w:t>
            </w:r>
          </w:p>
        </w:tc>
      </w:tr>
      <w:tr w:rsidR="00642F61" w:rsidRPr="004A27F5" w14:paraId="38AE9C7A" w14:textId="77777777">
        <w:trPr>
          <w:trHeight w:val="20"/>
        </w:trPr>
        <w:tc>
          <w:tcPr>
            <w:tcW w:w="548" w:type="dxa"/>
            <w:shd w:val="clear" w:color="auto" w:fill="auto"/>
            <w:vAlign w:val="center"/>
          </w:tcPr>
          <w:p w14:paraId="25A046F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13.</w:t>
            </w:r>
          </w:p>
        </w:tc>
        <w:tc>
          <w:tcPr>
            <w:tcW w:w="9465" w:type="dxa"/>
            <w:gridSpan w:val="8"/>
            <w:shd w:val="clear" w:color="auto" w:fill="auto"/>
            <w:vAlign w:val="center"/>
          </w:tcPr>
          <w:p w14:paraId="10D05F16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proofErr w:type="spellStart"/>
            <w:r w:rsidRPr="004A27F5">
              <w:rPr>
                <w:color w:val="000000"/>
                <w:lang w:val="sr-Cyrl-RS"/>
              </w:rPr>
              <w:t>Djukic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TR, </w:t>
            </w:r>
            <w:proofErr w:type="spellStart"/>
            <w:r w:rsidRPr="004A27F5">
              <w:rPr>
                <w:color w:val="000000"/>
                <w:lang w:val="sr-Cyrl-RS"/>
              </w:rPr>
              <w:t>Karthik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S, </w:t>
            </w:r>
            <w:proofErr w:type="spellStart"/>
            <w:r w:rsidRPr="004A27F5">
              <w:rPr>
                <w:color w:val="000000"/>
                <w:lang w:val="sr-Cyrl-RS"/>
              </w:rPr>
              <w:t>Saveljic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I, </w:t>
            </w:r>
            <w:proofErr w:type="spellStart"/>
            <w:r w:rsidRPr="004A27F5">
              <w:rPr>
                <w:color w:val="000000"/>
                <w:lang w:val="sr-Cyrl-RS"/>
              </w:rPr>
              <w:t>Djonov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V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Filipovic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N, </w:t>
            </w:r>
            <w:proofErr w:type="spellStart"/>
            <w:r w:rsidRPr="004A27F5">
              <w:rPr>
                <w:color w:val="000000"/>
                <w:lang w:val="sr-Cyrl-RS"/>
              </w:rPr>
              <w:t>Modeling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the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Behavior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Red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Blood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Cells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within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the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Caudal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Vein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Plexus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Zebrafish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Frontiers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Physiology</w:t>
            </w:r>
            <w:proofErr w:type="spellEnd"/>
            <w:r w:rsidRPr="004A27F5">
              <w:rPr>
                <w:color w:val="000000"/>
                <w:lang w:val="sr-Cyrl-RS"/>
              </w:rPr>
              <w:t>, Vol.7, No.455, 2016.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4DC762F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r w:rsidRPr="004A27F5">
              <w:rPr>
                <w:lang w:val="sr-Cyrl-RS"/>
              </w:rPr>
              <w:t>M21</w:t>
            </w:r>
          </w:p>
        </w:tc>
      </w:tr>
      <w:tr w:rsidR="00642F61" w:rsidRPr="004A27F5" w14:paraId="315E0171" w14:textId="77777777">
        <w:trPr>
          <w:trHeight w:val="20"/>
        </w:trPr>
        <w:tc>
          <w:tcPr>
            <w:tcW w:w="548" w:type="dxa"/>
            <w:shd w:val="clear" w:color="auto" w:fill="auto"/>
            <w:vAlign w:val="center"/>
          </w:tcPr>
          <w:p w14:paraId="1DB5BF07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14.</w:t>
            </w:r>
          </w:p>
        </w:tc>
        <w:tc>
          <w:tcPr>
            <w:tcW w:w="9465" w:type="dxa"/>
            <w:gridSpan w:val="8"/>
            <w:shd w:val="clear" w:color="auto" w:fill="auto"/>
            <w:vAlign w:val="center"/>
          </w:tcPr>
          <w:p w14:paraId="606E26B0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proofErr w:type="spellStart"/>
            <w:r w:rsidRPr="004A27F5">
              <w:rPr>
                <w:color w:val="000000"/>
                <w:lang w:val="sr-Cyrl-RS"/>
              </w:rPr>
              <w:t>Filipovic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N, </w:t>
            </w:r>
            <w:proofErr w:type="spellStart"/>
            <w:r w:rsidRPr="004A27F5">
              <w:rPr>
                <w:color w:val="000000"/>
                <w:lang w:val="sr-Cyrl-RS"/>
              </w:rPr>
              <w:t>Ghimire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K, </w:t>
            </w:r>
            <w:proofErr w:type="spellStart"/>
            <w:r w:rsidRPr="004A27F5">
              <w:rPr>
                <w:color w:val="000000"/>
                <w:lang w:val="sr-Cyrl-RS"/>
              </w:rPr>
              <w:t>Saveljic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I, </w:t>
            </w:r>
            <w:proofErr w:type="spellStart"/>
            <w:r w:rsidRPr="004A27F5">
              <w:rPr>
                <w:color w:val="000000"/>
                <w:lang w:val="sr-Cyrl-RS"/>
              </w:rPr>
              <w:t>Milosevic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Z, </w:t>
            </w:r>
            <w:proofErr w:type="spellStart"/>
            <w:r w:rsidRPr="004A27F5">
              <w:rPr>
                <w:color w:val="000000"/>
                <w:lang w:val="sr-Cyrl-RS"/>
              </w:rPr>
              <w:t>Ruegg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C, </w:t>
            </w:r>
            <w:proofErr w:type="spellStart"/>
            <w:r w:rsidRPr="004A27F5">
              <w:rPr>
                <w:color w:val="000000"/>
                <w:lang w:val="sr-Cyrl-RS"/>
              </w:rPr>
              <w:t>Computational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modeling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shear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forces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experimental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validation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endothelial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cell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responses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orbital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well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shaker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system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Computer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Methods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Biomechanics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Biomedical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Engineering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Vol.19, No.6, </w:t>
            </w:r>
            <w:proofErr w:type="spellStart"/>
            <w:r w:rsidRPr="004A27F5">
              <w:rPr>
                <w:color w:val="000000"/>
                <w:lang w:val="sr-Cyrl-RS"/>
              </w:rPr>
              <w:t>pp</w:t>
            </w:r>
            <w:proofErr w:type="spellEnd"/>
            <w:r w:rsidRPr="004A27F5">
              <w:rPr>
                <w:color w:val="000000"/>
                <w:lang w:val="sr-Cyrl-RS"/>
              </w:rPr>
              <w:t>. 581-590, 2016.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CCF2226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r w:rsidRPr="004A27F5">
              <w:rPr>
                <w:lang w:val="sr-Cyrl-RS"/>
              </w:rPr>
              <w:t>M21</w:t>
            </w:r>
          </w:p>
        </w:tc>
      </w:tr>
      <w:tr w:rsidR="00642F61" w:rsidRPr="004A27F5" w14:paraId="5638AB73" w14:textId="77777777">
        <w:trPr>
          <w:trHeight w:val="20"/>
        </w:trPr>
        <w:tc>
          <w:tcPr>
            <w:tcW w:w="548" w:type="dxa"/>
            <w:shd w:val="clear" w:color="auto" w:fill="auto"/>
            <w:vAlign w:val="center"/>
          </w:tcPr>
          <w:p w14:paraId="7E6A2CC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15.</w:t>
            </w:r>
          </w:p>
        </w:tc>
        <w:tc>
          <w:tcPr>
            <w:tcW w:w="9465" w:type="dxa"/>
            <w:gridSpan w:val="8"/>
            <w:shd w:val="clear" w:color="auto" w:fill="auto"/>
            <w:vAlign w:val="center"/>
          </w:tcPr>
          <w:p w14:paraId="4A44E19A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 xml:space="preserve">DM </w:t>
            </w:r>
            <w:proofErr w:type="spellStart"/>
            <w:r w:rsidRPr="004A27F5">
              <w:rPr>
                <w:color w:val="000000"/>
                <w:lang w:val="sr-Cyrl-RS"/>
              </w:rPr>
              <w:t>Cvetković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MN </w:t>
            </w:r>
            <w:proofErr w:type="spellStart"/>
            <w:r w:rsidRPr="004A27F5">
              <w:rPr>
                <w:color w:val="000000"/>
                <w:lang w:val="sr-Cyrl-RS"/>
              </w:rPr>
              <w:t>Živanović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MG </w:t>
            </w:r>
            <w:proofErr w:type="spellStart"/>
            <w:r w:rsidRPr="004A27F5">
              <w:rPr>
                <w:color w:val="000000"/>
                <w:lang w:val="sr-Cyrl-RS"/>
              </w:rPr>
              <w:t>Milutinović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TR </w:t>
            </w:r>
            <w:proofErr w:type="spellStart"/>
            <w:r w:rsidRPr="004A27F5">
              <w:rPr>
                <w:color w:val="000000"/>
                <w:lang w:val="sr-Cyrl-RS"/>
              </w:rPr>
              <w:t>Djukić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MD </w:t>
            </w:r>
            <w:proofErr w:type="spellStart"/>
            <w:r w:rsidRPr="004A27F5">
              <w:rPr>
                <w:color w:val="000000"/>
                <w:lang w:val="sr-Cyrl-RS"/>
              </w:rPr>
              <w:t>Radović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AM </w:t>
            </w:r>
            <w:proofErr w:type="spellStart"/>
            <w:r w:rsidRPr="004A27F5">
              <w:rPr>
                <w:color w:val="000000"/>
                <w:lang w:val="sr-Cyrl-RS"/>
              </w:rPr>
              <w:t>Cvetković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ND </w:t>
            </w:r>
            <w:proofErr w:type="spellStart"/>
            <w:r w:rsidRPr="004A27F5">
              <w:rPr>
                <w:color w:val="000000"/>
                <w:lang w:val="sr-Cyrl-RS"/>
              </w:rPr>
              <w:t>Filipović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ND </w:t>
            </w:r>
            <w:proofErr w:type="spellStart"/>
            <w:r w:rsidRPr="004A27F5">
              <w:rPr>
                <w:color w:val="000000"/>
                <w:lang w:val="sr-Cyrl-RS"/>
              </w:rPr>
              <w:t>Zdravković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Real-time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monitoring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cytotoxic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effects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electroporation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breast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colon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cancer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cell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lines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Bioelectrochemistry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Vol.113, </w:t>
            </w:r>
            <w:proofErr w:type="spellStart"/>
            <w:r w:rsidRPr="004A27F5">
              <w:rPr>
                <w:color w:val="000000"/>
                <w:lang w:val="sr-Cyrl-RS"/>
              </w:rPr>
              <w:t>pp</w:t>
            </w:r>
            <w:proofErr w:type="spellEnd"/>
            <w:r w:rsidRPr="004A27F5">
              <w:rPr>
                <w:color w:val="000000"/>
                <w:lang w:val="sr-Cyrl-RS"/>
              </w:rPr>
              <w:t>. 85-94, ISSN 1567-5394, 2017.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F8FAEFB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r w:rsidRPr="004A27F5">
              <w:rPr>
                <w:lang w:val="sr-Cyrl-RS"/>
              </w:rPr>
              <w:t>M21</w:t>
            </w:r>
          </w:p>
        </w:tc>
      </w:tr>
      <w:tr w:rsidR="00642F61" w:rsidRPr="004A27F5" w14:paraId="7AC54FD8" w14:textId="77777777">
        <w:trPr>
          <w:trHeight w:val="20"/>
        </w:trPr>
        <w:tc>
          <w:tcPr>
            <w:tcW w:w="548" w:type="dxa"/>
            <w:shd w:val="clear" w:color="auto" w:fill="auto"/>
            <w:vAlign w:val="center"/>
          </w:tcPr>
          <w:p w14:paraId="5716339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16.</w:t>
            </w:r>
          </w:p>
        </w:tc>
        <w:tc>
          <w:tcPr>
            <w:tcW w:w="9465" w:type="dxa"/>
            <w:gridSpan w:val="8"/>
            <w:shd w:val="clear" w:color="auto" w:fill="auto"/>
            <w:vAlign w:val="center"/>
          </w:tcPr>
          <w:p w14:paraId="09C524E2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proofErr w:type="spellStart"/>
            <w:r w:rsidRPr="004A27F5">
              <w:rPr>
                <w:color w:val="000000"/>
                <w:lang w:val="sr-Cyrl-RS"/>
              </w:rPr>
              <w:t>Marko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Robnik-Šikonja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Miloš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Radović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Smiljana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Đorović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Bojana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Anđelković-Ćirković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Nenad </w:t>
            </w:r>
            <w:proofErr w:type="spellStart"/>
            <w:r w:rsidRPr="004A27F5">
              <w:rPr>
                <w:color w:val="000000"/>
                <w:lang w:val="sr-Cyrl-RS"/>
              </w:rPr>
              <w:t>Filipović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Modeling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lastRenderedPageBreak/>
              <w:t>ischemia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with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finite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elements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automated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machine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learning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Journal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Computational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Science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Vol.29, </w:t>
            </w:r>
            <w:proofErr w:type="spellStart"/>
            <w:r w:rsidRPr="004A27F5">
              <w:rPr>
                <w:color w:val="000000"/>
                <w:lang w:val="sr-Cyrl-RS"/>
              </w:rPr>
              <w:t>No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.-, </w:t>
            </w:r>
            <w:proofErr w:type="spellStart"/>
            <w:r w:rsidRPr="004A27F5">
              <w:rPr>
                <w:color w:val="000000"/>
                <w:lang w:val="sr-Cyrl-RS"/>
              </w:rPr>
              <w:t>pp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99-106, ISSN 1877-7503, </w:t>
            </w:r>
            <w:proofErr w:type="spellStart"/>
            <w:r w:rsidRPr="004A27F5">
              <w:rPr>
                <w:color w:val="000000"/>
                <w:lang w:val="sr-Cyrl-RS"/>
              </w:rPr>
              <w:t>Doi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10.1016/j.jocs.2018.09.017, 2018</w:t>
            </w:r>
          </w:p>
        </w:tc>
        <w:tc>
          <w:tcPr>
            <w:tcW w:w="692" w:type="dxa"/>
            <w:shd w:val="clear" w:color="auto" w:fill="auto"/>
          </w:tcPr>
          <w:p w14:paraId="6B24B875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r w:rsidRPr="004A27F5">
              <w:rPr>
                <w:lang w:val="sr-Cyrl-RS"/>
              </w:rPr>
              <w:lastRenderedPageBreak/>
              <w:t>M21</w:t>
            </w:r>
          </w:p>
        </w:tc>
      </w:tr>
      <w:tr w:rsidR="00642F61" w:rsidRPr="004A27F5" w14:paraId="5005B59C" w14:textId="77777777">
        <w:trPr>
          <w:trHeight w:val="20"/>
        </w:trPr>
        <w:tc>
          <w:tcPr>
            <w:tcW w:w="548" w:type="dxa"/>
            <w:shd w:val="clear" w:color="auto" w:fill="auto"/>
            <w:vAlign w:val="center"/>
          </w:tcPr>
          <w:p w14:paraId="7E950EA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17.</w:t>
            </w:r>
          </w:p>
        </w:tc>
        <w:tc>
          <w:tcPr>
            <w:tcW w:w="9465" w:type="dxa"/>
            <w:gridSpan w:val="8"/>
            <w:shd w:val="clear" w:color="auto" w:fill="auto"/>
            <w:vAlign w:val="center"/>
          </w:tcPr>
          <w:p w14:paraId="3760CA68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 xml:space="preserve">R </w:t>
            </w:r>
            <w:proofErr w:type="spellStart"/>
            <w:r w:rsidRPr="004A27F5">
              <w:rPr>
                <w:color w:val="000000"/>
                <w:lang w:val="sr-Cyrl-RS"/>
              </w:rPr>
              <w:t>Miković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B </w:t>
            </w:r>
            <w:proofErr w:type="spellStart"/>
            <w:r w:rsidRPr="004A27F5">
              <w:rPr>
                <w:color w:val="000000"/>
                <w:lang w:val="sr-Cyrl-RS"/>
              </w:rPr>
              <w:t>Arsić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Ð </w:t>
            </w:r>
            <w:proofErr w:type="spellStart"/>
            <w:r w:rsidRPr="004A27F5">
              <w:rPr>
                <w:color w:val="000000"/>
                <w:lang w:val="sr-Cyrl-RS"/>
              </w:rPr>
              <w:t>Gligorijević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M </w:t>
            </w:r>
            <w:proofErr w:type="spellStart"/>
            <w:r w:rsidRPr="004A27F5">
              <w:rPr>
                <w:color w:val="000000"/>
                <w:lang w:val="sr-Cyrl-RS"/>
              </w:rPr>
              <w:t>Gačić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D Petrović, N </w:t>
            </w:r>
            <w:proofErr w:type="spellStart"/>
            <w:r w:rsidRPr="004A27F5">
              <w:rPr>
                <w:color w:val="000000"/>
                <w:lang w:val="sr-Cyrl-RS"/>
              </w:rPr>
              <w:t>Filipović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The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Influence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Social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Capital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Knowledge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Management </w:t>
            </w:r>
            <w:proofErr w:type="spellStart"/>
            <w:r w:rsidRPr="004A27F5">
              <w:rPr>
                <w:color w:val="000000"/>
                <w:lang w:val="sr-Cyrl-RS"/>
              </w:rPr>
              <w:t>Maturity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Nonprofit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Organizations</w:t>
            </w:r>
            <w:proofErr w:type="spellEnd"/>
            <w:r w:rsidRPr="004A27F5">
              <w:rPr>
                <w:color w:val="000000"/>
                <w:lang w:val="sr-Cyrl-RS"/>
              </w:rPr>
              <w:t>–</w:t>
            </w:r>
            <w:proofErr w:type="spellStart"/>
            <w:r w:rsidRPr="004A27F5">
              <w:rPr>
                <w:color w:val="000000"/>
                <w:lang w:val="sr-Cyrl-RS"/>
              </w:rPr>
              <w:t>Predictive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Modelling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Based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a </w:t>
            </w:r>
            <w:proofErr w:type="spellStart"/>
            <w:r w:rsidRPr="004A27F5">
              <w:rPr>
                <w:color w:val="000000"/>
                <w:lang w:val="sr-Cyrl-RS"/>
              </w:rPr>
              <w:t>Multilevel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Analysis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IEEE Access, </w:t>
            </w:r>
            <w:proofErr w:type="spellStart"/>
            <w:r w:rsidRPr="004A27F5">
              <w:rPr>
                <w:color w:val="000000"/>
                <w:lang w:val="sr-Cyrl-RS"/>
              </w:rPr>
              <w:t>Vol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. 7, </w:t>
            </w:r>
            <w:proofErr w:type="spellStart"/>
            <w:r w:rsidRPr="004A27F5">
              <w:rPr>
                <w:color w:val="000000"/>
                <w:lang w:val="sr-Cyrl-RS"/>
              </w:rPr>
              <w:t>No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.-, </w:t>
            </w:r>
            <w:proofErr w:type="spellStart"/>
            <w:r w:rsidRPr="004A27F5">
              <w:rPr>
                <w:color w:val="000000"/>
                <w:lang w:val="sr-Cyrl-RS"/>
              </w:rPr>
              <w:t>pp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47929-47943, ISSN 2169-3536, </w:t>
            </w:r>
            <w:proofErr w:type="spellStart"/>
            <w:r w:rsidRPr="004A27F5">
              <w:rPr>
                <w:color w:val="000000"/>
                <w:lang w:val="sr-Cyrl-RS"/>
              </w:rPr>
              <w:t>Doi</w:t>
            </w:r>
            <w:proofErr w:type="spellEnd"/>
            <w:r w:rsidRPr="004A27F5">
              <w:rPr>
                <w:color w:val="000000"/>
                <w:lang w:val="sr-Cyrl-RS"/>
              </w:rPr>
              <w:t>: 10.1109/ACCESS.2019.2909812, 2019</w:t>
            </w:r>
          </w:p>
        </w:tc>
        <w:tc>
          <w:tcPr>
            <w:tcW w:w="692" w:type="dxa"/>
            <w:shd w:val="clear" w:color="auto" w:fill="auto"/>
          </w:tcPr>
          <w:p w14:paraId="1741BD3E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r w:rsidRPr="004A27F5">
              <w:rPr>
                <w:lang w:val="sr-Cyrl-RS"/>
              </w:rPr>
              <w:t>M21</w:t>
            </w:r>
          </w:p>
        </w:tc>
      </w:tr>
      <w:tr w:rsidR="00642F61" w:rsidRPr="004A27F5" w14:paraId="27A6B2BB" w14:textId="77777777">
        <w:trPr>
          <w:trHeight w:val="20"/>
        </w:trPr>
        <w:tc>
          <w:tcPr>
            <w:tcW w:w="548" w:type="dxa"/>
            <w:shd w:val="clear" w:color="auto" w:fill="auto"/>
            <w:vAlign w:val="center"/>
          </w:tcPr>
          <w:p w14:paraId="0615037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18.</w:t>
            </w:r>
          </w:p>
        </w:tc>
        <w:tc>
          <w:tcPr>
            <w:tcW w:w="9465" w:type="dxa"/>
            <w:gridSpan w:val="8"/>
            <w:shd w:val="clear" w:color="auto" w:fill="auto"/>
            <w:vAlign w:val="center"/>
          </w:tcPr>
          <w:p w14:paraId="6F32548D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 xml:space="preserve">AM </w:t>
            </w:r>
            <w:proofErr w:type="spellStart"/>
            <w:r w:rsidRPr="004A27F5">
              <w:rPr>
                <w:color w:val="000000"/>
                <w:lang w:val="sr-Cyrl-RS"/>
              </w:rPr>
              <w:t>Vukicevic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V </w:t>
            </w:r>
            <w:proofErr w:type="spellStart"/>
            <w:r w:rsidRPr="004A27F5">
              <w:rPr>
                <w:color w:val="000000"/>
                <w:lang w:val="sr-Cyrl-RS"/>
              </w:rPr>
              <w:t>Milic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A </w:t>
            </w:r>
            <w:proofErr w:type="spellStart"/>
            <w:r w:rsidRPr="004A27F5">
              <w:rPr>
                <w:color w:val="000000"/>
                <w:lang w:val="sr-Cyrl-RS"/>
              </w:rPr>
              <w:t>Zabotti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A </w:t>
            </w:r>
            <w:proofErr w:type="spellStart"/>
            <w:r w:rsidRPr="004A27F5">
              <w:rPr>
                <w:color w:val="000000"/>
                <w:lang w:val="sr-Cyrl-RS"/>
              </w:rPr>
              <w:t>Hocevar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O </w:t>
            </w:r>
            <w:proofErr w:type="spellStart"/>
            <w:r w:rsidRPr="004A27F5">
              <w:rPr>
                <w:color w:val="000000"/>
                <w:lang w:val="sr-Cyrl-RS"/>
              </w:rPr>
              <w:t>Di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Lucia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G </w:t>
            </w:r>
            <w:proofErr w:type="spellStart"/>
            <w:r w:rsidRPr="004A27F5">
              <w:rPr>
                <w:color w:val="000000"/>
                <w:lang w:val="sr-Cyrl-RS"/>
              </w:rPr>
              <w:t>Filippou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N </w:t>
            </w:r>
            <w:proofErr w:type="spellStart"/>
            <w:r w:rsidRPr="004A27F5">
              <w:rPr>
                <w:color w:val="000000"/>
                <w:lang w:val="sr-Cyrl-RS"/>
              </w:rPr>
              <w:t>Filipovic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Radiomics-based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assessment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Primary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Sjogren's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Syndrome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from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salivary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gland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ultrasonography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images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IEEE </w:t>
            </w:r>
            <w:proofErr w:type="spellStart"/>
            <w:r w:rsidRPr="004A27F5">
              <w:rPr>
                <w:color w:val="000000"/>
                <w:lang w:val="sr-Cyrl-RS"/>
              </w:rPr>
              <w:t>journal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biomedical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health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informatics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Vol.24, No.3, </w:t>
            </w:r>
            <w:proofErr w:type="spellStart"/>
            <w:r w:rsidRPr="004A27F5">
              <w:rPr>
                <w:color w:val="000000"/>
                <w:lang w:val="sr-Cyrl-RS"/>
              </w:rPr>
              <w:t>p.p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. 835-843, ISSN 2168-2194, </w:t>
            </w:r>
            <w:proofErr w:type="spellStart"/>
            <w:r w:rsidRPr="004A27F5">
              <w:rPr>
                <w:color w:val="000000"/>
                <w:lang w:val="sr-Cyrl-RS"/>
              </w:rPr>
              <w:t>Doi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10.1109/JBHI.2019.2923773, 2019</w:t>
            </w:r>
          </w:p>
        </w:tc>
        <w:tc>
          <w:tcPr>
            <w:tcW w:w="692" w:type="dxa"/>
            <w:shd w:val="clear" w:color="auto" w:fill="auto"/>
          </w:tcPr>
          <w:p w14:paraId="78E29623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r w:rsidRPr="004A27F5">
              <w:rPr>
                <w:lang w:val="sr-Cyrl-RS"/>
              </w:rPr>
              <w:t>M21</w:t>
            </w:r>
          </w:p>
        </w:tc>
      </w:tr>
      <w:tr w:rsidR="00642F61" w:rsidRPr="004A27F5" w14:paraId="2E30FD93" w14:textId="77777777">
        <w:trPr>
          <w:trHeight w:val="20"/>
        </w:trPr>
        <w:tc>
          <w:tcPr>
            <w:tcW w:w="548" w:type="dxa"/>
            <w:shd w:val="clear" w:color="auto" w:fill="auto"/>
            <w:vAlign w:val="center"/>
          </w:tcPr>
          <w:p w14:paraId="412366B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19.</w:t>
            </w:r>
          </w:p>
        </w:tc>
        <w:tc>
          <w:tcPr>
            <w:tcW w:w="9465" w:type="dxa"/>
            <w:gridSpan w:val="8"/>
            <w:shd w:val="clear" w:color="auto" w:fill="auto"/>
            <w:vAlign w:val="center"/>
          </w:tcPr>
          <w:p w14:paraId="0627FF21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 xml:space="preserve">DZ </w:t>
            </w:r>
            <w:proofErr w:type="spellStart"/>
            <w:r w:rsidRPr="004A27F5">
              <w:rPr>
                <w:color w:val="000000"/>
                <w:lang w:val="sr-Cyrl-RS"/>
              </w:rPr>
              <w:t>Milasinovic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AM </w:t>
            </w:r>
            <w:proofErr w:type="spellStart"/>
            <w:r w:rsidRPr="004A27F5">
              <w:rPr>
                <w:color w:val="000000"/>
                <w:lang w:val="sr-Cyrl-RS"/>
              </w:rPr>
              <w:t>Vukicevic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ND </w:t>
            </w:r>
            <w:proofErr w:type="spellStart"/>
            <w:r w:rsidRPr="004A27F5">
              <w:rPr>
                <w:color w:val="000000"/>
                <w:lang w:val="sr-Cyrl-RS"/>
              </w:rPr>
              <w:t>Filipovic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dfemtoolz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: </w:t>
            </w:r>
            <w:proofErr w:type="spellStart"/>
            <w:r w:rsidRPr="004A27F5">
              <w:rPr>
                <w:color w:val="000000"/>
                <w:lang w:val="sr-Cyrl-RS"/>
              </w:rPr>
              <w:t>An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open-source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C++ </w:t>
            </w:r>
            <w:proofErr w:type="spellStart"/>
            <w:r w:rsidRPr="004A27F5">
              <w:rPr>
                <w:color w:val="000000"/>
                <w:lang w:val="sr-Cyrl-RS"/>
              </w:rPr>
              <w:t>framework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for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efficient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imposition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material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boundary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conditions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finite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element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biomedical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simulations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Computer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Physics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Communications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Vol.249, </w:t>
            </w:r>
            <w:proofErr w:type="spellStart"/>
            <w:r w:rsidRPr="004A27F5">
              <w:rPr>
                <w:color w:val="000000"/>
                <w:lang w:val="sr-Cyrl-RS"/>
              </w:rPr>
              <w:t>No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.-, </w:t>
            </w:r>
            <w:proofErr w:type="spellStart"/>
            <w:r w:rsidRPr="004A27F5">
              <w:rPr>
                <w:color w:val="000000"/>
                <w:lang w:val="sr-Cyrl-RS"/>
              </w:rPr>
              <w:t>pp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-, ISSN 0010-4655, </w:t>
            </w:r>
            <w:proofErr w:type="spellStart"/>
            <w:r w:rsidRPr="004A27F5">
              <w:rPr>
                <w:color w:val="000000"/>
                <w:lang w:val="sr-Cyrl-RS"/>
              </w:rPr>
              <w:t>Doi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10.1016/j.cpc.2019.106996, 2020</w:t>
            </w:r>
          </w:p>
        </w:tc>
        <w:tc>
          <w:tcPr>
            <w:tcW w:w="692" w:type="dxa"/>
            <w:shd w:val="clear" w:color="auto" w:fill="auto"/>
          </w:tcPr>
          <w:p w14:paraId="47735281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r w:rsidRPr="004A27F5">
              <w:rPr>
                <w:lang w:val="sr-Cyrl-RS"/>
              </w:rPr>
              <w:t>M21</w:t>
            </w:r>
          </w:p>
        </w:tc>
      </w:tr>
      <w:tr w:rsidR="00642F61" w:rsidRPr="004A27F5" w14:paraId="09B674A4" w14:textId="77777777">
        <w:trPr>
          <w:trHeight w:val="20"/>
        </w:trPr>
        <w:tc>
          <w:tcPr>
            <w:tcW w:w="548" w:type="dxa"/>
            <w:shd w:val="clear" w:color="auto" w:fill="auto"/>
            <w:vAlign w:val="center"/>
          </w:tcPr>
          <w:p w14:paraId="287CBAA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20.</w:t>
            </w:r>
          </w:p>
        </w:tc>
        <w:tc>
          <w:tcPr>
            <w:tcW w:w="9465" w:type="dxa"/>
            <w:gridSpan w:val="8"/>
            <w:shd w:val="clear" w:color="auto" w:fill="auto"/>
            <w:vAlign w:val="center"/>
          </w:tcPr>
          <w:p w14:paraId="54119918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proofErr w:type="spellStart"/>
            <w:r w:rsidRPr="004A27F5">
              <w:rPr>
                <w:color w:val="000000"/>
                <w:lang w:val="sr-Cyrl-RS"/>
              </w:rPr>
              <w:t>Andreas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S </w:t>
            </w:r>
            <w:proofErr w:type="spellStart"/>
            <w:r w:rsidRPr="004A27F5">
              <w:rPr>
                <w:color w:val="000000"/>
                <w:lang w:val="sr-Cyrl-RS"/>
              </w:rPr>
              <w:t>Panayides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Amir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Amini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Nenad D </w:t>
            </w:r>
            <w:proofErr w:type="spellStart"/>
            <w:r w:rsidRPr="004A27F5">
              <w:rPr>
                <w:color w:val="000000"/>
                <w:lang w:val="sr-Cyrl-RS"/>
              </w:rPr>
              <w:t>Filipovic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Ashish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Sharma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Sotirios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A </w:t>
            </w:r>
            <w:proofErr w:type="spellStart"/>
            <w:r w:rsidRPr="004A27F5">
              <w:rPr>
                <w:color w:val="000000"/>
                <w:lang w:val="sr-Cyrl-RS"/>
              </w:rPr>
              <w:t>Tsaftaris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Alistair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Young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David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Foran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Nhan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Do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Spyretta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Golemati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Tahsin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Kurc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Kun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Huang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Konstantina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S </w:t>
            </w:r>
            <w:proofErr w:type="spellStart"/>
            <w:r w:rsidRPr="004A27F5">
              <w:rPr>
                <w:color w:val="000000"/>
                <w:lang w:val="sr-Cyrl-RS"/>
              </w:rPr>
              <w:t>Nikita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Ben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P </w:t>
            </w:r>
            <w:proofErr w:type="spellStart"/>
            <w:r w:rsidRPr="004A27F5">
              <w:rPr>
                <w:color w:val="000000"/>
                <w:lang w:val="sr-Cyrl-RS"/>
              </w:rPr>
              <w:t>Veasey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Michalis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Zervakis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Joel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H </w:t>
            </w:r>
            <w:proofErr w:type="spellStart"/>
            <w:r w:rsidRPr="004A27F5">
              <w:rPr>
                <w:color w:val="000000"/>
                <w:lang w:val="sr-Cyrl-RS"/>
              </w:rPr>
              <w:t>Saltz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Constantinos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S </w:t>
            </w:r>
            <w:proofErr w:type="spellStart"/>
            <w:r w:rsidRPr="004A27F5">
              <w:rPr>
                <w:color w:val="000000"/>
                <w:lang w:val="sr-Cyrl-RS"/>
              </w:rPr>
              <w:t>Pattichis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AI </w:t>
            </w:r>
            <w:proofErr w:type="spellStart"/>
            <w:r w:rsidRPr="004A27F5">
              <w:rPr>
                <w:color w:val="000000"/>
                <w:lang w:val="sr-Cyrl-RS"/>
              </w:rPr>
              <w:t>in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Medical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Imaging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Informatics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: </w:t>
            </w:r>
            <w:proofErr w:type="spellStart"/>
            <w:r w:rsidRPr="004A27F5">
              <w:rPr>
                <w:color w:val="000000"/>
                <w:lang w:val="sr-Cyrl-RS"/>
              </w:rPr>
              <w:t>Current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Challenges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Future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Directions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IEEE </w:t>
            </w:r>
            <w:proofErr w:type="spellStart"/>
            <w:r w:rsidRPr="004A27F5">
              <w:rPr>
                <w:color w:val="000000"/>
                <w:lang w:val="sr-Cyrl-RS"/>
              </w:rPr>
              <w:t>Journal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Biomedical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Health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Informatics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Vol.24, No.7, </w:t>
            </w:r>
            <w:proofErr w:type="spellStart"/>
            <w:r w:rsidRPr="004A27F5">
              <w:rPr>
                <w:color w:val="000000"/>
                <w:lang w:val="sr-Cyrl-RS"/>
              </w:rPr>
              <w:t>pp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1837 - 1857, ISSN 2168-2194, </w:t>
            </w:r>
            <w:proofErr w:type="spellStart"/>
            <w:r w:rsidRPr="004A27F5">
              <w:rPr>
                <w:color w:val="000000"/>
                <w:lang w:val="sr-Cyrl-RS"/>
              </w:rPr>
              <w:t>Doi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10.1109/JBHI.2020.2991043, 2020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22B144C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57" w:right="-57"/>
              <w:rPr>
                <w:lang w:val="sr-Cyrl-RS"/>
              </w:rPr>
            </w:pPr>
            <w:r w:rsidRPr="004A27F5">
              <w:rPr>
                <w:lang w:val="sr-Cyrl-RS"/>
              </w:rPr>
              <w:t>M21</w:t>
            </w:r>
          </w:p>
        </w:tc>
      </w:tr>
      <w:tr w:rsidR="00642F61" w:rsidRPr="004A27F5" w14:paraId="5E765BDD" w14:textId="77777777">
        <w:trPr>
          <w:trHeight w:val="20"/>
        </w:trPr>
        <w:tc>
          <w:tcPr>
            <w:tcW w:w="10705" w:type="dxa"/>
            <w:gridSpan w:val="10"/>
            <w:shd w:val="clear" w:color="auto" w:fill="auto"/>
            <w:vAlign w:val="center"/>
          </w:tcPr>
          <w:p w14:paraId="37A56091" w14:textId="77777777" w:rsidR="00642F61" w:rsidRPr="004A27F5" w:rsidRDefault="004A27F5">
            <w:pPr>
              <w:rPr>
                <w:b/>
                <w:lang w:val="sr-Cyrl-RS"/>
              </w:rPr>
            </w:pPr>
            <w:r w:rsidRPr="004A27F5">
              <w:rPr>
                <w:b/>
                <w:lang w:val="sr-Cyrl-R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642F61" w:rsidRPr="004A27F5" w14:paraId="353D8F78" w14:textId="77777777">
        <w:trPr>
          <w:trHeight w:val="20"/>
        </w:trPr>
        <w:tc>
          <w:tcPr>
            <w:tcW w:w="4849" w:type="dxa"/>
            <w:gridSpan w:val="5"/>
            <w:shd w:val="clear" w:color="auto" w:fill="auto"/>
            <w:vAlign w:val="center"/>
          </w:tcPr>
          <w:p w14:paraId="7DAF082B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Укупан број цитата</w:t>
            </w:r>
          </w:p>
        </w:tc>
        <w:tc>
          <w:tcPr>
            <w:tcW w:w="5856" w:type="dxa"/>
            <w:gridSpan w:val="5"/>
            <w:shd w:val="clear" w:color="auto" w:fill="auto"/>
            <w:vAlign w:val="center"/>
          </w:tcPr>
          <w:p w14:paraId="3ED9667D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1231 (</w:t>
            </w:r>
            <w:proofErr w:type="spellStart"/>
            <w:r w:rsidRPr="004A27F5">
              <w:rPr>
                <w:lang w:val="sr-Cyrl-RS"/>
              </w:rPr>
              <w:t>Scopus</w:t>
            </w:r>
            <w:proofErr w:type="spellEnd"/>
            <w:r w:rsidRPr="004A27F5">
              <w:rPr>
                <w:lang w:val="sr-Cyrl-RS"/>
              </w:rPr>
              <w:t>)</w:t>
            </w:r>
          </w:p>
        </w:tc>
      </w:tr>
      <w:tr w:rsidR="00642F61" w:rsidRPr="004A27F5" w14:paraId="2EF8B652" w14:textId="77777777">
        <w:trPr>
          <w:trHeight w:val="20"/>
        </w:trPr>
        <w:tc>
          <w:tcPr>
            <w:tcW w:w="4849" w:type="dxa"/>
            <w:gridSpan w:val="5"/>
            <w:shd w:val="clear" w:color="auto" w:fill="auto"/>
            <w:vAlign w:val="center"/>
          </w:tcPr>
          <w:p w14:paraId="15B5C211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Укупан број радова са SCI (SSCI) листе</w:t>
            </w:r>
          </w:p>
        </w:tc>
        <w:tc>
          <w:tcPr>
            <w:tcW w:w="5856" w:type="dxa"/>
            <w:gridSpan w:val="5"/>
            <w:shd w:val="clear" w:color="auto" w:fill="auto"/>
            <w:vAlign w:val="center"/>
          </w:tcPr>
          <w:p w14:paraId="78E2C6FC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132</w:t>
            </w:r>
          </w:p>
        </w:tc>
      </w:tr>
      <w:tr w:rsidR="00642F61" w:rsidRPr="004A27F5" w14:paraId="3534FE08" w14:textId="77777777">
        <w:trPr>
          <w:trHeight w:val="20"/>
        </w:trPr>
        <w:tc>
          <w:tcPr>
            <w:tcW w:w="4849" w:type="dxa"/>
            <w:gridSpan w:val="5"/>
            <w:shd w:val="clear" w:color="auto" w:fill="auto"/>
            <w:vAlign w:val="center"/>
          </w:tcPr>
          <w:p w14:paraId="16773C89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Тренутно учешће на пројектима</w:t>
            </w: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14:paraId="775A17F4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Домаћи: 1</w:t>
            </w:r>
          </w:p>
        </w:tc>
        <w:tc>
          <w:tcPr>
            <w:tcW w:w="4198" w:type="dxa"/>
            <w:gridSpan w:val="3"/>
            <w:shd w:val="clear" w:color="auto" w:fill="auto"/>
            <w:vAlign w:val="center"/>
          </w:tcPr>
          <w:p w14:paraId="5655D0B8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Међународни: 7</w:t>
            </w:r>
          </w:p>
        </w:tc>
      </w:tr>
      <w:tr w:rsidR="00642F61" w:rsidRPr="004A27F5" w14:paraId="2EF0275D" w14:textId="77777777">
        <w:trPr>
          <w:trHeight w:val="20"/>
        </w:trPr>
        <w:tc>
          <w:tcPr>
            <w:tcW w:w="3055" w:type="dxa"/>
            <w:gridSpan w:val="4"/>
            <w:shd w:val="clear" w:color="auto" w:fill="auto"/>
            <w:vAlign w:val="center"/>
          </w:tcPr>
          <w:p w14:paraId="4D0254EB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Усавршавања </w:t>
            </w:r>
          </w:p>
        </w:tc>
        <w:tc>
          <w:tcPr>
            <w:tcW w:w="7650" w:type="dxa"/>
            <w:gridSpan w:val="6"/>
            <w:shd w:val="clear" w:color="auto" w:fill="auto"/>
            <w:vAlign w:val="center"/>
          </w:tcPr>
          <w:p w14:paraId="6D80974E" w14:textId="77777777" w:rsidR="00642F61" w:rsidRPr="004A27F5" w:rsidRDefault="004A27F5">
            <w:pPr>
              <w:jc w:val="both"/>
              <w:rPr>
                <w:lang w:val="sr-Cyrl-RS"/>
              </w:rPr>
            </w:pPr>
            <w:r w:rsidRPr="004A27F5">
              <w:rPr>
                <w:lang w:val="sr-Cyrl-RS"/>
              </w:rPr>
              <w:t>Октобар 2001, Универзитет у Бечу.</w:t>
            </w:r>
          </w:p>
          <w:p w14:paraId="793986AA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- 2003-2008 година, Универзитет Харвард</w:t>
            </w:r>
          </w:p>
        </w:tc>
      </w:tr>
      <w:tr w:rsidR="00642F61" w:rsidRPr="004A27F5" w14:paraId="2A3E1BC5" w14:textId="77777777">
        <w:trPr>
          <w:trHeight w:val="20"/>
        </w:trPr>
        <w:tc>
          <w:tcPr>
            <w:tcW w:w="10705" w:type="dxa"/>
            <w:gridSpan w:val="10"/>
            <w:shd w:val="clear" w:color="auto" w:fill="auto"/>
            <w:vAlign w:val="center"/>
          </w:tcPr>
          <w:p w14:paraId="4E22DB26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Други подаци које сматрате релевантним</w:t>
            </w:r>
          </w:p>
        </w:tc>
      </w:tr>
    </w:tbl>
    <w:p w14:paraId="2BBC1BAD" w14:textId="77777777" w:rsidR="00642F61" w:rsidRPr="004A27F5" w:rsidRDefault="00642F61">
      <w:pPr>
        <w:spacing w:after="200" w:line="276" w:lineRule="auto"/>
        <w:rPr>
          <w:sz w:val="20"/>
          <w:szCs w:val="20"/>
          <w:lang w:val="sr-Cyrl-RS"/>
        </w:rPr>
      </w:pPr>
    </w:p>
    <w:p w14:paraId="6A7E7DC8" w14:textId="77777777" w:rsidR="00642F61" w:rsidRPr="004A27F5" w:rsidRDefault="004A27F5">
      <w:pPr>
        <w:spacing w:after="200" w:line="276" w:lineRule="auto"/>
        <w:rPr>
          <w:sz w:val="20"/>
          <w:szCs w:val="20"/>
          <w:lang w:val="sr-Cyrl-RS"/>
        </w:rPr>
      </w:pPr>
      <w:r w:rsidRPr="004A27F5">
        <w:rPr>
          <w:lang w:val="sr-Cyrl-RS"/>
        </w:rPr>
        <w:br w:type="page"/>
      </w:r>
    </w:p>
    <w:tbl>
      <w:tblPr>
        <w:tblStyle w:val="afc"/>
        <w:tblW w:w="10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46"/>
        <w:gridCol w:w="1214"/>
        <w:gridCol w:w="298"/>
        <w:gridCol w:w="899"/>
        <w:gridCol w:w="2098"/>
        <w:gridCol w:w="2693"/>
        <w:gridCol w:w="2006"/>
        <w:gridCol w:w="801"/>
      </w:tblGrid>
      <w:tr w:rsidR="00642F61" w:rsidRPr="004A27F5" w14:paraId="538FB75B" w14:textId="77777777">
        <w:trPr>
          <w:trHeight w:val="227"/>
          <w:jc w:val="center"/>
        </w:trPr>
        <w:tc>
          <w:tcPr>
            <w:tcW w:w="3107" w:type="dxa"/>
            <w:gridSpan w:val="5"/>
            <w:vAlign w:val="center"/>
          </w:tcPr>
          <w:p w14:paraId="11AC5BDE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lastRenderedPageBreak/>
              <w:t>Име и презиме</w:t>
            </w:r>
          </w:p>
        </w:tc>
        <w:tc>
          <w:tcPr>
            <w:tcW w:w="7598" w:type="dxa"/>
            <w:gridSpan w:val="4"/>
            <w:vAlign w:val="center"/>
          </w:tcPr>
          <w:p w14:paraId="1C4D10F1" w14:textId="77777777" w:rsidR="00642F61" w:rsidRPr="004A27F5" w:rsidRDefault="004A27F5">
            <w:pPr>
              <w:pStyle w:val="Heading2"/>
              <w:rPr>
                <w:lang w:val="sr-Cyrl-RS"/>
              </w:rPr>
            </w:pPr>
            <w:bookmarkStart w:id="4" w:name="_Toc178241943"/>
            <w:r w:rsidRPr="004A27F5">
              <w:rPr>
                <w:lang w:val="sr-Cyrl-RS"/>
              </w:rPr>
              <w:t>Ненад Грујовић</w:t>
            </w:r>
            <w:bookmarkEnd w:id="4"/>
          </w:p>
        </w:tc>
      </w:tr>
      <w:tr w:rsidR="00642F61" w:rsidRPr="004A27F5" w14:paraId="1163352A" w14:textId="77777777">
        <w:trPr>
          <w:trHeight w:val="227"/>
          <w:jc w:val="center"/>
        </w:trPr>
        <w:tc>
          <w:tcPr>
            <w:tcW w:w="3107" w:type="dxa"/>
            <w:gridSpan w:val="5"/>
            <w:vAlign w:val="center"/>
          </w:tcPr>
          <w:p w14:paraId="4B79F4A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Звање</w:t>
            </w:r>
          </w:p>
        </w:tc>
        <w:tc>
          <w:tcPr>
            <w:tcW w:w="7598" w:type="dxa"/>
            <w:gridSpan w:val="4"/>
            <w:vAlign w:val="center"/>
          </w:tcPr>
          <w:p w14:paraId="20AC69C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Редовни професор</w:t>
            </w:r>
          </w:p>
        </w:tc>
      </w:tr>
      <w:tr w:rsidR="00642F61" w:rsidRPr="004A27F5" w14:paraId="0A7A1FF6" w14:textId="77777777">
        <w:trPr>
          <w:trHeight w:val="227"/>
          <w:jc w:val="center"/>
        </w:trPr>
        <w:tc>
          <w:tcPr>
            <w:tcW w:w="3107" w:type="dxa"/>
            <w:gridSpan w:val="5"/>
            <w:vAlign w:val="center"/>
          </w:tcPr>
          <w:p w14:paraId="25FB4A6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Ужа научна област</w:t>
            </w:r>
          </w:p>
        </w:tc>
        <w:tc>
          <w:tcPr>
            <w:tcW w:w="7598" w:type="dxa"/>
            <w:gridSpan w:val="4"/>
            <w:vAlign w:val="center"/>
          </w:tcPr>
          <w:p w14:paraId="34610E9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Примењена механика, Примењена информатика и рачунарско инжењерство</w:t>
            </w:r>
          </w:p>
        </w:tc>
      </w:tr>
      <w:tr w:rsidR="00642F61" w:rsidRPr="004A27F5" w14:paraId="3EB7F0F3" w14:textId="77777777">
        <w:trPr>
          <w:trHeight w:val="227"/>
          <w:jc w:val="center"/>
        </w:trPr>
        <w:tc>
          <w:tcPr>
            <w:tcW w:w="2208" w:type="dxa"/>
            <w:gridSpan w:val="4"/>
            <w:vAlign w:val="center"/>
          </w:tcPr>
          <w:p w14:paraId="0A28D71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Академска каријера</w:t>
            </w:r>
          </w:p>
        </w:tc>
        <w:tc>
          <w:tcPr>
            <w:tcW w:w="899" w:type="dxa"/>
            <w:vAlign w:val="center"/>
          </w:tcPr>
          <w:p w14:paraId="5BCF719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Година </w:t>
            </w:r>
          </w:p>
        </w:tc>
        <w:tc>
          <w:tcPr>
            <w:tcW w:w="2098" w:type="dxa"/>
            <w:vAlign w:val="center"/>
          </w:tcPr>
          <w:p w14:paraId="404522C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Институција </w:t>
            </w:r>
          </w:p>
        </w:tc>
        <w:tc>
          <w:tcPr>
            <w:tcW w:w="2693" w:type="dxa"/>
            <w:vAlign w:val="center"/>
          </w:tcPr>
          <w:p w14:paraId="3753978A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Научна или уметничка област </w:t>
            </w:r>
          </w:p>
        </w:tc>
        <w:tc>
          <w:tcPr>
            <w:tcW w:w="2807" w:type="dxa"/>
            <w:gridSpan w:val="2"/>
            <w:vAlign w:val="center"/>
          </w:tcPr>
          <w:p w14:paraId="1CE956E9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Ужа научна, уметничка или стручна област</w:t>
            </w:r>
          </w:p>
        </w:tc>
      </w:tr>
      <w:tr w:rsidR="00642F61" w:rsidRPr="004A27F5" w14:paraId="67446236" w14:textId="77777777">
        <w:trPr>
          <w:trHeight w:val="227"/>
          <w:jc w:val="center"/>
        </w:trPr>
        <w:tc>
          <w:tcPr>
            <w:tcW w:w="2208" w:type="dxa"/>
            <w:gridSpan w:val="4"/>
            <w:vAlign w:val="center"/>
          </w:tcPr>
          <w:p w14:paraId="31A37EF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Избор у звање</w:t>
            </w:r>
          </w:p>
        </w:tc>
        <w:tc>
          <w:tcPr>
            <w:tcW w:w="899" w:type="dxa"/>
            <w:vAlign w:val="center"/>
          </w:tcPr>
          <w:p w14:paraId="684B41D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2007.</w:t>
            </w:r>
          </w:p>
        </w:tc>
        <w:tc>
          <w:tcPr>
            <w:tcW w:w="2098" w:type="dxa"/>
            <w:vAlign w:val="center"/>
          </w:tcPr>
          <w:p w14:paraId="2A28D89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Maшински</w:t>
            </w:r>
            <w:proofErr w:type="spellEnd"/>
            <w:r w:rsidRPr="004A27F5">
              <w:rPr>
                <w:lang w:val="sr-Cyrl-RS"/>
              </w:rPr>
              <w:t xml:space="preserve"> факултет у Крагујевцу Универзитета у Крагујевцу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095D9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Техничко-технолошке науке - Машинско инжењерство</w:t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14:paraId="0E5829B3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Примењена механика, Примењена информатика и рачунарско инжењерство</w:t>
            </w:r>
          </w:p>
        </w:tc>
      </w:tr>
      <w:tr w:rsidR="00642F61" w:rsidRPr="004A27F5" w14:paraId="60D244B0" w14:textId="77777777">
        <w:trPr>
          <w:trHeight w:val="227"/>
          <w:jc w:val="center"/>
        </w:trPr>
        <w:tc>
          <w:tcPr>
            <w:tcW w:w="2208" w:type="dxa"/>
            <w:gridSpan w:val="4"/>
            <w:vAlign w:val="center"/>
          </w:tcPr>
          <w:p w14:paraId="4578959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Докторат</w:t>
            </w:r>
          </w:p>
        </w:tc>
        <w:tc>
          <w:tcPr>
            <w:tcW w:w="899" w:type="dxa"/>
            <w:vAlign w:val="center"/>
          </w:tcPr>
          <w:p w14:paraId="3E0EE7B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1996.</w:t>
            </w:r>
          </w:p>
        </w:tc>
        <w:tc>
          <w:tcPr>
            <w:tcW w:w="2098" w:type="dxa"/>
            <w:vAlign w:val="center"/>
          </w:tcPr>
          <w:p w14:paraId="5CDC43F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Maшински</w:t>
            </w:r>
            <w:proofErr w:type="spellEnd"/>
            <w:r w:rsidRPr="004A27F5">
              <w:rPr>
                <w:lang w:val="sr-Cyrl-RS"/>
              </w:rPr>
              <w:t xml:space="preserve"> факултет у Крагујевцу Универзитета у Крагујевцу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8A84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Техничке науке – Машинско инжењерство</w:t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14:paraId="77CBCF07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Примењена информатика и рачунарско инжењерство</w:t>
            </w:r>
          </w:p>
        </w:tc>
      </w:tr>
      <w:tr w:rsidR="00642F61" w:rsidRPr="004A27F5" w14:paraId="4A213F00" w14:textId="77777777">
        <w:trPr>
          <w:trHeight w:val="227"/>
          <w:jc w:val="center"/>
        </w:trPr>
        <w:tc>
          <w:tcPr>
            <w:tcW w:w="2208" w:type="dxa"/>
            <w:gridSpan w:val="4"/>
            <w:vAlign w:val="center"/>
          </w:tcPr>
          <w:p w14:paraId="7DA20B98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Магистратура</w:t>
            </w:r>
          </w:p>
        </w:tc>
        <w:tc>
          <w:tcPr>
            <w:tcW w:w="899" w:type="dxa"/>
            <w:vAlign w:val="center"/>
          </w:tcPr>
          <w:p w14:paraId="4CA3C97E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1989.</w:t>
            </w:r>
          </w:p>
        </w:tc>
        <w:tc>
          <w:tcPr>
            <w:tcW w:w="2098" w:type="dxa"/>
            <w:vAlign w:val="center"/>
          </w:tcPr>
          <w:p w14:paraId="4275C99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Maшински</w:t>
            </w:r>
            <w:proofErr w:type="spellEnd"/>
            <w:r w:rsidRPr="004A27F5">
              <w:rPr>
                <w:lang w:val="sr-Cyrl-RS"/>
              </w:rPr>
              <w:t xml:space="preserve"> факултет у Крагујевцу Универзитета у Крагујевцу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4093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Техничке науке – Машинско инжењерство</w:t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14:paraId="6AA15405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Примењена механика и машинске конструкције</w:t>
            </w:r>
          </w:p>
        </w:tc>
      </w:tr>
      <w:tr w:rsidR="00642F61" w:rsidRPr="004A27F5" w14:paraId="131A12CB" w14:textId="77777777">
        <w:trPr>
          <w:trHeight w:val="227"/>
          <w:jc w:val="center"/>
        </w:trPr>
        <w:tc>
          <w:tcPr>
            <w:tcW w:w="2208" w:type="dxa"/>
            <w:gridSpan w:val="4"/>
            <w:vAlign w:val="center"/>
          </w:tcPr>
          <w:p w14:paraId="787AAE2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Диплома</w:t>
            </w:r>
          </w:p>
        </w:tc>
        <w:tc>
          <w:tcPr>
            <w:tcW w:w="899" w:type="dxa"/>
            <w:vAlign w:val="center"/>
          </w:tcPr>
          <w:p w14:paraId="1577EF2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1986.</w:t>
            </w:r>
          </w:p>
        </w:tc>
        <w:tc>
          <w:tcPr>
            <w:tcW w:w="2098" w:type="dxa"/>
            <w:vAlign w:val="center"/>
          </w:tcPr>
          <w:p w14:paraId="351D7A4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Maшински</w:t>
            </w:r>
            <w:proofErr w:type="spellEnd"/>
            <w:r w:rsidRPr="004A27F5">
              <w:rPr>
                <w:lang w:val="sr-Cyrl-RS"/>
              </w:rPr>
              <w:t xml:space="preserve"> факултет у Крагујевцу Универзитета у Крагујевцу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E83BC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Машинско инжењерство</w:t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14:paraId="564AEAA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Саобраћајно машинство и транспорт</w:t>
            </w:r>
          </w:p>
        </w:tc>
      </w:tr>
      <w:tr w:rsidR="00642F61" w:rsidRPr="004A27F5" w14:paraId="0F9424EE" w14:textId="77777777">
        <w:trPr>
          <w:trHeight w:val="227"/>
          <w:jc w:val="center"/>
        </w:trPr>
        <w:tc>
          <w:tcPr>
            <w:tcW w:w="10705" w:type="dxa"/>
            <w:gridSpan w:val="9"/>
            <w:vAlign w:val="center"/>
          </w:tcPr>
          <w:p w14:paraId="6A4FB9B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Списак предмета које наставник држи у текућој школској години</w:t>
            </w:r>
          </w:p>
        </w:tc>
      </w:tr>
      <w:tr w:rsidR="00642F61" w:rsidRPr="004A27F5" w14:paraId="7F00FA30" w14:textId="77777777">
        <w:trPr>
          <w:trHeight w:val="227"/>
          <w:jc w:val="center"/>
        </w:trPr>
        <w:tc>
          <w:tcPr>
            <w:tcW w:w="696" w:type="dxa"/>
            <w:gridSpan w:val="2"/>
            <w:vAlign w:val="center"/>
          </w:tcPr>
          <w:p w14:paraId="41597F9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Р.Б.</w:t>
            </w:r>
          </w:p>
        </w:tc>
        <w:tc>
          <w:tcPr>
            <w:tcW w:w="1214" w:type="dxa"/>
            <w:vAlign w:val="center"/>
          </w:tcPr>
          <w:p w14:paraId="217FFE5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Ознака</w:t>
            </w:r>
          </w:p>
        </w:tc>
        <w:tc>
          <w:tcPr>
            <w:tcW w:w="8795" w:type="dxa"/>
            <w:gridSpan w:val="6"/>
            <w:vAlign w:val="center"/>
          </w:tcPr>
          <w:p w14:paraId="464C7A6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Назив предмета</w:t>
            </w:r>
          </w:p>
        </w:tc>
      </w:tr>
      <w:tr w:rsidR="00642F61" w:rsidRPr="004A27F5" w14:paraId="03DAEFFE" w14:textId="77777777">
        <w:trPr>
          <w:trHeight w:val="227"/>
          <w:jc w:val="center"/>
        </w:trPr>
        <w:tc>
          <w:tcPr>
            <w:tcW w:w="696" w:type="dxa"/>
            <w:gridSpan w:val="2"/>
            <w:vAlign w:val="center"/>
          </w:tcPr>
          <w:p w14:paraId="638B00CA" w14:textId="77777777" w:rsidR="00642F61" w:rsidRPr="004A27F5" w:rsidRDefault="004A27F5">
            <w:pPr>
              <w:widowControl w:val="0"/>
              <w:tabs>
                <w:tab w:val="left" w:pos="567"/>
              </w:tabs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1.</w:t>
            </w:r>
          </w:p>
        </w:tc>
        <w:tc>
          <w:tcPr>
            <w:tcW w:w="1214" w:type="dxa"/>
            <w:vAlign w:val="center"/>
          </w:tcPr>
          <w:p w14:paraId="66AA413D" w14:textId="77777777" w:rsidR="00642F61" w:rsidRPr="004A27F5" w:rsidRDefault="004A2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ДЕР205</w:t>
            </w:r>
          </w:p>
        </w:tc>
        <w:tc>
          <w:tcPr>
            <w:tcW w:w="8795" w:type="dxa"/>
            <w:gridSpan w:val="6"/>
            <w:vAlign w:val="center"/>
          </w:tcPr>
          <w:p w14:paraId="2C95A4AB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60"/>
              <w:rPr>
                <w:lang w:val="sr-Cyrl-RS"/>
              </w:rPr>
            </w:pPr>
            <w:r w:rsidRPr="004A27F5">
              <w:rPr>
                <w:lang w:val="sr-Cyrl-RS"/>
              </w:rPr>
              <w:t>Компјутерски подржана оптимизација</w:t>
            </w:r>
          </w:p>
        </w:tc>
      </w:tr>
      <w:tr w:rsidR="00642F61" w:rsidRPr="004A27F5" w14:paraId="00A5ACC3" w14:textId="77777777">
        <w:trPr>
          <w:trHeight w:val="227"/>
          <w:jc w:val="center"/>
        </w:trPr>
        <w:tc>
          <w:tcPr>
            <w:tcW w:w="10705" w:type="dxa"/>
            <w:gridSpan w:val="9"/>
            <w:vAlign w:val="center"/>
          </w:tcPr>
          <w:p w14:paraId="01359BC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b/>
                <w:lang w:val="sr-Cyrl-RS"/>
              </w:rPr>
            </w:pPr>
            <w:r w:rsidRPr="004A27F5">
              <w:rPr>
                <w:lang w:val="sr-Cyrl-RS"/>
              </w:rPr>
              <w:t xml:space="preserve">Најзначајнији радови </w:t>
            </w:r>
            <w:r w:rsidRPr="004A27F5">
              <w:rPr>
                <w:b/>
                <w:lang w:val="sr-Cyrl-RS"/>
              </w:rPr>
              <w:t xml:space="preserve"> у складу са захтевима допунских стандарда за дато поље (минимално 10 не више од 20)</w:t>
            </w:r>
          </w:p>
        </w:tc>
      </w:tr>
      <w:tr w:rsidR="00642F61" w:rsidRPr="004A27F5" w14:paraId="1BB87D58" w14:textId="77777777">
        <w:trPr>
          <w:trHeight w:val="227"/>
          <w:jc w:val="center"/>
        </w:trPr>
        <w:tc>
          <w:tcPr>
            <w:tcW w:w="550" w:type="dxa"/>
            <w:vAlign w:val="center"/>
          </w:tcPr>
          <w:p w14:paraId="6EE1604C" w14:textId="77777777" w:rsidR="00642F61" w:rsidRPr="004A27F5" w:rsidRDefault="004A27F5">
            <w:pPr>
              <w:widowControl w:val="0"/>
              <w:tabs>
                <w:tab w:val="left" w:pos="567"/>
              </w:tabs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1.</w:t>
            </w:r>
          </w:p>
        </w:tc>
        <w:tc>
          <w:tcPr>
            <w:tcW w:w="9354" w:type="dxa"/>
            <w:gridSpan w:val="7"/>
            <w:shd w:val="clear" w:color="auto" w:fill="auto"/>
            <w:vAlign w:val="center"/>
          </w:tcPr>
          <w:p w14:paraId="5738366F" w14:textId="77777777" w:rsidR="00642F61" w:rsidRPr="004A27F5" w:rsidRDefault="004A27F5">
            <w:pPr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Grujovic</w:t>
            </w:r>
            <w:proofErr w:type="spellEnd"/>
            <w:r w:rsidRPr="004A27F5">
              <w:rPr>
                <w:lang w:val="sr-Cyrl-RS"/>
              </w:rPr>
              <w:t xml:space="preserve"> N., </w:t>
            </w:r>
            <w:proofErr w:type="spellStart"/>
            <w:r w:rsidRPr="004A27F5">
              <w:rPr>
                <w:lang w:val="sr-Cyrl-RS"/>
              </w:rPr>
              <w:t>Zivic</w:t>
            </w:r>
            <w:proofErr w:type="spellEnd"/>
            <w:r w:rsidRPr="004A27F5">
              <w:rPr>
                <w:lang w:val="sr-Cyrl-RS"/>
              </w:rPr>
              <w:t xml:space="preserve"> F., </w:t>
            </w:r>
            <w:proofErr w:type="spellStart"/>
            <w:r w:rsidRPr="004A27F5">
              <w:rPr>
                <w:lang w:val="sr-Cyrl-RS"/>
              </w:rPr>
              <w:t>Zivkovic</w:t>
            </w:r>
            <w:proofErr w:type="spellEnd"/>
            <w:r w:rsidRPr="004A27F5">
              <w:rPr>
                <w:lang w:val="sr-Cyrl-RS"/>
              </w:rPr>
              <w:t xml:space="preserve"> M., </w:t>
            </w:r>
            <w:proofErr w:type="spellStart"/>
            <w:r w:rsidRPr="004A27F5">
              <w:rPr>
                <w:lang w:val="sr-Cyrl-RS"/>
              </w:rPr>
              <w:t>Sljivic</w:t>
            </w:r>
            <w:proofErr w:type="spellEnd"/>
            <w:r w:rsidRPr="004A27F5">
              <w:rPr>
                <w:lang w:val="sr-Cyrl-RS"/>
              </w:rPr>
              <w:t xml:space="preserve"> M., </w:t>
            </w:r>
            <w:proofErr w:type="spellStart"/>
            <w:r w:rsidRPr="004A27F5">
              <w:rPr>
                <w:lang w:val="sr-Cyrl-RS"/>
              </w:rPr>
              <w:t>Radovanovic</w:t>
            </w:r>
            <w:proofErr w:type="spellEnd"/>
            <w:r w:rsidRPr="004A27F5">
              <w:rPr>
                <w:lang w:val="sr-Cyrl-RS"/>
              </w:rPr>
              <w:t xml:space="preserve"> A., </w:t>
            </w:r>
            <w:proofErr w:type="spellStart"/>
            <w:r w:rsidRPr="004A27F5">
              <w:rPr>
                <w:lang w:val="sr-Cyrl-RS"/>
              </w:rPr>
              <w:t>Bukvic</w:t>
            </w:r>
            <w:proofErr w:type="spellEnd"/>
            <w:r w:rsidRPr="004A27F5">
              <w:rPr>
                <w:lang w:val="sr-Cyrl-RS"/>
              </w:rPr>
              <w:t xml:space="preserve"> L., </w:t>
            </w:r>
            <w:proofErr w:type="spellStart"/>
            <w:r w:rsidRPr="004A27F5">
              <w:rPr>
                <w:lang w:val="sr-Cyrl-RS"/>
              </w:rPr>
              <w:t>Mladenovic</w:t>
            </w:r>
            <w:proofErr w:type="spellEnd"/>
            <w:r w:rsidRPr="004A27F5">
              <w:rPr>
                <w:lang w:val="sr-Cyrl-RS"/>
              </w:rPr>
              <w:t xml:space="preserve"> M., </w:t>
            </w:r>
            <w:proofErr w:type="spellStart"/>
            <w:r w:rsidRPr="004A27F5">
              <w:rPr>
                <w:lang w:val="sr-Cyrl-RS"/>
              </w:rPr>
              <w:t>Sindjelic</w:t>
            </w:r>
            <w:proofErr w:type="spellEnd"/>
            <w:r w:rsidRPr="004A27F5">
              <w:rPr>
                <w:lang w:val="sr-Cyrl-RS"/>
              </w:rPr>
              <w:t xml:space="preserve"> A., </w:t>
            </w:r>
            <w:proofErr w:type="spellStart"/>
            <w:r w:rsidRPr="004A27F5">
              <w:rPr>
                <w:lang w:val="sr-Cyrl-RS"/>
              </w:rPr>
              <w:t>Custom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design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furniture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elements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fused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filament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fabrication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Proceedings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the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Institution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Mechanical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Engineers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Part</w:t>
            </w:r>
            <w:proofErr w:type="spellEnd"/>
            <w:r w:rsidRPr="004A27F5">
              <w:rPr>
                <w:lang w:val="sr-Cyrl-RS"/>
              </w:rPr>
              <w:t xml:space="preserve"> C: </w:t>
            </w:r>
            <w:proofErr w:type="spellStart"/>
            <w:r w:rsidRPr="004A27F5">
              <w:rPr>
                <w:lang w:val="sr-Cyrl-RS"/>
              </w:rPr>
              <w:t>Journal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Mechanical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Engineering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Science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Published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online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before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print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April</w:t>
            </w:r>
            <w:proofErr w:type="spellEnd"/>
            <w:r w:rsidRPr="004A27F5">
              <w:rPr>
                <w:lang w:val="sr-Cyrl-RS"/>
              </w:rPr>
              <w:t xml:space="preserve"> 19, 2016, ISSN 0954-4062</w:t>
            </w:r>
          </w:p>
        </w:tc>
        <w:tc>
          <w:tcPr>
            <w:tcW w:w="801" w:type="dxa"/>
            <w:vAlign w:val="center"/>
          </w:tcPr>
          <w:p w14:paraId="228D245B" w14:textId="77777777" w:rsidR="00642F61" w:rsidRPr="004A27F5" w:rsidRDefault="004A27F5">
            <w:pPr>
              <w:widowControl w:val="0"/>
              <w:tabs>
                <w:tab w:val="left" w:pos="567"/>
              </w:tabs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М23</w:t>
            </w:r>
          </w:p>
        </w:tc>
      </w:tr>
      <w:tr w:rsidR="00642F61" w:rsidRPr="004A27F5" w14:paraId="62139129" w14:textId="77777777">
        <w:trPr>
          <w:trHeight w:val="227"/>
          <w:jc w:val="center"/>
        </w:trPr>
        <w:tc>
          <w:tcPr>
            <w:tcW w:w="550" w:type="dxa"/>
            <w:vAlign w:val="center"/>
          </w:tcPr>
          <w:p w14:paraId="0FAD5AFC" w14:textId="77777777" w:rsidR="00642F61" w:rsidRPr="004A27F5" w:rsidRDefault="004A27F5">
            <w:pPr>
              <w:widowControl w:val="0"/>
              <w:tabs>
                <w:tab w:val="left" w:pos="567"/>
              </w:tabs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2.</w:t>
            </w:r>
          </w:p>
        </w:tc>
        <w:tc>
          <w:tcPr>
            <w:tcW w:w="9354" w:type="dxa"/>
            <w:gridSpan w:val="7"/>
            <w:shd w:val="clear" w:color="auto" w:fill="auto"/>
            <w:vAlign w:val="center"/>
          </w:tcPr>
          <w:p w14:paraId="08882A00" w14:textId="77777777" w:rsidR="00642F61" w:rsidRPr="004A27F5" w:rsidRDefault="004A27F5">
            <w:pPr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Grujovic</w:t>
            </w:r>
            <w:proofErr w:type="spellEnd"/>
            <w:r w:rsidRPr="004A27F5">
              <w:rPr>
                <w:lang w:val="sr-Cyrl-RS"/>
              </w:rPr>
              <w:t xml:space="preserve"> Ν., </w:t>
            </w:r>
            <w:proofErr w:type="spellStart"/>
            <w:r w:rsidRPr="004A27F5">
              <w:rPr>
                <w:lang w:val="sr-Cyrl-RS"/>
              </w:rPr>
              <w:t>Divac</w:t>
            </w:r>
            <w:proofErr w:type="spellEnd"/>
            <w:r w:rsidRPr="004A27F5">
              <w:rPr>
                <w:lang w:val="sr-Cyrl-RS"/>
              </w:rPr>
              <w:t xml:space="preserve"> D., </w:t>
            </w:r>
            <w:proofErr w:type="spellStart"/>
            <w:r w:rsidRPr="004A27F5">
              <w:rPr>
                <w:lang w:val="sr-Cyrl-RS"/>
              </w:rPr>
              <w:t>Zivkovic</w:t>
            </w:r>
            <w:proofErr w:type="spellEnd"/>
            <w:r w:rsidRPr="004A27F5">
              <w:rPr>
                <w:lang w:val="sr-Cyrl-RS"/>
              </w:rPr>
              <w:t xml:space="preserve"> M., </w:t>
            </w:r>
            <w:proofErr w:type="spellStart"/>
            <w:r w:rsidRPr="004A27F5">
              <w:rPr>
                <w:lang w:val="sr-Cyrl-RS"/>
              </w:rPr>
              <w:t>Slavkovic</w:t>
            </w:r>
            <w:proofErr w:type="spellEnd"/>
            <w:r w:rsidRPr="004A27F5">
              <w:rPr>
                <w:lang w:val="sr-Cyrl-RS"/>
              </w:rPr>
              <w:t xml:space="preserve"> R., </w:t>
            </w:r>
            <w:proofErr w:type="spellStart"/>
            <w:r w:rsidRPr="004A27F5">
              <w:rPr>
                <w:lang w:val="sr-Cyrl-RS"/>
              </w:rPr>
              <w:t>Milivojevic</w:t>
            </w:r>
            <w:proofErr w:type="spellEnd"/>
            <w:r w:rsidRPr="004A27F5">
              <w:rPr>
                <w:lang w:val="sr-Cyrl-RS"/>
              </w:rPr>
              <w:t xml:space="preserve"> N., </w:t>
            </w:r>
            <w:proofErr w:type="spellStart"/>
            <w:r w:rsidRPr="004A27F5">
              <w:rPr>
                <w:lang w:val="sr-Cyrl-RS"/>
              </w:rPr>
              <w:t>Milivojevic</w:t>
            </w:r>
            <w:proofErr w:type="spellEnd"/>
            <w:r w:rsidRPr="004A27F5">
              <w:rPr>
                <w:lang w:val="sr-Cyrl-RS"/>
              </w:rPr>
              <w:t xml:space="preserve"> V., </w:t>
            </w:r>
            <w:proofErr w:type="spellStart"/>
            <w:r w:rsidRPr="004A27F5">
              <w:rPr>
                <w:lang w:val="sr-Cyrl-RS"/>
              </w:rPr>
              <w:t>Rakic</w:t>
            </w:r>
            <w:proofErr w:type="spellEnd"/>
            <w:r w:rsidRPr="004A27F5">
              <w:rPr>
                <w:lang w:val="sr-Cyrl-RS"/>
              </w:rPr>
              <w:t xml:space="preserve"> D., </w:t>
            </w:r>
            <w:proofErr w:type="spellStart"/>
            <w:r w:rsidRPr="004A27F5">
              <w:rPr>
                <w:lang w:val="sr-Cyrl-RS"/>
              </w:rPr>
              <w:t>An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inelastic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stress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integration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algorithm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</w:t>
            </w:r>
            <w:proofErr w:type="spellEnd"/>
            <w:r w:rsidRPr="004A27F5">
              <w:rPr>
                <w:lang w:val="sr-Cyrl-RS"/>
              </w:rPr>
              <w:t xml:space="preserve"> a </w:t>
            </w:r>
            <w:proofErr w:type="spellStart"/>
            <w:r w:rsidRPr="004A27F5">
              <w:rPr>
                <w:lang w:val="sr-Cyrl-RS"/>
              </w:rPr>
              <w:t>rock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mass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containing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sets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discontinuities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Acta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Geotechnica</w:t>
            </w:r>
            <w:proofErr w:type="spellEnd"/>
            <w:r w:rsidRPr="004A27F5">
              <w:rPr>
                <w:lang w:val="sr-Cyrl-RS"/>
              </w:rPr>
              <w:t xml:space="preserve">, Vol.8, No.1,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1-14, 2012</w:t>
            </w:r>
          </w:p>
        </w:tc>
        <w:tc>
          <w:tcPr>
            <w:tcW w:w="801" w:type="dxa"/>
            <w:vAlign w:val="center"/>
          </w:tcPr>
          <w:p w14:paraId="6ABFFB2B" w14:textId="77777777" w:rsidR="00642F61" w:rsidRPr="004A27F5" w:rsidRDefault="004A27F5">
            <w:pPr>
              <w:widowControl w:val="0"/>
              <w:tabs>
                <w:tab w:val="left" w:pos="567"/>
              </w:tabs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M22</w:t>
            </w:r>
          </w:p>
        </w:tc>
      </w:tr>
      <w:tr w:rsidR="00642F61" w:rsidRPr="004A27F5" w14:paraId="7A9FABD6" w14:textId="77777777">
        <w:trPr>
          <w:trHeight w:val="227"/>
          <w:jc w:val="center"/>
        </w:trPr>
        <w:tc>
          <w:tcPr>
            <w:tcW w:w="550" w:type="dxa"/>
            <w:vAlign w:val="center"/>
          </w:tcPr>
          <w:p w14:paraId="23B4CB5B" w14:textId="77777777" w:rsidR="00642F61" w:rsidRPr="004A27F5" w:rsidRDefault="004A27F5">
            <w:pPr>
              <w:widowControl w:val="0"/>
              <w:tabs>
                <w:tab w:val="left" w:pos="567"/>
              </w:tabs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3.</w:t>
            </w:r>
          </w:p>
        </w:tc>
        <w:tc>
          <w:tcPr>
            <w:tcW w:w="9354" w:type="dxa"/>
            <w:gridSpan w:val="7"/>
            <w:shd w:val="clear" w:color="auto" w:fill="auto"/>
            <w:vAlign w:val="center"/>
          </w:tcPr>
          <w:p w14:paraId="69EA2664" w14:textId="77777777" w:rsidR="00642F61" w:rsidRPr="004A27F5" w:rsidRDefault="004A27F5">
            <w:pPr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Zivic</w:t>
            </w:r>
            <w:proofErr w:type="spellEnd"/>
            <w:r w:rsidRPr="004A27F5">
              <w:rPr>
                <w:lang w:val="sr-Cyrl-RS"/>
              </w:rPr>
              <w:t xml:space="preserve"> F., </w:t>
            </w:r>
            <w:proofErr w:type="spellStart"/>
            <w:r w:rsidRPr="004A27F5">
              <w:rPr>
                <w:lang w:val="sr-Cyrl-RS"/>
              </w:rPr>
              <w:t>Grujovic</w:t>
            </w:r>
            <w:proofErr w:type="spellEnd"/>
            <w:r w:rsidRPr="004A27F5">
              <w:rPr>
                <w:lang w:val="sr-Cyrl-RS"/>
              </w:rPr>
              <w:t xml:space="preserve"> N., </w:t>
            </w:r>
            <w:proofErr w:type="spellStart"/>
            <w:r w:rsidRPr="004A27F5">
              <w:rPr>
                <w:lang w:val="sr-Cyrl-RS"/>
              </w:rPr>
              <w:t>Adamovic</w:t>
            </w:r>
            <w:proofErr w:type="spellEnd"/>
            <w:r w:rsidRPr="004A27F5">
              <w:rPr>
                <w:lang w:val="sr-Cyrl-RS"/>
              </w:rPr>
              <w:t xml:space="preserve"> D., </w:t>
            </w:r>
            <w:proofErr w:type="spellStart"/>
            <w:r w:rsidRPr="004A27F5">
              <w:rPr>
                <w:lang w:val="sr-Cyrl-RS"/>
              </w:rPr>
              <w:t>Divac</w:t>
            </w:r>
            <w:proofErr w:type="spellEnd"/>
            <w:r w:rsidRPr="004A27F5">
              <w:rPr>
                <w:lang w:val="sr-Cyrl-RS"/>
              </w:rPr>
              <w:t xml:space="preserve"> D., </w:t>
            </w:r>
            <w:proofErr w:type="spellStart"/>
            <w:r w:rsidRPr="004A27F5">
              <w:rPr>
                <w:lang w:val="sr-Cyrl-RS"/>
              </w:rPr>
              <w:t>Development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New </w:t>
            </w:r>
            <w:proofErr w:type="spellStart"/>
            <w:r w:rsidRPr="004A27F5">
              <w:rPr>
                <w:lang w:val="sr-Cyrl-RS"/>
              </w:rPr>
              <w:t>Composites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made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Waste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Materials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Wood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Pallet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Element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: </w:t>
            </w:r>
            <w:proofErr w:type="spellStart"/>
            <w:r w:rsidRPr="004A27F5">
              <w:rPr>
                <w:lang w:val="sr-Cyrl-RS"/>
              </w:rPr>
              <w:t>Pellicer</w:t>
            </w:r>
            <w:proofErr w:type="spellEnd"/>
            <w:r w:rsidRPr="004A27F5">
              <w:rPr>
                <w:lang w:val="sr-Cyrl-RS"/>
              </w:rPr>
              <w:t xml:space="preserve"> E., </w:t>
            </w:r>
            <w:proofErr w:type="spellStart"/>
            <w:r w:rsidRPr="004A27F5">
              <w:rPr>
                <w:lang w:val="sr-Cyrl-RS"/>
              </w:rPr>
              <w:t>Nikolic</w:t>
            </w:r>
            <w:proofErr w:type="spellEnd"/>
            <w:r w:rsidRPr="004A27F5">
              <w:rPr>
                <w:lang w:val="sr-Cyrl-RS"/>
              </w:rPr>
              <w:t xml:space="preserve"> D., </w:t>
            </w:r>
            <w:proofErr w:type="spellStart"/>
            <w:r w:rsidRPr="004A27F5">
              <w:rPr>
                <w:lang w:val="sr-Cyrl-RS"/>
              </w:rPr>
              <w:t>Sort</w:t>
            </w:r>
            <w:proofErr w:type="spellEnd"/>
            <w:r w:rsidRPr="004A27F5">
              <w:rPr>
                <w:lang w:val="sr-Cyrl-RS"/>
              </w:rPr>
              <w:t xml:space="preserve"> J., </w:t>
            </w:r>
            <w:proofErr w:type="spellStart"/>
            <w:r w:rsidRPr="004A27F5">
              <w:rPr>
                <w:lang w:val="sr-Cyrl-RS"/>
              </w:rPr>
              <w:t>Baró</w:t>
            </w:r>
            <w:proofErr w:type="spellEnd"/>
            <w:r w:rsidRPr="004A27F5">
              <w:rPr>
                <w:lang w:val="sr-Cyrl-RS"/>
              </w:rPr>
              <w:t xml:space="preserve"> M.D., </w:t>
            </w:r>
            <w:proofErr w:type="spellStart"/>
            <w:r w:rsidRPr="004A27F5">
              <w:rPr>
                <w:lang w:val="sr-Cyrl-RS"/>
              </w:rPr>
              <w:t>Zivic</w:t>
            </w:r>
            <w:proofErr w:type="spellEnd"/>
            <w:r w:rsidRPr="004A27F5">
              <w:rPr>
                <w:lang w:val="sr-Cyrl-RS"/>
              </w:rPr>
              <w:t xml:space="preserve"> F., </w:t>
            </w:r>
            <w:proofErr w:type="spellStart"/>
            <w:r w:rsidRPr="004A27F5">
              <w:rPr>
                <w:lang w:val="sr-Cyrl-RS"/>
              </w:rPr>
              <w:t>Grujovic</w:t>
            </w:r>
            <w:proofErr w:type="spellEnd"/>
            <w:r w:rsidRPr="004A27F5">
              <w:rPr>
                <w:lang w:val="sr-Cyrl-RS"/>
              </w:rPr>
              <w:t xml:space="preserve"> N., </w:t>
            </w:r>
            <w:proofErr w:type="spellStart"/>
            <w:r w:rsidRPr="004A27F5">
              <w:rPr>
                <w:lang w:val="sr-Cyrl-RS"/>
              </w:rPr>
              <w:t>Grujic</w:t>
            </w:r>
            <w:proofErr w:type="spellEnd"/>
            <w:r w:rsidRPr="004A27F5">
              <w:rPr>
                <w:lang w:val="sr-Cyrl-RS"/>
              </w:rPr>
              <w:t xml:space="preserve"> R., </w:t>
            </w:r>
            <w:proofErr w:type="spellStart"/>
            <w:r w:rsidRPr="004A27F5">
              <w:rPr>
                <w:lang w:val="sr-Cyrl-RS"/>
              </w:rPr>
              <w:t>Pelemis</w:t>
            </w:r>
            <w:proofErr w:type="spellEnd"/>
            <w:r w:rsidRPr="004A27F5">
              <w:rPr>
                <w:lang w:val="sr-Cyrl-RS"/>
              </w:rPr>
              <w:t xml:space="preserve"> S. (</w:t>
            </w:r>
            <w:proofErr w:type="spellStart"/>
            <w:r w:rsidRPr="004A27F5">
              <w:rPr>
                <w:lang w:val="sr-Cyrl-RS"/>
              </w:rPr>
              <w:t>Eds</w:t>
            </w:r>
            <w:proofErr w:type="spellEnd"/>
            <w:r w:rsidRPr="004A27F5">
              <w:rPr>
                <w:lang w:val="sr-Cyrl-RS"/>
              </w:rPr>
              <w:t xml:space="preserve">) </w:t>
            </w:r>
            <w:proofErr w:type="spellStart"/>
            <w:r w:rsidRPr="004A27F5">
              <w:rPr>
                <w:lang w:val="sr-Cyrl-RS"/>
              </w:rPr>
              <w:t>Advances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Application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Industrial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Biomaterials</w:t>
            </w:r>
            <w:proofErr w:type="spellEnd"/>
            <w:r w:rsidRPr="004A27F5">
              <w:rPr>
                <w:lang w:val="sr-Cyrl-RS"/>
              </w:rPr>
              <w:t xml:space="preserve">, 2017, </w:t>
            </w:r>
            <w:proofErr w:type="spellStart"/>
            <w:r w:rsidRPr="004A27F5">
              <w:rPr>
                <w:lang w:val="sr-Cyrl-RS"/>
              </w:rPr>
              <w:t>Springer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Nature</w:t>
            </w:r>
            <w:proofErr w:type="spellEnd"/>
            <w:r w:rsidRPr="004A27F5">
              <w:rPr>
                <w:lang w:val="sr-Cyrl-RS"/>
              </w:rPr>
              <w:t>, ISBN 978-3-319-62766-3</w:t>
            </w:r>
          </w:p>
        </w:tc>
        <w:tc>
          <w:tcPr>
            <w:tcW w:w="801" w:type="dxa"/>
            <w:vAlign w:val="center"/>
          </w:tcPr>
          <w:p w14:paraId="56CFBD58" w14:textId="77777777" w:rsidR="00642F61" w:rsidRPr="004A27F5" w:rsidRDefault="004A27F5">
            <w:pPr>
              <w:widowControl w:val="0"/>
              <w:tabs>
                <w:tab w:val="left" w:pos="567"/>
              </w:tabs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M13</w:t>
            </w:r>
          </w:p>
        </w:tc>
      </w:tr>
      <w:tr w:rsidR="00642F61" w:rsidRPr="004A27F5" w14:paraId="2CDEBF45" w14:textId="77777777">
        <w:trPr>
          <w:trHeight w:val="227"/>
          <w:jc w:val="center"/>
        </w:trPr>
        <w:tc>
          <w:tcPr>
            <w:tcW w:w="550" w:type="dxa"/>
            <w:vAlign w:val="center"/>
          </w:tcPr>
          <w:p w14:paraId="5A902CE6" w14:textId="77777777" w:rsidR="00642F61" w:rsidRPr="004A27F5" w:rsidRDefault="004A27F5">
            <w:pPr>
              <w:widowControl w:val="0"/>
              <w:tabs>
                <w:tab w:val="left" w:pos="567"/>
              </w:tabs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4.</w:t>
            </w:r>
          </w:p>
        </w:tc>
        <w:tc>
          <w:tcPr>
            <w:tcW w:w="9354" w:type="dxa"/>
            <w:gridSpan w:val="7"/>
            <w:shd w:val="clear" w:color="auto" w:fill="auto"/>
            <w:vAlign w:val="center"/>
          </w:tcPr>
          <w:p w14:paraId="68174CA4" w14:textId="77777777" w:rsidR="00642F61" w:rsidRPr="004A27F5" w:rsidRDefault="004A27F5">
            <w:pPr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Zivic</w:t>
            </w:r>
            <w:proofErr w:type="spellEnd"/>
            <w:r w:rsidRPr="004A27F5">
              <w:rPr>
                <w:lang w:val="sr-Cyrl-RS"/>
              </w:rPr>
              <w:t xml:space="preserve"> F., </w:t>
            </w:r>
            <w:proofErr w:type="spellStart"/>
            <w:r w:rsidRPr="004A27F5">
              <w:rPr>
                <w:lang w:val="sr-Cyrl-RS"/>
              </w:rPr>
              <w:t>Grujovic</w:t>
            </w:r>
            <w:proofErr w:type="spellEnd"/>
            <w:r w:rsidRPr="004A27F5">
              <w:rPr>
                <w:lang w:val="sr-Cyrl-RS"/>
              </w:rPr>
              <w:t xml:space="preserve"> N., </w:t>
            </w:r>
            <w:proofErr w:type="spellStart"/>
            <w:r w:rsidRPr="004A27F5">
              <w:rPr>
                <w:lang w:val="sr-Cyrl-RS"/>
              </w:rPr>
              <w:t>Miljojkovic</w:t>
            </w:r>
            <w:proofErr w:type="spellEnd"/>
            <w:r w:rsidRPr="004A27F5">
              <w:rPr>
                <w:lang w:val="sr-Cyrl-RS"/>
              </w:rPr>
              <w:t xml:space="preserve"> J., </w:t>
            </w:r>
            <w:proofErr w:type="spellStart"/>
            <w:r w:rsidRPr="004A27F5">
              <w:rPr>
                <w:lang w:val="sr-Cyrl-RS"/>
              </w:rPr>
              <w:t>Differences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between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Adopters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Non-adopters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Innovation</w:t>
            </w:r>
            <w:proofErr w:type="spellEnd"/>
            <w:r w:rsidRPr="004A27F5">
              <w:rPr>
                <w:lang w:val="sr-Cyrl-RS"/>
              </w:rPr>
              <w:t xml:space="preserve">: </w:t>
            </w:r>
            <w:proofErr w:type="spellStart"/>
            <w:r w:rsidRPr="004A27F5">
              <w:rPr>
                <w:lang w:val="sr-Cyrl-RS"/>
              </w:rPr>
              <w:t>Case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study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New Technologies </w:t>
            </w:r>
            <w:proofErr w:type="spellStart"/>
            <w:r w:rsidRPr="004A27F5">
              <w:rPr>
                <w:lang w:val="sr-Cyrl-RS"/>
              </w:rPr>
              <w:t>Adoption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Small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Medium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Enterprises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Serbia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: </w:t>
            </w:r>
            <w:proofErr w:type="spellStart"/>
            <w:r w:rsidRPr="004A27F5">
              <w:rPr>
                <w:lang w:val="sr-Cyrl-RS"/>
              </w:rPr>
              <w:t>Peña</w:t>
            </w:r>
            <w:proofErr w:type="spellEnd"/>
            <w:r w:rsidRPr="004A27F5">
              <w:rPr>
                <w:lang w:val="sr-Cyrl-RS"/>
              </w:rPr>
              <w:t xml:space="preserve"> J., </w:t>
            </w:r>
            <w:proofErr w:type="spellStart"/>
            <w:r w:rsidRPr="004A27F5">
              <w:rPr>
                <w:lang w:val="sr-Cyrl-RS"/>
              </w:rPr>
              <w:t>Zivic</w:t>
            </w:r>
            <w:proofErr w:type="spellEnd"/>
            <w:r w:rsidRPr="004A27F5">
              <w:rPr>
                <w:lang w:val="sr-Cyrl-RS"/>
              </w:rPr>
              <w:t xml:space="preserve"> F. (</w:t>
            </w:r>
            <w:proofErr w:type="spellStart"/>
            <w:r w:rsidRPr="004A27F5">
              <w:rPr>
                <w:lang w:val="sr-Cyrl-RS"/>
              </w:rPr>
              <w:t>Eds</w:t>
            </w:r>
            <w:proofErr w:type="spellEnd"/>
            <w:r w:rsidRPr="004A27F5">
              <w:rPr>
                <w:lang w:val="sr-Cyrl-RS"/>
              </w:rPr>
              <w:t xml:space="preserve">) </w:t>
            </w:r>
            <w:proofErr w:type="spellStart"/>
            <w:r w:rsidRPr="004A27F5">
              <w:rPr>
                <w:lang w:val="sr-Cyrl-RS"/>
              </w:rPr>
              <w:t>Supporting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University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Ventures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Nanotechnology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Biomaterials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Magnetic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Sensing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Applications</w:t>
            </w:r>
            <w:proofErr w:type="spellEnd"/>
            <w:r w:rsidRPr="004A27F5">
              <w:rPr>
                <w:lang w:val="sr-Cyrl-RS"/>
              </w:rPr>
              <w:t xml:space="preserve"> - </w:t>
            </w:r>
            <w:proofErr w:type="spellStart"/>
            <w:r w:rsidRPr="004A27F5">
              <w:rPr>
                <w:lang w:val="sr-Cyrl-RS"/>
              </w:rPr>
              <w:t>Policies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Practice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Future</w:t>
            </w:r>
            <w:proofErr w:type="spellEnd"/>
            <w:r w:rsidRPr="004A27F5">
              <w:rPr>
                <w:lang w:val="sr-Cyrl-RS"/>
              </w:rPr>
              <w:t xml:space="preserve">, 2017, </w:t>
            </w:r>
            <w:proofErr w:type="spellStart"/>
            <w:r w:rsidRPr="004A27F5">
              <w:rPr>
                <w:lang w:val="sr-Cyrl-RS"/>
              </w:rPr>
              <w:t>Springer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Nature</w:t>
            </w:r>
            <w:proofErr w:type="spellEnd"/>
            <w:r w:rsidRPr="004A27F5">
              <w:rPr>
                <w:lang w:val="sr-Cyrl-RS"/>
              </w:rPr>
              <w:t>, ISBN 978-3-319-61236-2</w:t>
            </w:r>
          </w:p>
        </w:tc>
        <w:tc>
          <w:tcPr>
            <w:tcW w:w="801" w:type="dxa"/>
            <w:vAlign w:val="center"/>
          </w:tcPr>
          <w:p w14:paraId="60E42EA8" w14:textId="77777777" w:rsidR="00642F61" w:rsidRPr="004A27F5" w:rsidRDefault="004A27F5">
            <w:pPr>
              <w:widowControl w:val="0"/>
              <w:tabs>
                <w:tab w:val="left" w:pos="567"/>
              </w:tabs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M13</w:t>
            </w:r>
          </w:p>
        </w:tc>
      </w:tr>
      <w:tr w:rsidR="00642F61" w:rsidRPr="004A27F5" w14:paraId="27A80570" w14:textId="77777777">
        <w:trPr>
          <w:trHeight w:val="227"/>
          <w:jc w:val="center"/>
        </w:trPr>
        <w:tc>
          <w:tcPr>
            <w:tcW w:w="550" w:type="dxa"/>
            <w:vAlign w:val="center"/>
          </w:tcPr>
          <w:p w14:paraId="785C848B" w14:textId="77777777" w:rsidR="00642F61" w:rsidRPr="004A27F5" w:rsidRDefault="004A27F5">
            <w:pPr>
              <w:widowControl w:val="0"/>
              <w:tabs>
                <w:tab w:val="left" w:pos="567"/>
              </w:tabs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5.</w:t>
            </w:r>
          </w:p>
        </w:tc>
        <w:tc>
          <w:tcPr>
            <w:tcW w:w="9354" w:type="dxa"/>
            <w:gridSpan w:val="7"/>
            <w:shd w:val="clear" w:color="auto" w:fill="auto"/>
            <w:vAlign w:val="center"/>
          </w:tcPr>
          <w:p w14:paraId="1055B778" w14:textId="77777777" w:rsidR="00642F61" w:rsidRPr="004A27F5" w:rsidRDefault="004A27F5">
            <w:pPr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Zivkovic</w:t>
            </w:r>
            <w:proofErr w:type="spellEnd"/>
            <w:r w:rsidRPr="004A27F5">
              <w:rPr>
                <w:lang w:val="sr-Cyrl-RS"/>
              </w:rPr>
              <w:t xml:space="preserve"> M., </w:t>
            </w:r>
            <w:proofErr w:type="spellStart"/>
            <w:r w:rsidRPr="004A27F5">
              <w:rPr>
                <w:lang w:val="sr-Cyrl-RS"/>
              </w:rPr>
              <w:t>Kojic</w:t>
            </w:r>
            <w:proofErr w:type="spellEnd"/>
            <w:r w:rsidRPr="004A27F5">
              <w:rPr>
                <w:lang w:val="sr-Cyrl-RS"/>
              </w:rPr>
              <w:t xml:space="preserve"> M., </w:t>
            </w:r>
            <w:proofErr w:type="spellStart"/>
            <w:r w:rsidRPr="004A27F5">
              <w:rPr>
                <w:lang w:val="sr-Cyrl-RS"/>
              </w:rPr>
              <w:t>Slavkovic</w:t>
            </w:r>
            <w:proofErr w:type="spellEnd"/>
            <w:r w:rsidRPr="004A27F5">
              <w:rPr>
                <w:lang w:val="sr-Cyrl-RS"/>
              </w:rPr>
              <w:t xml:space="preserve"> R.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Grujovic</w:t>
            </w:r>
            <w:proofErr w:type="spellEnd"/>
            <w:r w:rsidRPr="004A27F5">
              <w:rPr>
                <w:lang w:val="sr-Cyrl-RS"/>
              </w:rPr>
              <w:t xml:space="preserve"> N. (2001), A </w:t>
            </w:r>
            <w:proofErr w:type="spellStart"/>
            <w:r w:rsidRPr="004A27F5">
              <w:rPr>
                <w:lang w:val="sr-Cyrl-RS"/>
              </w:rPr>
              <w:t>general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beam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finite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element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with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deformable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cross-section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Computer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Methods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Applied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Mechanics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Engineering</w:t>
            </w:r>
            <w:proofErr w:type="spellEnd"/>
            <w:r w:rsidRPr="004A27F5">
              <w:rPr>
                <w:lang w:val="sr-Cyrl-RS"/>
              </w:rPr>
              <w:t>, 190, 2651-2680.</w:t>
            </w:r>
          </w:p>
        </w:tc>
        <w:tc>
          <w:tcPr>
            <w:tcW w:w="801" w:type="dxa"/>
            <w:vAlign w:val="center"/>
          </w:tcPr>
          <w:p w14:paraId="436C2A85" w14:textId="77777777" w:rsidR="00642F61" w:rsidRPr="004A27F5" w:rsidRDefault="004A27F5">
            <w:pPr>
              <w:widowControl w:val="0"/>
              <w:tabs>
                <w:tab w:val="left" w:pos="567"/>
              </w:tabs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M21</w:t>
            </w:r>
          </w:p>
        </w:tc>
      </w:tr>
      <w:tr w:rsidR="00642F61" w:rsidRPr="004A27F5" w14:paraId="140B70DA" w14:textId="77777777">
        <w:trPr>
          <w:trHeight w:val="227"/>
          <w:jc w:val="center"/>
        </w:trPr>
        <w:tc>
          <w:tcPr>
            <w:tcW w:w="550" w:type="dxa"/>
            <w:vAlign w:val="center"/>
          </w:tcPr>
          <w:p w14:paraId="73E55A59" w14:textId="77777777" w:rsidR="00642F61" w:rsidRPr="004A27F5" w:rsidRDefault="004A27F5">
            <w:pPr>
              <w:widowControl w:val="0"/>
              <w:tabs>
                <w:tab w:val="left" w:pos="567"/>
              </w:tabs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6.</w:t>
            </w:r>
          </w:p>
        </w:tc>
        <w:tc>
          <w:tcPr>
            <w:tcW w:w="9354" w:type="dxa"/>
            <w:gridSpan w:val="7"/>
            <w:shd w:val="clear" w:color="auto" w:fill="auto"/>
            <w:vAlign w:val="center"/>
          </w:tcPr>
          <w:p w14:paraId="40C7FF2B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Грујовић Н., Миливојевић Н., Стојановић Б., Арсић М., Релациони модел и садржај базе података хидро-информационог система Дрина, заснован на ГИС технологији, Водопривреда, Vol.36, No.1,2,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147-157, ISSN 0350-0519, 2004.</w:t>
            </w:r>
          </w:p>
        </w:tc>
        <w:tc>
          <w:tcPr>
            <w:tcW w:w="801" w:type="dxa"/>
            <w:vAlign w:val="center"/>
          </w:tcPr>
          <w:p w14:paraId="5394F1C2" w14:textId="77777777" w:rsidR="00642F61" w:rsidRPr="004A27F5" w:rsidRDefault="004A27F5">
            <w:pPr>
              <w:widowControl w:val="0"/>
              <w:tabs>
                <w:tab w:val="left" w:pos="567"/>
              </w:tabs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М51</w:t>
            </w:r>
          </w:p>
        </w:tc>
      </w:tr>
      <w:tr w:rsidR="00642F61" w:rsidRPr="004A27F5" w14:paraId="1922E035" w14:textId="77777777">
        <w:trPr>
          <w:trHeight w:val="368"/>
          <w:jc w:val="center"/>
        </w:trPr>
        <w:tc>
          <w:tcPr>
            <w:tcW w:w="550" w:type="dxa"/>
            <w:vAlign w:val="center"/>
          </w:tcPr>
          <w:p w14:paraId="15F518B7" w14:textId="77777777" w:rsidR="00642F61" w:rsidRPr="004A27F5" w:rsidRDefault="004A27F5">
            <w:pPr>
              <w:widowControl w:val="0"/>
              <w:tabs>
                <w:tab w:val="left" w:pos="567"/>
              </w:tabs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7.</w:t>
            </w:r>
          </w:p>
        </w:tc>
        <w:tc>
          <w:tcPr>
            <w:tcW w:w="9354" w:type="dxa"/>
            <w:gridSpan w:val="7"/>
            <w:shd w:val="clear" w:color="auto" w:fill="auto"/>
            <w:vAlign w:val="center"/>
          </w:tcPr>
          <w:p w14:paraId="76C1DCD3" w14:textId="77777777" w:rsidR="00642F61" w:rsidRPr="004A27F5" w:rsidRDefault="004A27F5">
            <w:pPr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Kojić</w:t>
            </w:r>
            <w:proofErr w:type="spellEnd"/>
            <w:r w:rsidRPr="004A27F5">
              <w:rPr>
                <w:lang w:val="sr-Cyrl-RS"/>
              </w:rPr>
              <w:t xml:space="preserve"> M., </w:t>
            </w:r>
            <w:proofErr w:type="spellStart"/>
            <w:r w:rsidRPr="004A27F5">
              <w:rPr>
                <w:lang w:val="sr-Cyrl-RS"/>
              </w:rPr>
              <w:t>Slavković</w:t>
            </w:r>
            <w:proofErr w:type="spellEnd"/>
            <w:r w:rsidRPr="004A27F5">
              <w:rPr>
                <w:lang w:val="sr-Cyrl-RS"/>
              </w:rPr>
              <w:t xml:space="preserve"> R., </w:t>
            </w:r>
            <w:proofErr w:type="spellStart"/>
            <w:r w:rsidRPr="004A27F5">
              <w:rPr>
                <w:lang w:val="sr-Cyrl-RS"/>
              </w:rPr>
              <w:t>Živković</w:t>
            </w:r>
            <w:proofErr w:type="spellEnd"/>
            <w:r w:rsidRPr="004A27F5">
              <w:rPr>
                <w:lang w:val="sr-Cyrl-RS"/>
              </w:rPr>
              <w:t xml:space="preserve"> M., </w:t>
            </w:r>
            <w:proofErr w:type="spellStart"/>
            <w:r w:rsidRPr="004A27F5">
              <w:rPr>
                <w:lang w:val="sr-Cyrl-RS"/>
              </w:rPr>
              <w:t>Grujović</w:t>
            </w:r>
            <w:proofErr w:type="spellEnd"/>
            <w:r w:rsidRPr="004A27F5">
              <w:rPr>
                <w:lang w:val="sr-Cyrl-RS"/>
              </w:rPr>
              <w:t xml:space="preserve"> N., (1998), </w:t>
            </w:r>
            <w:proofErr w:type="spellStart"/>
            <w:r w:rsidRPr="004A27F5">
              <w:rPr>
                <w:lang w:val="sr-Cyrl-RS"/>
              </w:rPr>
              <w:t>Metod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konačnih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elemenata</w:t>
            </w:r>
            <w:proofErr w:type="spellEnd"/>
            <w:r w:rsidRPr="004A27F5">
              <w:rPr>
                <w:lang w:val="sr-Cyrl-RS"/>
              </w:rPr>
              <w:t xml:space="preserve"> I,  </w:t>
            </w:r>
            <w:proofErr w:type="spellStart"/>
            <w:r w:rsidRPr="004A27F5">
              <w:rPr>
                <w:lang w:val="sr-Cyrl-RS"/>
              </w:rPr>
              <w:t>Mašinski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fakultet</w:t>
            </w:r>
            <w:proofErr w:type="spellEnd"/>
            <w:r w:rsidRPr="004A27F5">
              <w:rPr>
                <w:lang w:val="sr-Cyrl-RS"/>
              </w:rPr>
              <w:t xml:space="preserve"> u </w:t>
            </w:r>
            <w:proofErr w:type="spellStart"/>
            <w:r w:rsidRPr="004A27F5">
              <w:rPr>
                <w:lang w:val="sr-Cyrl-RS"/>
              </w:rPr>
              <w:t>Kragujevcu</w:t>
            </w:r>
            <w:proofErr w:type="spellEnd"/>
            <w:r w:rsidRPr="004A27F5">
              <w:rPr>
                <w:lang w:val="sr-Cyrl-RS"/>
              </w:rPr>
              <w:t>, ISBN 86-80581-27-5</w:t>
            </w:r>
          </w:p>
        </w:tc>
        <w:tc>
          <w:tcPr>
            <w:tcW w:w="801" w:type="dxa"/>
            <w:vAlign w:val="center"/>
          </w:tcPr>
          <w:p w14:paraId="06417B46" w14:textId="77777777" w:rsidR="00642F61" w:rsidRPr="004A27F5" w:rsidRDefault="004A27F5">
            <w:pPr>
              <w:widowControl w:val="0"/>
              <w:tabs>
                <w:tab w:val="left" w:pos="567"/>
              </w:tabs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М42</w:t>
            </w:r>
          </w:p>
        </w:tc>
      </w:tr>
      <w:tr w:rsidR="00642F61" w:rsidRPr="004A27F5" w14:paraId="7966D094" w14:textId="77777777">
        <w:trPr>
          <w:trHeight w:val="227"/>
          <w:jc w:val="center"/>
        </w:trPr>
        <w:tc>
          <w:tcPr>
            <w:tcW w:w="550" w:type="dxa"/>
            <w:vAlign w:val="center"/>
          </w:tcPr>
          <w:p w14:paraId="6A00186F" w14:textId="77777777" w:rsidR="00642F61" w:rsidRPr="004A27F5" w:rsidRDefault="004A27F5">
            <w:pPr>
              <w:widowControl w:val="0"/>
              <w:tabs>
                <w:tab w:val="left" w:pos="567"/>
              </w:tabs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8.</w:t>
            </w:r>
          </w:p>
        </w:tc>
        <w:tc>
          <w:tcPr>
            <w:tcW w:w="9354" w:type="dxa"/>
            <w:gridSpan w:val="7"/>
            <w:shd w:val="clear" w:color="auto" w:fill="auto"/>
            <w:vAlign w:val="center"/>
          </w:tcPr>
          <w:p w14:paraId="20B64998" w14:textId="77777777" w:rsidR="00642F61" w:rsidRPr="004A27F5" w:rsidRDefault="004A27F5">
            <w:pPr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Grujović</w:t>
            </w:r>
            <w:proofErr w:type="spellEnd"/>
            <w:r w:rsidRPr="004A27F5">
              <w:rPr>
                <w:lang w:val="sr-Cyrl-RS"/>
              </w:rPr>
              <w:t xml:space="preserve"> N., </w:t>
            </w:r>
            <w:proofErr w:type="spellStart"/>
            <w:r w:rsidRPr="004A27F5">
              <w:rPr>
                <w:lang w:val="sr-Cyrl-RS"/>
              </w:rPr>
              <w:t>Dimirijević</w:t>
            </w:r>
            <w:proofErr w:type="spellEnd"/>
            <w:r w:rsidRPr="004A27F5">
              <w:rPr>
                <w:lang w:val="sr-Cyrl-RS"/>
              </w:rPr>
              <w:t xml:space="preserve"> V., </w:t>
            </w:r>
            <w:proofErr w:type="spellStart"/>
            <w:r w:rsidRPr="004A27F5">
              <w:rPr>
                <w:lang w:val="sr-Cyrl-RS"/>
              </w:rPr>
              <w:t>Milivojević</w:t>
            </w:r>
            <w:proofErr w:type="spellEnd"/>
            <w:r w:rsidRPr="004A27F5">
              <w:rPr>
                <w:lang w:val="sr-Cyrl-RS"/>
              </w:rPr>
              <w:t xml:space="preserve"> N., (2005) </w:t>
            </w:r>
            <w:proofErr w:type="spellStart"/>
            <w:r w:rsidRPr="004A27F5">
              <w:rPr>
                <w:lang w:val="sr-Cyrl-RS"/>
              </w:rPr>
              <w:t>Primena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računara</w:t>
            </w:r>
            <w:proofErr w:type="spellEnd"/>
            <w:r w:rsidRPr="004A27F5">
              <w:rPr>
                <w:lang w:val="sr-Cyrl-RS"/>
              </w:rPr>
              <w:t xml:space="preserve"> MS Office, </w:t>
            </w:r>
            <w:proofErr w:type="spellStart"/>
            <w:r w:rsidRPr="004A27F5">
              <w:rPr>
                <w:lang w:val="sr-Cyrl-RS"/>
              </w:rPr>
              <w:t>Mašinski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fakultet</w:t>
            </w:r>
            <w:proofErr w:type="spellEnd"/>
            <w:r w:rsidRPr="004A27F5">
              <w:rPr>
                <w:lang w:val="sr-Cyrl-RS"/>
              </w:rPr>
              <w:t xml:space="preserve"> u </w:t>
            </w:r>
            <w:proofErr w:type="spellStart"/>
            <w:r w:rsidRPr="004A27F5">
              <w:rPr>
                <w:lang w:val="sr-Cyrl-RS"/>
              </w:rPr>
              <w:t>Kragujevcu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r w:rsidRPr="004A27F5">
              <w:rPr>
                <w:color w:val="000000"/>
                <w:lang w:val="sr-Cyrl-RS"/>
              </w:rPr>
              <w:t>ISBN 86-80581-72-0</w:t>
            </w:r>
          </w:p>
        </w:tc>
        <w:tc>
          <w:tcPr>
            <w:tcW w:w="801" w:type="dxa"/>
            <w:vAlign w:val="center"/>
          </w:tcPr>
          <w:p w14:paraId="0C321BF2" w14:textId="77777777" w:rsidR="00642F61" w:rsidRPr="004A27F5" w:rsidRDefault="00642F61">
            <w:pPr>
              <w:widowControl w:val="0"/>
              <w:tabs>
                <w:tab w:val="left" w:pos="567"/>
              </w:tabs>
              <w:jc w:val="center"/>
              <w:rPr>
                <w:lang w:val="sr-Cyrl-RS"/>
              </w:rPr>
            </w:pPr>
          </w:p>
        </w:tc>
      </w:tr>
      <w:tr w:rsidR="00642F61" w:rsidRPr="004A27F5" w14:paraId="5790A02C" w14:textId="77777777">
        <w:trPr>
          <w:trHeight w:val="227"/>
          <w:jc w:val="center"/>
        </w:trPr>
        <w:tc>
          <w:tcPr>
            <w:tcW w:w="550" w:type="dxa"/>
            <w:vAlign w:val="center"/>
          </w:tcPr>
          <w:p w14:paraId="785CAA69" w14:textId="77777777" w:rsidR="00642F61" w:rsidRPr="004A27F5" w:rsidRDefault="004A27F5">
            <w:pPr>
              <w:widowControl w:val="0"/>
              <w:tabs>
                <w:tab w:val="left" w:pos="567"/>
              </w:tabs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9.</w:t>
            </w:r>
          </w:p>
        </w:tc>
        <w:tc>
          <w:tcPr>
            <w:tcW w:w="9354" w:type="dxa"/>
            <w:gridSpan w:val="7"/>
            <w:shd w:val="clear" w:color="auto" w:fill="auto"/>
            <w:vAlign w:val="center"/>
          </w:tcPr>
          <w:p w14:paraId="160266AC" w14:textId="77777777" w:rsidR="00642F61" w:rsidRPr="004A27F5" w:rsidRDefault="004A27F5">
            <w:pPr>
              <w:widowControl w:val="0"/>
              <w:rPr>
                <w:lang w:val="sr-Cyrl-RS"/>
              </w:rPr>
            </w:pPr>
            <w:r w:rsidRPr="004A27F5">
              <w:rPr>
                <w:lang w:val="sr-Cyrl-RS"/>
              </w:rPr>
              <w:t>Ненад Грујовић (2006), Нумеричко решавање контактних проблема, Машински факултет у Крагујевцу, ISBN 86-80581-58-5, Крагујевац</w:t>
            </w:r>
          </w:p>
        </w:tc>
        <w:tc>
          <w:tcPr>
            <w:tcW w:w="801" w:type="dxa"/>
            <w:vAlign w:val="center"/>
          </w:tcPr>
          <w:p w14:paraId="752996F1" w14:textId="77777777" w:rsidR="00642F61" w:rsidRPr="004A27F5" w:rsidRDefault="004A27F5">
            <w:pPr>
              <w:widowControl w:val="0"/>
              <w:tabs>
                <w:tab w:val="left" w:pos="567"/>
              </w:tabs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М42</w:t>
            </w:r>
          </w:p>
        </w:tc>
      </w:tr>
      <w:tr w:rsidR="00642F61" w:rsidRPr="004A27F5" w14:paraId="4A586171" w14:textId="77777777">
        <w:trPr>
          <w:trHeight w:val="227"/>
          <w:jc w:val="center"/>
        </w:trPr>
        <w:tc>
          <w:tcPr>
            <w:tcW w:w="550" w:type="dxa"/>
            <w:vAlign w:val="center"/>
          </w:tcPr>
          <w:p w14:paraId="625DA54E" w14:textId="77777777" w:rsidR="00642F61" w:rsidRPr="004A27F5" w:rsidRDefault="004A27F5">
            <w:pPr>
              <w:widowControl w:val="0"/>
              <w:tabs>
                <w:tab w:val="left" w:pos="567"/>
              </w:tabs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10.</w:t>
            </w:r>
          </w:p>
        </w:tc>
        <w:tc>
          <w:tcPr>
            <w:tcW w:w="9354" w:type="dxa"/>
            <w:gridSpan w:val="7"/>
            <w:shd w:val="clear" w:color="auto" w:fill="auto"/>
            <w:vAlign w:val="center"/>
          </w:tcPr>
          <w:p w14:paraId="3D9B7BB3" w14:textId="77777777" w:rsidR="00642F61" w:rsidRPr="004A27F5" w:rsidRDefault="004A27F5">
            <w:pPr>
              <w:rPr>
                <w:color w:val="000000"/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Grujović</w:t>
            </w:r>
            <w:proofErr w:type="spellEnd"/>
            <w:r w:rsidRPr="004A27F5">
              <w:rPr>
                <w:lang w:val="sr-Cyrl-RS"/>
              </w:rPr>
              <w:t xml:space="preserve"> A., </w:t>
            </w:r>
            <w:proofErr w:type="spellStart"/>
            <w:r w:rsidRPr="004A27F5">
              <w:rPr>
                <w:lang w:val="sr-Cyrl-RS"/>
              </w:rPr>
              <w:t>Grujović</w:t>
            </w:r>
            <w:proofErr w:type="spellEnd"/>
            <w:r w:rsidRPr="004A27F5">
              <w:rPr>
                <w:lang w:val="sr-Cyrl-RS"/>
              </w:rPr>
              <w:t xml:space="preserve"> N., (2006) </w:t>
            </w:r>
            <w:proofErr w:type="spellStart"/>
            <w:r w:rsidRPr="004A27F5">
              <w:rPr>
                <w:lang w:val="sr-Cyrl-RS"/>
              </w:rPr>
              <w:t>Osnovi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tehnike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mernih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sredstava</w:t>
            </w:r>
            <w:proofErr w:type="spellEnd"/>
            <w:r w:rsidRPr="004A27F5">
              <w:rPr>
                <w:lang w:val="sr-Cyrl-RS"/>
              </w:rPr>
              <w:t xml:space="preserve"> 2 I 3, </w:t>
            </w:r>
            <w:proofErr w:type="spellStart"/>
            <w:r w:rsidRPr="004A27F5">
              <w:rPr>
                <w:lang w:val="sr-Cyrl-RS"/>
              </w:rPr>
              <w:t>Mašinski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fakultet</w:t>
            </w:r>
            <w:proofErr w:type="spellEnd"/>
            <w:r w:rsidRPr="004A27F5">
              <w:rPr>
                <w:lang w:val="sr-Cyrl-RS"/>
              </w:rPr>
              <w:t xml:space="preserve"> u </w:t>
            </w:r>
            <w:proofErr w:type="spellStart"/>
            <w:r w:rsidRPr="004A27F5">
              <w:rPr>
                <w:lang w:val="sr-Cyrl-RS"/>
              </w:rPr>
              <w:t>Kragujevcu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r w:rsidRPr="004A27F5">
              <w:rPr>
                <w:color w:val="000000"/>
                <w:lang w:val="sr-Cyrl-RS"/>
              </w:rPr>
              <w:t> ISBN 86-80581-38-0, ISBN 86-80581-38-9</w:t>
            </w:r>
          </w:p>
        </w:tc>
        <w:tc>
          <w:tcPr>
            <w:tcW w:w="801" w:type="dxa"/>
            <w:vAlign w:val="center"/>
          </w:tcPr>
          <w:p w14:paraId="10E55E1E" w14:textId="77777777" w:rsidR="00642F61" w:rsidRPr="004A27F5" w:rsidRDefault="00642F61">
            <w:pPr>
              <w:widowControl w:val="0"/>
              <w:tabs>
                <w:tab w:val="left" w:pos="567"/>
              </w:tabs>
              <w:jc w:val="center"/>
              <w:rPr>
                <w:b/>
                <w:lang w:val="sr-Cyrl-RS"/>
              </w:rPr>
            </w:pPr>
          </w:p>
        </w:tc>
      </w:tr>
      <w:tr w:rsidR="00642F61" w:rsidRPr="004A27F5" w14:paraId="5D58DD05" w14:textId="77777777">
        <w:trPr>
          <w:trHeight w:val="227"/>
          <w:jc w:val="center"/>
        </w:trPr>
        <w:tc>
          <w:tcPr>
            <w:tcW w:w="10705" w:type="dxa"/>
            <w:gridSpan w:val="9"/>
            <w:vAlign w:val="center"/>
          </w:tcPr>
          <w:p w14:paraId="3B9EFCE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Збирни подаци научне активност наставника</w:t>
            </w:r>
          </w:p>
        </w:tc>
      </w:tr>
      <w:tr w:rsidR="00642F61" w:rsidRPr="004A27F5" w14:paraId="3BA1E58F" w14:textId="77777777">
        <w:trPr>
          <w:trHeight w:val="227"/>
          <w:jc w:val="center"/>
        </w:trPr>
        <w:tc>
          <w:tcPr>
            <w:tcW w:w="5205" w:type="dxa"/>
            <w:gridSpan w:val="6"/>
            <w:vAlign w:val="center"/>
          </w:tcPr>
          <w:p w14:paraId="3523DE0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Укупан број цитата, без аутоцитата</w:t>
            </w:r>
          </w:p>
        </w:tc>
        <w:tc>
          <w:tcPr>
            <w:tcW w:w="5500" w:type="dxa"/>
            <w:gridSpan w:val="3"/>
            <w:vAlign w:val="center"/>
          </w:tcPr>
          <w:p w14:paraId="3C08E0B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118 SCOPUS (h-</w:t>
            </w:r>
            <w:proofErr w:type="spellStart"/>
            <w:r w:rsidRPr="004A27F5">
              <w:rPr>
                <w:lang w:val="sr-Cyrl-RS"/>
              </w:rPr>
              <w:t>index</w:t>
            </w:r>
            <w:proofErr w:type="spellEnd"/>
            <w:r w:rsidRPr="004A27F5">
              <w:rPr>
                <w:lang w:val="sr-Cyrl-RS"/>
              </w:rPr>
              <w:t xml:space="preserve">=6); </w:t>
            </w:r>
            <w:proofErr w:type="spellStart"/>
            <w:r w:rsidRPr="004A27F5">
              <w:rPr>
                <w:lang w:val="sr-Cyrl-RS"/>
              </w:rPr>
              <w:t>WoS</w:t>
            </w:r>
            <w:proofErr w:type="spellEnd"/>
            <w:r w:rsidRPr="004A27F5">
              <w:rPr>
                <w:lang w:val="sr-Cyrl-RS"/>
              </w:rPr>
              <w:t>=77 (h-</w:t>
            </w:r>
            <w:proofErr w:type="spellStart"/>
            <w:r w:rsidRPr="004A27F5">
              <w:rPr>
                <w:lang w:val="sr-Cyrl-RS"/>
              </w:rPr>
              <w:t>index</w:t>
            </w:r>
            <w:proofErr w:type="spellEnd"/>
            <w:r w:rsidRPr="004A27F5">
              <w:rPr>
                <w:lang w:val="sr-Cyrl-RS"/>
              </w:rPr>
              <w:t>=6)</w:t>
            </w:r>
          </w:p>
        </w:tc>
      </w:tr>
      <w:tr w:rsidR="00642F61" w:rsidRPr="004A27F5" w14:paraId="1773F657" w14:textId="77777777">
        <w:trPr>
          <w:trHeight w:val="227"/>
          <w:jc w:val="center"/>
        </w:trPr>
        <w:tc>
          <w:tcPr>
            <w:tcW w:w="5205" w:type="dxa"/>
            <w:gridSpan w:val="6"/>
            <w:vAlign w:val="center"/>
          </w:tcPr>
          <w:p w14:paraId="4CF07C4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Укупан број радова са SCI (или SSCI) листе</w:t>
            </w:r>
          </w:p>
        </w:tc>
        <w:tc>
          <w:tcPr>
            <w:tcW w:w="5500" w:type="dxa"/>
            <w:gridSpan w:val="3"/>
            <w:vAlign w:val="center"/>
          </w:tcPr>
          <w:p w14:paraId="40DDC8F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12</w:t>
            </w:r>
          </w:p>
        </w:tc>
      </w:tr>
      <w:tr w:rsidR="00642F61" w:rsidRPr="004A27F5" w14:paraId="63343B3B" w14:textId="77777777">
        <w:trPr>
          <w:trHeight w:val="227"/>
          <w:jc w:val="center"/>
        </w:trPr>
        <w:tc>
          <w:tcPr>
            <w:tcW w:w="5205" w:type="dxa"/>
            <w:gridSpan w:val="6"/>
            <w:vAlign w:val="center"/>
          </w:tcPr>
          <w:p w14:paraId="56BE211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Тренутно учешће на пројектима</w:t>
            </w:r>
          </w:p>
        </w:tc>
        <w:tc>
          <w:tcPr>
            <w:tcW w:w="2693" w:type="dxa"/>
            <w:vAlign w:val="center"/>
          </w:tcPr>
          <w:p w14:paraId="5707BBF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u w:val="single"/>
                <w:lang w:val="sr-Cyrl-RS"/>
              </w:rPr>
            </w:pPr>
            <w:r w:rsidRPr="004A27F5">
              <w:rPr>
                <w:lang w:val="sr-Cyrl-RS"/>
              </w:rPr>
              <w:t>Домаћи</w:t>
            </w:r>
            <w:r w:rsidRPr="004A27F5">
              <w:rPr>
                <w:u w:val="single"/>
                <w:lang w:val="sr-Cyrl-RS"/>
              </w:rPr>
              <w:t xml:space="preserve"> 2</w:t>
            </w:r>
          </w:p>
        </w:tc>
        <w:tc>
          <w:tcPr>
            <w:tcW w:w="2807" w:type="dxa"/>
            <w:gridSpan w:val="2"/>
            <w:vAlign w:val="center"/>
          </w:tcPr>
          <w:p w14:paraId="5EC2689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Међународни 3</w:t>
            </w:r>
          </w:p>
        </w:tc>
      </w:tr>
      <w:tr w:rsidR="00642F61" w:rsidRPr="004A27F5" w14:paraId="5EC9C9A7" w14:textId="77777777">
        <w:trPr>
          <w:trHeight w:val="227"/>
          <w:jc w:val="center"/>
        </w:trPr>
        <w:tc>
          <w:tcPr>
            <w:tcW w:w="5205" w:type="dxa"/>
            <w:gridSpan w:val="6"/>
            <w:vAlign w:val="center"/>
          </w:tcPr>
          <w:p w14:paraId="65D12B5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Усавршавања </w:t>
            </w:r>
          </w:p>
        </w:tc>
        <w:tc>
          <w:tcPr>
            <w:tcW w:w="5500" w:type="dxa"/>
            <w:gridSpan w:val="3"/>
            <w:vAlign w:val="center"/>
          </w:tcPr>
          <w:p w14:paraId="24795BF7" w14:textId="77777777" w:rsidR="00642F61" w:rsidRPr="004A27F5" w:rsidRDefault="004A27F5">
            <w:pPr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Harvard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School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Public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Health</w:t>
            </w:r>
            <w:proofErr w:type="spellEnd"/>
            <w:r w:rsidRPr="004A27F5">
              <w:rPr>
                <w:lang w:val="sr-Cyrl-RS"/>
              </w:rPr>
              <w:t xml:space="preserve"> – </w:t>
            </w:r>
            <w:proofErr w:type="spellStart"/>
            <w:r w:rsidRPr="004A27F5">
              <w:rPr>
                <w:lang w:val="sr-Cyrl-RS"/>
              </w:rPr>
              <w:t>Boston</w:t>
            </w:r>
            <w:proofErr w:type="spellEnd"/>
            <w:r w:rsidRPr="004A27F5">
              <w:rPr>
                <w:lang w:val="sr-Cyrl-RS"/>
              </w:rPr>
              <w:t xml:space="preserve">, TU </w:t>
            </w:r>
            <w:proofErr w:type="spellStart"/>
            <w:r w:rsidRPr="004A27F5">
              <w:rPr>
                <w:lang w:val="sr-Cyrl-RS"/>
              </w:rPr>
              <w:t>Braunschweig</w:t>
            </w:r>
            <w:proofErr w:type="spellEnd"/>
            <w:r w:rsidRPr="004A27F5">
              <w:rPr>
                <w:lang w:val="sr-Cyrl-RS"/>
              </w:rPr>
              <w:t xml:space="preserve">, UAB </w:t>
            </w:r>
            <w:proofErr w:type="spellStart"/>
            <w:r w:rsidRPr="004A27F5">
              <w:rPr>
                <w:lang w:val="sr-Cyrl-RS"/>
              </w:rPr>
              <w:t>Barcelona</w:t>
            </w:r>
            <w:proofErr w:type="spellEnd"/>
            <w:r w:rsidRPr="004A27F5">
              <w:rPr>
                <w:lang w:val="sr-Cyrl-RS"/>
              </w:rPr>
              <w:t xml:space="preserve">, NTUA – </w:t>
            </w:r>
            <w:proofErr w:type="spellStart"/>
            <w:r w:rsidRPr="004A27F5">
              <w:rPr>
                <w:lang w:val="sr-Cyrl-RS"/>
              </w:rPr>
              <w:t>Athens</w:t>
            </w:r>
            <w:proofErr w:type="spellEnd"/>
            <w:r w:rsidRPr="004A27F5">
              <w:rPr>
                <w:lang w:val="sr-Cyrl-RS"/>
              </w:rPr>
              <w:t xml:space="preserve">, UPC </w:t>
            </w:r>
            <w:proofErr w:type="spellStart"/>
            <w:r w:rsidRPr="004A27F5">
              <w:rPr>
                <w:lang w:val="sr-Cyrl-RS"/>
              </w:rPr>
              <w:t>Barcelona</w:t>
            </w:r>
            <w:proofErr w:type="spellEnd"/>
          </w:p>
        </w:tc>
      </w:tr>
      <w:tr w:rsidR="00642F61" w:rsidRPr="004A27F5" w14:paraId="445CEC0A" w14:textId="77777777">
        <w:trPr>
          <w:trHeight w:val="227"/>
          <w:jc w:val="center"/>
        </w:trPr>
        <w:tc>
          <w:tcPr>
            <w:tcW w:w="10705" w:type="dxa"/>
            <w:gridSpan w:val="9"/>
            <w:vAlign w:val="center"/>
          </w:tcPr>
          <w:p w14:paraId="7E49EAF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Други подаци које сматрате релевантним</w:t>
            </w:r>
          </w:p>
          <w:p w14:paraId="74C85474" w14:textId="77777777" w:rsidR="00642F61" w:rsidRPr="004A27F5" w:rsidRDefault="004A27F5">
            <w:pPr>
              <w:jc w:val="both"/>
              <w:rPr>
                <w:lang w:val="sr-Cyrl-RS"/>
              </w:rPr>
            </w:pPr>
            <w:r w:rsidRPr="004A27F5">
              <w:rPr>
                <w:lang w:val="sr-Cyrl-RS"/>
              </w:rPr>
              <w:t>Координатор. 642642-SELECTA-H2020-MSCA-ITN-2014, WIMB-543898-TEMPUS-1-2013-1-ES-TEMPUS-JPHES, TEMPUS JEP CD 16156-2001, JEP UM 177119-2002, IPA, WUS</w:t>
            </w:r>
          </w:p>
        </w:tc>
      </w:tr>
    </w:tbl>
    <w:p w14:paraId="3BD805E3" w14:textId="77777777" w:rsidR="00642F61" w:rsidRPr="004A27F5" w:rsidRDefault="004A27F5">
      <w:pPr>
        <w:spacing w:after="200" w:line="276" w:lineRule="auto"/>
        <w:rPr>
          <w:sz w:val="20"/>
          <w:szCs w:val="20"/>
          <w:lang w:val="sr-Cyrl-RS"/>
        </w:rPr>
      </w:pPr>
      <w:r w:rsidRPr="004A27F5">
        <w:rPr>
          <w:lang w:val="sr-Cyrl-RS"/>
        </w:rPr>
        <w:br w:type="page"/>
      </w:r>
    </w:p>
    <w:tbl>
      <w:tblPr>
        <w:tblStyle w:val="afd"/>
        <w:tblW w:w="10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18"/>
        <w:gridCol w:w="951"/>
        <w:gridCol w:w="325"/>
        <w:gridCol w:w="667"/>
        <w:gridCol w:w="841"/>
        <w:gridCol w:w="1852"/>
        <w:gridCol w:w="2564"/>
        <w:gridCol w:w="263"/>
        <w:gridCol w:w="2134"/>
        <w:gridCol w:w="506"/>
      </w:tblGrid>
      <w:tr w:rsidR="00642F61" w:rsidRPr="004A27F5" w14:paraId="02E604CB" w14:textId="77777777" w:rsidTr="004A27F5">
        <w:trPr>
          <w:trHeight w:val="227"/>
          <w:jc w:val="center"/>
        </w:trPr>
        <w:tc>
          <w:tcPr>
            <w:tcW w:w="3388" w:type="dxa"/>
            <w:gridSpan w:val="6"/>
            <w:vAlign w:val="center"/>
          </w:tcPr>
          <w:p w14:paraId="6966AF87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lastRenderedPageBreak/>
              <w:t>Име и презиме</w:t>
            </w:r>
          </w:p>
        </w:tc>
        <w:tc>
          <w:tcPr>
            <w:tcW w:w="7317" w:type="dxa"/>
            <w:gridSpan w:val="5"/>
            <w:vAlign w:val="center"/>
          </w:tcPr>
          <w:p w14:paraId="2368B49F" w14:textId="77777777" w:rsidR="00642F61" w:rsidRPr="004A27F5" w:rsidRDefault="004A27F5">
            <w:pPr>
              <w:pStyle w:val="Heading2"/>
              <w:rPr>
                <w:lang w:val="sr-Cyrl-RS"/>
              </w:rPr>
            </w:pPr>
            <w:bookmarkStart w:id="5" w:name="bookmark=id.2et92p0" w:colFirst="0" w:colLast="0"/>
            <w:bookmarkStart w:id="6" w:name="_Toc178241944"/>
            <w:bookmarkEnd w:id="5"/>
            <w:r w:rsidRPr="004A27F5">
              <w:rPr>
                <w:lang w:val="sr-Cyrl-RS"/>
              </w:rPr>
              <w:t>Јасна Радуловић</w:t>
            </w:r>
            <w:bookmarkEnd w:id="6"/>
          </w:p>
        </w:tc>
      </w:tr>
      <w:tr w:rsidR="00642F61" w:rsidRPr="004A27F5" w14:paraId="286067F1" w14:textId="77777777" w:rsidTr="004A27F5">
        <w:trPr>
          <w:trHeight w:val="227"/>
          <w:jc w:val="center"/>
        </w:trPr>
        <w:tc>
          <w:tcPr>
            <w:tcW w:w="3388" w:type="dxa"/>
            <w:gridSpan w:val="6"/>
            <w:vAlign w:val="center"/>
          </w:tcPr>
          <w:p w14:paraId="4D5288B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Звање</w:t>
            </w:r>
          </w:p>
        </w:tc>
        <w:tc>
          <w:tcPr>
            <w:tcW w:w="7317" w:type="dxa"/>
            <w:gridSpan w:val="5"/>
            <w:vAlign w:val="center"/>
          </w:tcPr>
          <w:p w14:paraId="7254557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Редовни професор</w:t>
            </w:r>
          </w:p>
        </w:tc>
      </w:tr>
      <w:tr w:rsidR="00642F61" w:rsidRPr="004A27F5" w14:paraId="7D41B41E" w14:textId="77777777" w:rsidTr="004A27F5">
        <w:trPr>
          <w:trHeight w:val="227"/>
          <w:jc w:val="center"/>
        </w:trPr>
        <w:tc>
          <w:tcPr>
            <w:tcW w:w="3388" w:type="dxa"/>
            <w:gridSpan w:val="6"/>
            <w:vAlign w:val="center"/>
          </w:tcPr>
          <w:p w14:paraId="15803FA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Ужа научна област</w:t>
            </w:r>
          </w:p>
        </w:tc>
        <w:tc>
          <w:tcPr>
            <w:tcW w:w="7317" w:type="dxa"/>
            <w:gridSpan w:val="5"/>
            <w:vAlign w:val="center"/>
          </w:tcPr>
          <w:p w14:paraId="7415A40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Аутоматика и мехатроника, Примењена информатика и рачунарско инжењерство</w:t>
            </w:r>
          </w:p>
        </w:tc>
      </w:tr>
      <w:tr w:rsidR="00642F61" w:rsidRPr="004A27F5" w14:paraId="3E379D66" w14:textId="77777777" w:rsidTr="004A27F5">
        <w:trPr>
          <w:trHeight w:val="227"/>
          <w:jc w:val="center"/>
        </w:trPr>
        <w:tc>
          <w:tcPr>
            <w:tcW w:w="1555" w:type="dxa"/>
            <w:gridSpan w:val="3"/>
            <w:vAlign w:val="center"/>
          </w:tcPr>
          <w:p w14:paraId="5CA7E98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Академска каријера</w:t>
            </w:r>
          </w:p>
        </w:tc>
        <w:tc>
          <w:tcPr>
            <w:tcW w:w="992" w:type="dxa"/>
            <w:gridSpan w:val="2"/>
            <w:vAlign w:val="center"/>
          </w:tcPr>
          <w:p w14:paraId="30B7631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Година </w:t>
            </w:r>
          </w:p>
        </w:tc>
        <w:tc>
          <w:tcPr>
            <w:tcW w:w="2693" w:type="dxa"/>
            <w:gridSpan w:val="2"/>
            <w:vAlign w:val="center"/>
          </w:tcPr>
          <w:p w14:paraId="066080C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Институција </w:t>
            </w:r>
          </w:p>
        </w:tc>
        <w:tc>
          <w:tcPr>
            <w:tcW w:w="2827" w:type="dxa"/>
            <w:gridSpan w:val="2"/>
            <w:vAlign w:val="center"/>
          </w:tcPr>
          <w:p w14:paraId="3F385670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Научна или уметничка област </w:t>
            </w:r>
          </w:p>
        </w:tc>
        <w:tc>
          <w:tcPr>
            <w:tcW w:w="2638" w:type="dxa"/>
            <w:gridSpan w:val="2"/>
            <w:vAlign w:val="center"/>
          </w:tcPr>
          <w:p w14:paraId="6F58D6DC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Ужа научна, уметничка или стручна област</w:t>
            </w:r>
          </w:p>
        </w:tc>
      </w:tr>
      <w:tr w:rsidR="00642F61" w:rsidRPr="004A27F5" w14:paraId="4184614E" w14:textId="77777777" w:rsidTr="004A27F5">
        <w:trPr>
          <w:trHeight w:val="227"/>
          <w:jc w:val="center"/>
        </w:trPr>
        <w:tc>
          <w:tcPr>
            <w:tcW w:w="1555" w:type="dxa"/>
            <w:gridSpan w:val="3"/>
            <w:vAlign w:val="center"/>
          </w:tcPr>
          <w:p w14:paraId="769E260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Избор у звање</w:t>
            </w:r>
          </w:p>
        </w:tc>
        <w:tc>
          <w:tcPr>
            <w:tcW w:w="992" w:type="dxa"/>
            <w:gridSpan w:val="2"/>
            <w:vAlign w:val="center"/>
          </w:tcPr>
          <w:p w14:paraId="2C268BF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2011.</w:t>
            </w:r>
          </w:p>
        </w:tc>
        <w:tc>
          <w:tcPr>
            <w:tcW w:w="2693" w:type="dxa"/>
            <w:gridSpan w:val="2"/>
            <w:vAlign w:val="center"/>
          </w:tcPr>
          <w:p w14:paraId="5DD3D13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Факултет инжењерских наука Универзитета у Крагујевцу</w:t>
            </w:r>
          </w:p>
        </w:tc>
        <w:tc>
          <w:tcPr>
            <w:tcW w:w="2827" w:type="dxa"/>
            <w:gridSpan w:val="2"/>
            <w:shd w:val="clear" w:color="auto" w:fill="FFFFFF"/>
            <w:vAlign w:val="center"/>
          </w:tcPr>
          <w:p w14:paraId="220D8F4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Машинско инжењерство</w:t>
            </w:r>
          </w:p>
        </w:tc>
        <w:tc>
          <w:tcPr>
            <w:tcW w:w="2638" w:type="dxa"/>
            <w:gridSpan w:val="2"/>
            <w:shd w:val="clear" w:color="auto" w:fill="FFFFFF"/>
            <w:vAlign w:val="center"/>
          </w:tcPr>
          <w:p w14:paraId="7D3DA8DF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Аутоматика и мехатроника, Примењена информатика и рачунарско инжењерство</w:t>
            </w:r>
          </w:p>
        </w:tc>
      </w:tr>
      <w:tr w:rsidR="00642F61" w:rsidRPr="004A27F5" w14:paraId="769293B3" w14:textId="77777777" w:rsidTr="004A27F5">
        <w:trPr>
          <w:trHeight w:val="227"/>
          <w:jc w:val="center"/>
        </w:trPr>
        <w:tc>
          <w:tcPr>
            <w:tcW w:w="1555" w:type="dxa"/>
            <w:gridSpan w:val="3"/>
            <w:vAlign w:val="center"/>
          </w:tcPr>
          <w:p w14:paraId="0E95D59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Докторат</w:t>
            </w:r>
          </w:p>
        </w:tc>
        <w:tc>
          <w:tcPr>
            <w:tcW w:w="992" w:type="dxa"/>
            <w:gridSpan w:val="2"/>
            <w:vAlign w:val="center"/>
          </w:tcPr>
          <w:p w14:paraId="252EC23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2001.</w:t>
            </w:r>
          </w:p>
        </w:tc>
        <w:tc>
          <w:tcPr>
            <w:tcW w:w="2693" w:type="dxa"/>
            <w:gridSpan w:val="2"/>
            <w:vAlign w:val="center"/>
          </w:tcPr>
          <w:p w14:paraId="0DDC9337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Технички факултет у Чачку</w:t>
            </w:r>
          </w:p>
        </w:tc>
        <w:tc>
          <w:tcPr>
            <w:tcW w:w="2827" w:type="dxa"/>
            <w:gridSpan w:val="2"/>
            <w:shd w:val="clear" w:color="auto" w:fill="FFFFFF"/>
            <w:vAlign w:val="center"/>
          </w:tcPr>
          <w:p w14:paraId="62086E6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техничко технолошке науке - електротехничко и рачунарско инжењерство </w:t>
            </w:r>
          </w:p>
        </w:tc>
        <w:tc>
          <w:tcPr>
            <w:tcW w:w="2638" w:type="dxa"/>
            <w:gridSpan w:val="2"/>
            <w:shd w:val="clear" w:color="auto" w:fill="FFFFFF"/>
            <w:vAlign w:val="center"/>
          </w:tcPr>
          <w:p w14:paraId="78808C48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Електротехника и рачунарство</w:t>
            </w:r>
          </w:p>
        </w:tc>
      </w:tr>
      <w:tr w:rsidR="00642F61" w:rsidRPr="004A27F5" w14:paraId="08A6CE29" w14:textId="77777777" w:rsidTr="004A27F5">
        <w:trPr>
          <w:trHeight w:val="227"/>
          <w:jc w:val="center"/>
        </w:trPr>
        <w:tc>
          <w:tcPr>
            <w:tcW w:w="1555" w:type="dxa"/>
            <w:gridSpan w:val="3"/>
            <w:vAlign w:val="center"/>
          </w:tcPr>
          <w:p w14:paraId="70392971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Магистратура</w:t>
            </w:r>
          </w:p>
        </w:tc>
        <w:tc>
          <w:tcPr>
            <w:tcW w:w="992" w:type="dxa"/>
            <w:gridSpan w:val="2"/>
            <w:vAlign w:val="center"/>
          </w:tcPr>
          <w:p w14:paraId="5BF7D82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1994.</w:t>
            </w:r>
          </w:p>
        </w:tc>
        <w:tc>
          <w:tcPr>
            <w:tcW w:w="2693" w:type="dxa"/>
            <w:gridSpan w:val="2"/>
            <w:vAlign w:val="center"/>
          </w:tcPr>
          <w:p w14:paraId="4E2C0CA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Електронски факултет у Нишу</w:t>
            </w:r>
          </w:p>
        </w:tc>
        <w:tc>
          <w:tcPr>
            <w:tcW w:w="2827" w:type="dxa"/>
            <w:gridSpan w:val="2"/>
            <w:shd w:val="clear" w:color="auto" w:fill="FFFFFF"/>
            <w:vAlign w:val="center"/>
          </w:tcPr>
          <w:p w14:paraId="0AED931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техничко технолошке науке - електротехничко и рачунарско инжењерство</w:t>
            </w:r>
          </w:p>
        </w:tc>
        <w:tc>
          <w:tcPr>
            <w:tcW w:w="2638" w:type="dxa"/>
            <w:gridSpan w:val="2"/>
            <w:shd w:val="clear" w:color="auto" w:fill="FFFFFF"/>
            <w:vAlign w:val="center"/>
          </w:tcPr>
          <w:p w14:paraId="5730DD4E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Електротехника и рачунарство</w:t>
            </w:r>
          </w:p>
        </w:tc>
      </w:tr>
      <w:tr w:rsidR="00642F61" w:rsidRPr="004A27F5" w14:paraId="2A15E9BA" w14:textId="77777777" w:rsidTr="004A27F5">
        <w:trPr>
          <w:trHeight w:val="227"/>
          <w:jc w:val="center"/>
        </w:trPr>
        <w:tc>
          <w:tcPr>
            <w:tcW w:w="1555" w:type="dxa"/>
            <w:gridSpan w:val="3"/>
            <w:vAlign w:val="center"/>
          </w:tcPr>
          <w:p w14:paraId="023F9FB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Диплома</w:t>
            </w:r>
          </w:p>
        </w:tc>
        <w:tc>
          <w:tcPr>
            <w:tcW w:w="992" w:type="dxa"/>
            <w:gridSpan w:val="2"/>
            <w:vAlign w:val="center"/>
          </w:tcPr>
          <w:p w14:paraId="5DDDDD8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1985.</w:t>
            </w:r>
          </w:p>
        </w:tc>
        <w:tc>
          <w:tcPr>
            <w:tcW w:w="2693" w:type="dxa"/>
            <w:gridSpan w:val="2"/>
            <w:vAlign w:val="center"/>
          </w:tcPr>
          <w:p w14:paraId="238885E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Електронски факултет у Нишу</w:t>
            </w:r>
          </w:p>
        </w:tc>
        <w:tc>
          <w:tcPr>
            <w:tcW w:w="2827" w:type="dxa"/>
            <w:gridSpan w:val="2"/>
            <w:shd w:val="clear" w:color="auto" w:fill="FFFFFF"/>
            <w:vAlign w:val="center"/>
          </w:tcPr>
          <w:p w14:paraId="47858AB7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техничко технолошке науке - електротехничко и рачунарско инжењерство</w:t>
            </w:r>
          </w:p>
        </w:tc>
        <w:tc>
          <w:tcPr>
            <w:tcW w:w="2638" w:type="dxa"/>
            <w:gridSpan w:val="2"/>
            <w:shd w:val="clear" w:color="auto" w:fill="FFFFFF"/>
            <w:vAlign w:val="center"/>
          </w:tcPr>
          <w:p w14:paraId="6927773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Електротехника и рачунарство</w:t>
            </w:r>
          </w:p>
        </w:tc>
      </w:tr>
      <w:tr w:rsidR="00642F61" w:rsidRPr="004A27F5" w14:paraId="115AAD8E" w14:textId="77777777" w:rsidTr="004A27F5">
        <w:trPr>
          <w:trHeight w:val="227"/>
          <w:jc w:val="center"/>
        </w:trPr>
        <w:tc>
          <w:tcPr>
            <w:tcW w:w="10705" w:type="dxa"/>
            <w:gridSpan w:val="11"/>
            <w:vAlign w:val="center"/>
          </w:tcPr>
          <w:p w14:paraId="25B44F8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Списак предмета које наставник држи на докторским студијама</w:t>
            </w:r>
          </w:p>
        </w:tc>
      </w:tr>
      <w:tr w:rsidR="00642F61" w:rsidRPr="004A27F5" w14:paraId="478C75D4" w14:textId="77777777" w:rsidTr="004A27F5">
        <w:trPr>
          <w:trHeight w:val="227"/>
          <w:jc w:val="center"/>
        </w:trPr>
        <w:tc>
          <w:tcPr>
            <w:tcW w:w="604" w:type="dxa"/>
            <w:gridSpan w:val="2"/>
            <w:vAlign w:val="center"/>
          </w:tcPr>
          <w:p w14:paraId="5EC0E21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Р.Б.</w:t>
            </w:r>
          </w:p>
        </w:tc>
        <w:tc>
          <w:tcPr>
            <w:tcW w:w="1276" w:type="dxa"/>
            <w:gridSpan w:val="2"/>
            <w:vAlign w:val="center"/>
          </w:tcPr>
          <w:p w14:paraId="28ADC34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Ознака</w:t>
            </w:r>
          </w:p>
        </w:tc>
        <w:tc>
          <w:tcPr>
            <w:tcW w:w="8825" w:type="dxa"/>
            <w:gridSpan w:val="7"/>
            <w:vAlign w:val="center"/>
          </w:tcPr>
          <w:p w14:paraId="2D2A36FE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Назив предмета</w:t>
            </w:r>
          </w:p>
        </w:tc>
      </w:tr>
      <w:tr w:rsidR="00642F61" w:rsidRPr="004A27F5" w14:paraId="0DA8B336" w14:textId="77777777" w:rsidTr="004A27F5">
        <w:trPr>
          <w:trHeight w:val="227"/>
          <w:jc w:val="center"/>
        </w:trPr>
        <w:tc>
          <w:tcPr>
            <w:tcW w:w="604" w:type="dxa"/>
            <w:gridSpan w:val="2"/>
            <w:vAlign w:val="center"/>
          </w:tcPr>
          <w:p w14:paraId="729131C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1.</w:t>
            </w:r>
          </w:p>
        </w:tc>
        <w:tc>
          <w:tcPr>
            <w:tcW w:w="1276" w:type="dxa"/>
            <w:gridSpan w:val="2"/>
            <w:vAlign w:val="center"/>
          </w:tcPr>
          <w:p w14:paraId="472EE75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ДЕР101</w:t>
            </w:r>
          </w:p>
        </w:tc>
        <w:tc>
          <w:tcPr>
            <w:tcW w:w="8825" w:type="dxa"/>
            <w:gridSpan w:val="7"/>
            <w:vAlign w:val="center"/>
          </w:tcPr>
          <w:p w14:paraId="6D6D1AC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Нумеричке методе у </w:t>
            </w:r>
            <w:proofErr w:type="spellStart"/>
            <w:r w:rsidRPr="004A27F5">
              <w:rPr>
                <w:lang w:val="sr-Cyrl-RS"/>
              </w:rPr>
              <w:t>електромагнетици</w:t>
            </w:r>
            <w:proofErr w:type="spellEnd"/>
          </w:p>
        </w:tc>
      </w:tr>
      <w:tr w:rsidR="00642F61" w:rsidRPr="004A27F5" w14:paraId="653512E6" w14:textId="77777777" w:rsidTr="004A27F5">
        <w:trPr>
          <w:trHeight w:val="227"/>
          <w:jc w:val="center"/>
        </w:trPr>
        <w:tc>
          <w:tcPr>
            <w:tcW w:w="604" w:type="dxa"/>
            <w:gridSpan w:val="2"/>
            <w:vAlign w:val="center"/>
          </w:tcPr>
          <w:p w14:paraId="1BEFE89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2.</w:t>
            </w:r>
          </w:p>
        </w:tc>
        <w:tc>
          <w:tcPr>
            <w:tcW w:w="1276" w:type="dxa"/>
            <w:gridSpan w:val="2"/>
            <w:vAlign w:val="center"/>
          </w:tcPr>
          <w:p w14:paraId="5DBA0D97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ДЕР102</w:t>
            </w:r>
          </w:p>
        </w:tc>
        <w:tc>
          <w:tcPr>
            <w:tcW w:w="8825" w:type="dxa"/>
            <w:gridSpan w:val="7"/>
            <w:vAlign w:val="center"/>
          </w:tcPr>
          <w:p w14:paraId="45A850E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Радијациони утицај на електротехничке уређаје и компоненте</w:t>
            </w:r>
          </w:p>
        </w:tc>
      </w:tr>
      <w:tr w:rsidR="00642F61" w:rsidRPr="004A27F5" w14:paraId="14D17D29" w14:textId="77777777" w:rsidTr="004A27F5">
        <w:trPr>
          <w:trHeight w:val="227"/>
          <w:jc w:val="center"/>
        </w:trPr>
        <w:tc>
          <w:tcPr>
            <w:tcW w:w="10705" w:type="dxa"/>
            <w:gridSpan w:val="11"/>
            <w:vAlign w:val="center"/>
          </w:tcPr>
          <w:p w14:paraId="4022DEFE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b/>
                <w:lang w:val="sr-Cyrl-RS"/>
              </w:rPr>
            </w:pPr>
            <w:r w:rsidRPr="004A27F5">
              <w:rPr>
                <w:lang w:val="sr-Cyrl-RS"/>
              </w:rPr>
              <w:t xml:space="preserve">Најзначајнији радови </w:t>
            </w:r>
            <w:r w:rsidRPr="004A27F5">
              <w:rPr>
                <w:b/>
                <w:lang w:val="sr-Cyrl-RS"/>
              </w:rPr>
              <w:t xml:space="preserve"> у складу са захтевима допунских стандарда за дато поље (минимално 10 не више од 20)</w:t>
            </w:r>
          </w:p>
        </w:tc>
      </w:tr>
      <w:tr w:rsidR="00642F61" w:rsidRPr="004A27F5" w14:paraId="2D91C905" w14:textId="77777777" w:rsidTr="004A27F5">
        <w:trPr>
          <w:trHeight w:val="227"/>
          <w:jc w:val="center"/>
        </w:trPr>
        <w:tc>
          <w:tcPr>
            <w:tcW w:w="485" w:type="dxa"/>
            <w:vAlign w:val="center"/>
          </w:tcPr>
          <w:p w14:paraId="43BB3AE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1.</w:t>
            </w:r>
          </w:p>
        </w:tc>
        <w:tc>
          <w:tcPr>
            <w:tcW w:w="9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0764F" w14:textId="77777777" w:rsidR="00642F61" w:rsidRPr="004A27F5" w:rsidRDefault="004A27F5">
            <w:pPr>
              <w:rPr>
                <w:lang w:val="sr-Cyrl-RS"/>
              </w:rPr>
            </w:pPr>
            <w:proofErr w:type="spellStart"/>
            <w:r w:rsidRPr="004A27F5">
              <w:rPr>
                <w:color w:val="000000"/>
                <w:lang w:val="sr-Cyrl-RS"/>
              </w:rPr>
              <w:t>Agathokleous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R., </w:t>
            </w:r>
            <w:proofErr w:type="spellStart"/>
            <w:r w:rsidRPr="004A27F5">
              <w:rPr>
                <w:color w:val="000000"/>
                <w:lang w:val="sr-Cyrl-RS"/>
              </w:rPr>
              <w:t>Borg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S., </w:t>
            </w:r>
            <w:proofErr w:type="spellStart"/>
            <w:r w:rsidRPr="004A27F5">
              <w:rPr>
                <w:color w:val="000000"/>
                <w:lang w:val="sr-Cyrl-RS"/>
              </w:rPr>
              <w:t>Cabeza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L., </w:t>
            </w:r>
            <w:proofErr w:type="spellStart"/>
            <w:r w:rsidRPr="004A27F5">
              <w:rPr>
                <w:color w:val="000000"/>
                <w:lang w:val="sr-Cyrl-RS"/>
              </w:rPr>
              <w:t>McCormack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S., </w:t>
            </w:r>
            <w:proofErr w:type="spellStart"/>
            <w:r w:rsidRPr="004A27F5">
              <w:rPr>
                <w:color w:val="000000"/>
                <w:lang w:val="sr-Cyrl-RS"/>
              </w:rPr>
              <w:t>Florides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G., </w:t>
            </w:r>
            <w:proofErr w:type="spellStart"/>
            <w:r w:rsidRPr="004A27F5">
              <w:rPr>
                <w:color w:val="000000"/>
                <w:lang w:val="sr-Cyrl-RS"/>
              </w:rPr>
              <w:t>Kalogirou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S., </w:t>
            </w:r>
            <w:proofErr w:type="spellStart"/>
            <w:r w:rsidRPr="004A27F5">
              <w:rPr>
                <w:color w:val="000000"/>
                <w:lang w:val="sr-Cyrl-RS"/>
              </w:rPr>
              <w:t>Monterio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da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Silva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S., </w:t>
            </w:r>
            <w:proofErr w:type="spellStart"/>
            <w:r w:rsidRPr="004A27F5">
              <w:rPr>
                <w:color w:val="000000"/>
                <w:lang w:val="sr-Cyrl-RS"/>
              </w:rPr>
              <w:t>Ochoa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C., </w:t>
            </w:r>
            <w:proofErr w:type="spellStart"/>
            <w:r w:rsidRPr="004A27F5">
              <w:rPr>
                <w:color w:val="000000"/>
                <w:lang w:val="sr-Cyrl-RS"/>
              </w:rPr>
              <w:t>Radulovic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J., </w:t>
            </w:r>
            <w:proofErr w:type="spellStart"/>
            <w:r w:rsidRPr="004A27F5">
              <w:rPr>
                <w:color w:val="000000"/>
                <w:lang w:val="sr-Cyrl-RS"/>
              </w:rPr>
              <w:t>Remke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S., </w:t>
            </w:r>
            <w:proofErr w:type="spellStart"/>
            <w:r w:rsidRPr="004A27F5">
              <w:rPr>
                <w:color w:val="000000"/>
                <w:lang w:val="sr-Cyrl-RS"/>
              </w:rPr>
              <w:t>Rusowicz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A., </w:t>
            </w:r>
            <w:proofErr w:type="spellStart"/>
            <w:r w:rsidRPr="004A27F5">
              <w:rPr>
                <w:color w:val="000000"/>
                <w:lang w:val="sr-Cyrl-RS"/>
              </w:rPr>
              <w:t>Tsioutis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C., </w:t>
            </w:r>
            <w:proofErr w:type="spellStart"/>
            <w:r w:rsidRPr="004A27F5">
              <w:rPr>
                <w:color w:val="000000"/>
                <w:lang w:val="sr-Cyrl-RS"/>
              </w:rPr>
              <w:t>Wansdronk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R., </w:t>
            </w:r>
            <w:proofErr w:type="spellStart"/>
            <w:r w:rsidRPr="004A27F5">
              <w:rPr>
                <w:color w:val="000000"/>
                <w:lang w:val="sr-Cyrl-RS"/>
              </w:rPr>
              <w:t>Zacharopulos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A., </w:t>
            </w:r>
            <w:proofErr w:type="spellStart"/>
            <w:r w:rsidRPr="004A27F5">
              <w:rPr>
                <w:color w:val="000000"/>
                <w:lang w:val="sr-Cyrl-RS"/>
              </w:rPr>
              <w:t>Cost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Action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TU 1205 - </w:t>
            </w:r>
            <w:proofErr w:type="spellStart"/>
            <w:r w:rsidRPr="004A27F5">
              <w:rPr>
                <w:color w:val="000000"/>
                <w:lang w:val="sr-Cyrl-RS"/>
              </w:rPr>
              <w:t>Overview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ВISTS </w:t>
            </w:r>
            <w:proofErr w:type="spellStart"/>
            <w:r w:rsidRPr="004A27F5">
              <w:rPr>
                <w:color w:val="000000"/>
                <w:lang w:val="sr-Cyrl-RS"/>
              </w:rPr>
              <w:t>state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the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art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models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applications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Part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III: </w:t>
            </w:r>
            <w:proofErr w:type="spellStart"/>
            <w:r w:rsidRPr="004A27F5">
              <w:rPr>
                <w:color w:val="000000"/>
                <w:lang w:val="sr-Cyrl-RS"/>
              </w:rPr>
              <w:t>Investigation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new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applications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for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innovative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BISTS, </w:t>
            </w:r>
            <w:proofErr w:type="spellStart"/>
            <w:r w:rsidRPr="004A27F5">
              <w:rPr>
                <w:color w:val="000000"/>
                <w:lang w:val="sr-Cyrl-RS"/>
              </w:rPr>
              <w:t>Cyprus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University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Technology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ISBN 978-9963-697-1 6-8, </w:t>
            </w:r>
            <w:proofErr w:type="spellStart"/>
            <w:r w:rsidRPr="004A27F5">
              <w:rPr>
                <w:color w:val="000000"/>
                <w:lang w:val="sr-Cyrl-RS"/>
              </w:rPr>
              <w:t>Cyprus</w:t>
            </w:r>
            <w:proofErr w:type="spellEnd"/>
            <w:r w:rsidRPr="004A27F5">
              <w:rPr>
                <w:color w:val="000000"/>
                <w:lang w:val="sr-Cyrl-RS"/>
              </w:rPr>
              <w:t>, 2015</w:t>
            </w:r>
          </w:p>
        </w:tc>
        <w:tc>
          <w:tcPr>
            <w:tcW w:w="504" w:type="dxa"/>
            <w:vAlign w:val="center"/>
          </w:tcPr>
          <w:p w14:paraId="585770DE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115" w:right="-117"/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M14</w:t>
            </w:r>
          </w:p>
        </w:tc>
      </w:tr>
      <w:tr w:rsidR="00642F61" w:rsidRPr="004A27F5" w14:paraId="5950B2D5" w14:textId="77777777" w:rsidTr="004A27F5">
        <w:trPr>
          <w:trHeight w:val="227"/>
          <w:jc w:val="center"/>
        </w:trPr>
        <w:tc>
          <w:tcPr>
            <w:tcW w:w="485" w:type="dxa"/>
            <w:vAlign w:val="center"/>
          </w:tcPr>
          <w:p w14:paraId="4CD997F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2.</w:t>
            </w:r>
          </w:p>
        </w:tc>
        <w:tc>
          <w:tcPr>
            <w:tcW w:w="9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9036" w14:textId="77777777" w:rsidR="00642F61" w:rsidRPr="004A27F5" w:rsidRDefault="004A27F5">
            <w:pPr>
              <w:rPr>
                <w:color w:val="000000"/>
                <w:lang w:val="sr-Cyrl-RS"/>
              </w:rPr>
            </w:pPr>
            <w:proofErr w:type="spellStart"/>
            <w:r w:rsidRPr="004A27F5">
              <w:rPr>
                <w:color w:val="000000"/>
                <w:lang w:val="sr-Cyrl-RS"/>
              </w:rPr>
              <w:t>Bojic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M., </w:t>
            </w:r>
            <w:proofErr w:type="spellStart"/>
            <w:r w:rsidRPr="004A27F5">
              <w:rPr>
                <w:color w:val="000000"/>
                <w:lang w:val="sr-Cyrl-RS"/>
              </w:rPr>
              <w:t>Boyer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H., </w:t>
            </w:r>
            <w:proofErr w:type="spellStart"/>
            <w:r w:rsidRPr="004A27F5">
              <w:rPr>
                <w:color w:val="000000"/>
                <w:lang w:val="sr-Cyrl-RS"/>
              </w:rPr>
              <w:t>Miranville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F., </w:t>
            </w:r>
            <w:proofErr w:type="spellStart"/>
            <w:r w:rsidRPr="004A27F5">
              <w:rPr>
                <w:color w:val="000000"/>
                <w:lang w:val="sr-Cyrl-RS"/>
              </w:rPr>
              <w:t>Patou-Parvedy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A., </w:t>
            </w:r>
            <w:proofErr w:type="spellStart"/>
            <w:r w:rsidRPr="004A27F5">
              <w:rPr>
                <w:color w:val="000000"/>
                <w:lang w:val="sr-Cyrl-RS"/>
              </w:rPr>
              <w:t>Radulovic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J., </w:t>
            </w:r>
            <w:proofErr w:type="spellStart"/>
            <w:r w:rsidRPr="004A27F5">
              <w:rPr>
                <w:color w:val="000000"/>
                <w:lang w:val="sr-Cyrl-RS"/>
              </w:rPr>
              <w:t>Optimizing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performances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photovoltaics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Reunion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Island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– </w:t>
            </w:r>
            <w:proofErr w:type="spellStart"/>
            <w:r w:rsidRPr="004A27F5">
              <w:rPr>
                <w:color w:val="000000"/>
                <w:lang w:val="sr-Cyrl-RS"/>
              </w:rPr>
              <w:t>tilt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angle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Progress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Photovoltaics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: </w:t>
            </w:r>
            <w:proofErr w:type="spellStart"/>
            <w:r w:rsidRPr="004A27F5">
              <w:rPr>
                <w:color w:val="000000"/>
                <w:lang w:val="sr-Cyrl-RS"/>
              </w:rPr>
              <w:t>Research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Applications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Vol.20, No.8, </w:t>
            </w:r>
            <w:proofErr w:type="spellStart"/>
            <w:r w:rsidRPr="004A27F5">
              <w:rPr>
                <w:color w:val="000000"/>
                <w:lang w:val="sr-Cyrl-RS"/>
              </w:rPr>
              <w:t>pp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. 923-925, ISSN 1062-7995, </w:t>
            </w:r>
            <w:proofErr w:type="spellStart"/>
            <w:r w:rsidRPr="004A27F5">
              <w:rPr>
                <w:color w:val="000000"/>
                <w:lang w:val="sr-Cyrl-RS"/>
              </w:rPr>
              <w:t>Doi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10.1002/pip.1159, 2012</w:t>
            </w:r>
          </w:p>
        </w:tc>
        <w:tc>
          <w:tcPr>
            <w:tcW w:w="504" w:type="dxa"/>
            <w:vAlign w:val="center"/>
          </w:tcPr>
          <w:p w14:paraId="27B15683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115" w:right="-117"/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M21a</w:t>
            </w:r>
          </w:p>
        </w:tc>
      </w:tr>
      <w:tr w:rsidR="00642F61" w:rsidRPr="004A27F5" w14:paraId="734CEB07" w14:textId="77777777" w:rsidTr="004A27F5">
        <w:trPr>
          <w:trHeight w:val="227"/>
          <w:jc w:val="center"/>
        </w:trPr>
        <w:tc>
          <w:tcPr>
            <w:tcW w:w="485" w:type="dxa"/>
            <w:vAlign w:val="center"/>
          </w:tcPr>
          <w:p w14:paraId="07E98E0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3.</w:t>
            </w:r>
          </w:p>
        </w:tc>
        <w:tc>
          <w:tcPr>
            <w:tcW w:w="9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9F3DD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72" w:right="-72"/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Jasna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Radulović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Vesna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Ranković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Feedforward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neural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network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adaptive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network-based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fuzzy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inference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system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study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power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lines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Expert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Systems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with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Applications</w:t>
            </w:r>
            <w:proofErr w:type="spellEnd"/>
            <w:r w:rsidRPr="004A27F5">
              <w:rPr>
                <w:lang w:val="sr-Cyrl-RS"/>
              </w:rPr>
              <w:t xml:space="preserve">, Vol.37, No.1,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 xml:space="preserve">. 165-170, ISSN 0957-4174, </w:t>
            </w:r>
            <w:proofErr w:type="spellStart"/>
            <w:r w:rsidRPr="004A27F5">
              <w:rPr>
                <w:lang w:val="sr-Cyrl-RS"/>
              </w:rPr>
              <w:t>Doi</w:t>
            </w:r>
            <w:proofErr w:type="spellEnd"/>
            <w:r w:rsidRPr="004A27F5">
              <w:rPr>
                <w:lang w:val="sr-Cyrl-RS"/>
              </w:rPr>
              <w:t xml:space="preserve"> 10.1016/j.eswa.2009.05.008, 2010</w:t>
            </w:r>
          </w:p>
        </w:tc>
        <w:tc>
          <w:tcPr>
            <w:tcW w:w="504" w:type="dxa"/>
            <w:vAlign w:val="center"/>
          </w:tcPr>
          <w:p w14:paraId="010D38E9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115" w:right="-117"/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М21</w:t>
            </w:r>
          </w:p>
        </w:tc>
      </w:tr>
      <w:tr w:rsidR="00642F61" w:rsidRPr="004A27F5" w14:paraId="75EEE78E" w14:textId="77777777" w:rsidTr="004A27F5">
        <w:trPr>
          <w:trHeight w:val="227"/>
          <w:jc w:val="center"/>
        </w:trPr>
        <w:tc>
          <w:tcPr>
            <w:tcW w:w="485" w:type="dxa"/>
            <w:vAlign w:val="center"/>
          </w:tcPr>
          <w:p w14:paraId="68E1681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4.</w:t>
            </w:r>
          </w:p>
        </w:tc>
        <w:tc>
          <w:tcPr>
            <w:tcW w:w="9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81F0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72" w:right="-72"/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Vesna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Ranković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Jasna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Radulović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Prediction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magnetic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field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near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power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lines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normalized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radial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basis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function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network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Advances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Engineering</w:t>
            </w:r>
            <w:proofErr w:type="spellEnd"/>
            <w:r w:rsidRPr="004A27F5">
              <w:rPr>
                <w:lang w:val="sr-Cyrl-RS"/>
              </w:rPr>
              <w:t xml:space="preserve"> Software, Vol.42, No.11,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 xml:space="preserve">. 934–938, ISSN 0965-9978, </w:t>
            </w:r>
            <w:proofErr w:type="spellStart"/>
            <w:r w:rsidRPr="004A27F5">
              <w:rPr>
                <w:lang w:val="sr-Cyrl-RS"/>
              </w:rPr>
              <w:t>Doi</w:t>
            </w:r>
            <w:proofErr w:type="spellEnd"/>
            <w:r w:rsidRPr="004A27F5">
              <w:rPr>
                <w:lang w:val="sr-Cyrl-RS"/>
              </w:rPr>
              <w:t xml:space="preserve"> 10.1016/j.advengsoft.2011.06.008, 2011</w:t>
            </w:r>
          </w:p>
        </w:tc>
        <w:tc>
          <w:tcPr>
            <w:tcW w:w="504" w:type="dxa"/>
            <w:vAlign w:val="center"/>
          </w:tcPr>
          <w:p w14:paraId="201F9048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115" w:right="-117"/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М22</w:t>
            </w:r>
          </w:p>
        </w:tc>
      </w:tr>
      <w:tr w:rsidR="00642F61" w:rsidRPr="004A27F5" w14:paraId="27A973A1" w14:textId="77777777" w:rsidTr="004A27F5">
        <w:trPr>
          <w:trHeight w:val="227"/>
          <w:jc w:val="center"/>
        </w:trPr>
        <w:tc>
          <w:tcPr>
            <w:tcW w:w="485" w:type="dxa"/>
            <w:vAlign w:val="center"/>
          </w:tcPr>
          <w:p w14:paraId="693624C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5.</w:t>
            </w:r>
          </w:p>
        </w:tc>
        <w:tc>
          <w:tcPr>
            <w:tcW w:w="9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DB93D" w14:textId="77777777" w:rsidR="00642F61" w:rsidRPr="004A27F5" w:rsidRDefault="004A27F5">
            <w:pPr>
              <w:rPr>
                <w:color w:val="000000"/>
                <w:lang w:val="sr-Cyrl-RS"/>
              </w:rPr>
            </w:pPr>
            <w:proofErr w:type="spellStart"/>
            <w:r w:rsidRPr="004A27F5">
              <w:rPr>
                <w:color w:val="000000"/>
                <w:lang w:val="sr-Cyrl-RS"/>
              </w:rPr>
              <w:t>Danijela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Nikolic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Slobodan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Djordjevic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Jasmina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Skerlić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Jasna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Radulović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Energy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Analyses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Serbian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Buildings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with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Horizontal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Overhangs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: A </w:t>
            </w:r>
            <w:proofErr w:type="spellStart"/>
            <w:r w:rsidRPr="004A27F5">
              <w:rPr>
                <w:color w:val="000000"/>
                <w:lang w:val="sr-Cyrl-RS"/>
              </w:rPr>
              <w:t>Case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Study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Energies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Vol.13, No.17, </w:t>
            </w:r>
            <w:proofErr w:type="spellStart"/>
            <w:r w:rsidRPr="004A27F5">
              <w:rPr>
                <w:color w:val="000000"/>
                <w:lang w:val="sr-Cyrl-RS"/>
              </w:rPr>
              <w:t>pp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. </w:t>
            </w:r>
            <w:proofErr w:type="spellStart"/>
            <w:r w:rsidRPr="004A27F5">
              <w:rPr>
                <w:color w:val="000000"/>
                <w:lang w:val="sr-Cyrl-RS"/>
              </w:rPr>
              <w:t>Article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number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4577, ISSN 1996-1073, </w:t>
            </w:r>
            <w:proofErr w:type="spellStart"/>
            <w:r w:rsidRPr="004A27F5">
              <w:rPr>
                <w:color w:val="000000"/>
                <w:lang w:val="sr-Cyrl-RS"/>
              </w:rPr>
              <w:t>Doi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10.3390/en13174577, 2020</w:t>
            </w:r>
          </w:p>
        </w:tc>
        <w:tc>
          <w:tcPr>
            <w:tcW w:w="504" w:type="dxa"/>
            <w:vAlign w:val="center"/>
          </w:tcPr>
          <w:p w14:paraId="3E2835EC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115" w:right="-117"/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M22</w:t>
            </w:r>
          </w:p>
        </w:tc>
      </w:tr>
      <w:tr w:rsidR="00642F61" w:rsidRPr="004A27F5" w14:paraId="1F9B5D82" w14:textId="77777777" w:rsidTr="004A27F5">
        <w:trPr>
          <w:trHeight w:val="227"/>
          <w:jc w:val="center"/>
        </w:trPr>
        <w:tc>
          <w:tcPr>
            <w:tcW w:w="485" w:type="dxa"/>
            <w:vAlign w:val="center"/>
          </w:tcPr>
          <w:p w14:paraId="2AC5B99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6.</w:t>
            </w:r>
          </w:p>
        </w:tc>
        <w:tc>
          <w:tcPr>
            <w:tcW w:w="9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E7281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72" w:right="-72"/>
              <w:jc w:val="both"/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J. </w:t>
            </w:r>
            <w:proofErr w:type="spellStart"/>
            <w:r w:rsidRPr="004A27F5">
              <w:rPr>
                <w:lang w:val="sr-Cyrl-RS"/>
              </w:rPr>
              <w:t>Radulović</w:t>
            </w:r>
            <w:proofErr w:type="spellEnd"/>
            <w:r w:rsidRPr="004A27F5">
              <w:rPr>
                <w:lang w:val="sr-Cyrl-RS"/>
              </w:rPr>
              <w:t xml:space="preserve">, V. </w:t>
            </w:r>
            <w:proofErr w:type="spellStart"/>
            <w:r w:rsidRPr="004A27F5">
              <w:rPr>
                <w:lang w:val="sr-Cyrl-RS"/>
              </w:rPr>
              <w:t>Ranković</w:t>
            </w:r>
            <w:proofErr w:type="spellEnd"/>
            <w:r w:rsidRPr="004A27F5">
              <w:rPr>
                <w:lang w:val="sr-Cyrl-RS"/>
              </w:rPr>
              <w:t xml:space="preserve">, M. </w:t>
            </w:r>
            <w:proofErr w:type="spellStart"/>
            <w:r w:rsidRPr="004A27F5">
              <w:rPr>
                <w:lang w:val="sr-Cyrl-RS"/>
              </w:rPr>
              <w:t>Bojić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J.Skerlić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Еnvironmental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impacts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the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electromagnetic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field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levels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near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overhead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transmission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lines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Environmental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Engineering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Management </w:t>
            </w:r>
            <w:proofErr w:type="spellStart"/>
            <w:r w:rsidRPr="004A27F5">
              <w:rPr>
                <w:lang w:val="sr-Cyrl-RS"/>
              </w:rPr>
              <w:t>Journal</w:t>
            </w:r>
            <w:proofErr w:type="spellEnd"/>
            <w:r w:rsidRPr="004A27F5">
              <w:rPr>
                <w:lang w:val="sr-Cyrl-RS"/>
              </w:rPr>
              <w:t xml:space="preserve">, Vol.13, No.3,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627-633, ISSN 1582-9596, 2014</w:t>
            </w:r>
          </w:p>
        </w:tc>
        <w:tc>
          <w:tcPr>
            <w:tcW w:w="504" w:type="dxa"/>
            <w:vAlign w:val="center"/>
          </w:tcPr>
          <w:p w14:paraId="6E2BC116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115" w:right="-117"/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М23</w:t>
            </w:r>
          </w:p>
        </w:tc>
      </w:tr>
      <w:tr w:rsidR="00642F61" w:rsidRPr="004A27F5" w14:paraId="5E116128" w14:textId="77777777" w:rsidTr="004A27F5">
        <w:trPr>
          <w:trHeight w:val="227"/>
          <w:jc w:val="center"/>
        </w:trPr>
        <w:tc>
          <w:tcPr>
            <w:tcW w:w="485" w:type="dxa"/>
            <w:vAlign w:val="center"/>
          </w:tcPr>
          <w:p w14:paraId="265F091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7.</w:t>
            </w:r>
          </w:p>
        </w:tc>
        <w:tc>
          <w:tcPr>
            <w:tcW w:w="9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6810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72" w:right="-72"/>
              <w:jc w:val="both"/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Ranković</w:t>
            </w:r>
            <w:proofErr w:type="spellEnd"/>
            <w:r w:rsidRPr="004A27F5">
              <w:rPr>
                <w:lang w:val="sr-Cyrl-RS"/>
              </w:rPr>
              <w:t xml:space="preserve">, V., </w:t>
            </w:r>
            <w:proofErr w:type="spellStart"/>
            <w:r w:rsidRPr="004A27F5">
              <w:rPr>
                <w:lang w:val="sr-Cyrl-RS"/>
              </w:rPr>
              <w:t>Radulović</w:t>
            </w:r>
            <w:proofErr w:type="spellEnd"/>
            <w:r w:rsidRPr="004A27F5">
              <w:rPr>
                <w:lang w:val="sr-Cyrl-RS"/>
              </w:rPr>
              <w:t xml:space="preserve">, J., </w:t>
            </w:r>
            <w:proofErr w:type="spellStart"/>
            <w:r w:rsidRPr="004A27F5">
              <w:rPr>
                <w:lang w:val="sr-Cyrl-RS"/>
              </w:rPr>
              <w:t>Grujović</w:t>
            </w:r>
            <w:proofErr w:type="spellEnd"/>
            <w:r w:rsidRPr="004A27F5">
              <w:rPr>
                <w:lang w:val="sr-Cyrl-RS"/>
              </w:rPr>
              <w:t xml:space="preserve"> N., </w:t>
            </w:r>
            <w:proofErr w:type="spellStart"/>
            <w:r w:rsidRPr="004A27F5">
              <w:rPr>
                <w:lang w:val="sr-Cyrl-RS"/>
              </w:rPr>
              <w:t>Divac</w:t>
            </w:r>
            <w:proofErr w:type="spellEnd"/>
            <w:r w:rsidRPr="004A27F5">
              <w:rPr>
                <w:lang w:val="sr-Cyrl-RS"/>
              </w:rPr>
              <w:t xml:space="preserve">, D., </w:t>
            </w:r>
            <w:proofErr w:type="spellStart"/>
            <w:r w:rsidRPr="004A27F5">
              <w:rPr>
                <w:lang w:val="sr-Cyrl-RS"/>
              </w:rPr>
              <w:t>Neural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Network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Model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Predictive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Control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Nonlinear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Systems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Using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Genetic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Algorithms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Journal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Computers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Communications</w:t>
            </w:r>
            <w:proofErr w:type="spellEnd"/>
            <w:r w:rsidRPr="004A27F5">
              <w:rPr>
                <w:lang w:val="sr-Cyrl-RS"/>
              </w:rPr>
              <w:t xml:space="preserve"> &amp; </w:t>
            </w:r>
            <w:proofErr w:type="spellStart"/>
            <w:r w:rsidRPr="004A27F5">
              <w:rPr>
                <w:lang w:val="sr-Cyrl-RS"/>
              </w:rPr>
              <w:t>Control</w:t>
            </w:r>
            <w:proofErr w:type="spellEnd"/>
            <w:r w:rsidRPr="004A27F5">
              <w:rPr>
                <w:lang w:val="sr-Cyrl-RS"/>
              </w:rPr>
              <w:t xml:space="preserve">, Vol.7, No.3,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516-525, ISSN 1841-9836, 2012</w:t>
            </w:r>
          </w:p>
        </w:tc>
        <w:tc>
          <w:tcPr>
            <w:tcW w:w="504" w:type="dxa"/>
            <w:vAlign w:val="center"/>
          </w:tcPr>
          <w:p w14:paraId="5660E3D6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115" w:right="-117"/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М23</w:t>
            </w:r>
          </w:p>
        </w:tc>
      </w:tr>
      <w:tr w:rsidR="00642F61" w:rsidRPr="004A27F5" w14:paraId="025FC156" w14:textId="77777777" w:rsidTr="004A27F5">
        <w:trPr>
          <w:trHeight w:val="227"/>
          <w:jc w:val="center"/>
        </w:trPr>
        <w:tc>
          <w:tcPr>
            <w:tcW w:w="485" w:type="dxa"/>
            <w:vAlign w:val="center"/>
          </w:tcPr>
          <w:p w14:paraId="5BC9224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8.</w:t>
            </w:r>
          </w:p>
        </w:tc>
        <w:tc>
          <w:tcPr>
            <w:tcW w:w="9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418F0" w14:textId="77777777" w:rsidR="00642F61" w:rsidRPr="004A27F5" w:rsidRDefault="004A27F5">
            <w:pPr>
              <w:rPr>
                <w:color w:val="000000"/>
                <w:lang w:val="sr-Cyrl-RS"/>
              </w:rPr>
            </w:pPr>
            <w:proofErr w:type="spellStart"/>
            <w:r w:rsidRPr="004A27F5">
              <w:rPr>
                <w:color w:val="000000"/>
                <w:lang w:val="sr-Cyrl-RS"/>
              </w:rPr>
              <w:t>Vesna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Ranković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Jasna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Radulović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Ivana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Radojević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Aleksandar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Ostojić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, </w:t>
            </w:r>
            <w:proofErr w:type="spellStart"/>
            <w:r w:rsidRPr="004A27F5">
              <w:rPr>
                <w:color w:val="000000"/>
                <w:lang w:val="sr-Cyrl-RS"/>
              </w:rPr>
              <w:t>Ljiljana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Čomić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Prediction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dissolved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oxygen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reservoirs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using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adaptive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network-based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fuzzy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inference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system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Journal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Hydroinformatics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Vol.14, No.1, </w:t>
            </w:r>
            <w:proofErr w:type="spellStart"/>
            <w:r w:rsidRPr="004A27F5">
              <w:rPr>
                <w:color w:val="000000"/>
                <w:lang w:val="sr-Cyrl-RS"/>
              </w:rPr>
              <w:t>pp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. 167-179, ISSN 1464-7141, </w:t>
            </w:r>
            <w:proofErr w:type="spellStart"/>
            <w:r w:rsidRPr="004A27F5">
              <w:rPr>
                <w:color w:val="000000"/>
                <w:lang w:val="sr-Cyrl-RS"/>
              </w:rPr>
              <w:t>Doi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10.2166/hydro.2011.084, 2012</w:t>
            </w:r>
          </w:p>
        </w:tc>
        <w:tc>
          <w:tcPr>
            <w:tcW w:w="504" w:type="dxa"/>
            <w:vAlign w:val="center"/>
          </w:tcPr>
          <w:p w14:paraId="3FAD9CA8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115" w:right="-117"/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М23</w:t>
            </w:r>
          </w:p>
        </w:tc>
      </w:tr>
      <w:tr w:rsidR="00642F61" w:rsidRPr="004A27F5" w14:paraId="4781E645" w14:textId="77777777" w:rsidTr="004A27F5">
        <w:trPr>
          <w:trHeight w:val="227"/>
          <w:jc w:val="center"/>
        </w:trPr>
        <w:tc>
          <w:tcPr>
            <w:tcW w:w="485" w:type="dxa"/>
            <w:vAlign w:val="center"/>
          </w:tcPr>
          <w:p w14:paraId="2E88ADB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9.</w:t>
            </w:r>
          </w:p>
        </w:tc>
        <w:tc>
          <w:tcPr>
            <w:tcW w:w="9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D75DD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72" w:right="-72"/>
              <w:jc w:val="both"/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Jasna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Radulovic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Nikola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Mijailovic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Vesna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Rankovic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Miroslav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Trajanovic</w:t>
            </w:r>
            <w:proofErr w:type="spellEnd"/>
            <w:r w:rsidRPr="004A27F5">
              <w:rPr>
                <w:lang w:val="sr-Cyrl-RS"/>
              </w:rPr>
              <w:t xml:space="preserve">, Nenad </w:t>
            </w:r>
            <w:proofErr w:type="spellStart"/>
            <w:r w:rsidRPr="004A27F5">
              <w:rPr>
                <w:lang w:val="sr-Cyrl-RS"/>
              </w:rPr>
              <w:t>Filipovic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Modeling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Radiation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Dose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Human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Head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During</w:t>
            </w:r>
            <w:proofErr w:type="spellEnd"/>
            <w:r w:rsidRPr="004A27F5">
              <w:rPr>
                <w:lang w:val="sr-Cyrl-RS"/>
              </w:rPr>
              <w:t xml:space="preserve"> CT </w:t>
            </w:r>
            <w:proofErr w:type="spellStart"/>
            <w:r w:rsidRPr="004A27F5">
              <w:rPr>
                <w:lang w:val="sr-Cyrl-RS"/>
              </w:rPr>
              <w:t>Scanning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Using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Neural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Networks</w:t>
            </w:r>
            <w:proofErr w:type="spellEnd"/>
            <w:r w:rsidRPr="004A27F5">
              <w:rPr>
                <w:lang w:val="sr-Cyrl-RS"/>
              </w:rPr>
              <w:t xml:space="preserve">, 15th </w:t>
            </w:r>
            <w:proofErr w:type="spellStart"/>
            <w:r w:rsidRPr="004A27F5">
              <w:rPr>
                <w:lang w:val="sr-Cyrl-RS"/>
              </w:rPr>
              <w:t>International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Conference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Bioinformatics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Bioengineering</w:t>
            </w:r>
            <w:proofErr w:type="spellEnd"/>
            <w:r w:rsidRPr="004A27F5">
              <w:rPr>
                <w:lang w:val="sr-Cyrl-RS"/>
              </w:rPr>
              <w:t xml:space="preserve"> (BIBE), </w:t>
            </w:r>
            <w:proofErr w:type="spellStart"/>
            <w:r w:rsidRPr="004A27F5">
              <w:rPr>
                <w:lang w:val="sr-Cyrl-RS"/>
              </w:rPr>
              <w:t>Belgrade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Serbia</w:t>
            </w:r>
            <w:proofErr w:type="spellEnd"/>
            <w:r w:rsidRPr="004A27F5">
              <w:rPr>
                <w:lang w:val="sr-Cyrl-RS"/>
              </w:rPr>
              <w:t xml:space="preserve">, 2015, 2. </w:t>
            </w:r>
            <w:proofErr w:type="spellStart"/>
            <w:r w:rsidRPr="004A27F5">
              <w:rPr>
                <w:lang w:val="sr-Cyrl-RS"/>
              </w:rPr>
              <w:t>November</w:t>
            </w:r>
            <w:proofErr w:type="spellEnd"/>
            <w:r w:rsidRPr="004A27F5">
              <w:rPr>
                <w:lang w:val="sr-Cyrl-RS"/>
              </w:rPr>
              <w:t xml:space="preserve"> - 4. </w:t>
            </w:r>
            <w:proofErr w:type="spellStart"/>
            <w:r w:rsidRPr="004A27F5">
              <w:rPr>
                <w:lang w:val="sr-Cyrl-RS"/>
              </w:rPr>
              <w:t>November</w:t>
            </w:r>
            <w:proofErr w:type="spellEnd"/>
            <w:r w:rsidRPr="004A27F5">
              <w:rPr>
                <w:lang w:val="sr-Cyrl-RS"/>
              </w:rPr>
              <w:t xml:space="preserve"> 2015, ISBN 978-1-4673-7982-3</w:t>
            </w:r>
          </w:p>
        </w:tc>
        <w:tc>
          <w:tcPr>
            <w:tcW w:w="504" w:type="dxa"/>
            <w:vAlign w:val="center"/>
          </w:tcPr>
          <w:p w14:paraId="041F8019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115" w:right="-117"/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М33</w:t>
            </w:r>
          </w:p>
        </w:tc>
      </w:tr>
      <w:tr w:rsidR="00642F61" w:rsidRPr="004A27F5" w14:paraId="0C58E5EF" w14:textId="77777777" w:rsidTr="004A27F5">
        <w:trPr>
          <w:trHeight w:val="227"/>
          <w:jc w:val="center"/>
        </w:trPr>
        <w:tc>
          <w:tcPr>
            <w:tcW w:w="485" w:type="dxa"/>
            <w:vAlign w:val="center"/>
          </w:tcPr>
          <w:p w14:paraId="5D6BBED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10.</w:t>
            </w:r>
          </w:p>
        </w:tc>
        <w:tc>
          <w:tcPr>
            <w:tcW w:w="9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4BC16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72" w:right="-72"/>
              <w:jc w:val="both"/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Bojić</w:t>
            </w:r>
            <w:proofErr w:type="spellEnd"/>
            <w:r w:rsidRPr="004A27F5">
              <w:rPr>
                <w:lang w:val="sr-Cyrl-RS"/>
              </w:rPr>
              <w:t xml:space="preserve"> M., </w:t>
            </w:r>
            <w:proofErr w:type="spellStart"/>
            <w:r w:rsidRPr="004A27F5">
              <w:rPr>
                <w:lang w:val="sr-Cyrl-RS"/>
              </w:rPr>
              <w:t>Radulović</w:t>
            </w:r>
            <w:proofErr w:type="spellEnd"/>
            <w:r w:rsidRPr="004A27F5">
              <w:rPr>
                <w:lang w:val="sr-Cyrl-RS"/>
              </w:rPr>
              <w:t xml:space="preserve"> J., </w:t>
            </w:r>
            <w:proofErr w:type="spellStart"/>
            <w:r w:rsidRPr="004A27F5">
              <w:rPr>
                <w:lang w:val="sr-Cyrl-RS"/>
              </w:rPr>
              <w:t>Nikolić</w:t>
            </w:r>
            <w:proofErr w:type="spellEnd"/>
            <w:r w:rsidRPr="004A27F5">
              <w:rPr>
                <w:lang w:val="sr-Cyrl-RS"/>
              </w:rPr>
              <w:t xml:space="preserve"> D., </w:t>
            </w:r>
            <w:proofErr w:type="spellStart"/>
            <w:r w:rsidRPr="004A27F5">
              <w:rPr>
                <w:lang w:val="sr-Cyrl-RS"/>
              </w:rPr>
              <w:t>Miletić</w:t>
            </w:r>
            <w:proofErr w:type="spellEnd"/>
            <w:r w:rsidRPr="004A27F5">
              <w:rPr>
                <w:lang w:val="sr-Cyrl-RS"/>
              </w:rPr>
              <w:t xml:space="preserve"> I., </w:t>
            </w:r>
            <w:proofErr w:type="spellStart"/>
            <w:r w:rsidRPr="004A27F5">
              <w:rPr>
                <w:lang w:val="sr-Cyrl-RS"/>
              </w:rPr>
              <w:t>Flexible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Thin-Film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Photovoltaic</w:t>
            </w:r>
            <w:proofErr w:type="spellEnd"/>
            <w:r w:rsidRPr="004A27F5">
              <w:rPr>
                <w:lang w:val="sr-Cyrl-RS"/>
              </w:rPr>
              <w:t xml:space="preserve"> Technologies: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Building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Integration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Proceedings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COST TU1205 </w:t>
            </w:r>
            <w:proofErr w:type="spellStart"/>
            <w:r w:rsidRPr="004A27F5">
              <w:rPr>
                <w:lang w:val="sr-Cyrl-RS"/>
              </w:rPr>
              <w:t>Symposium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Combined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with</w:t>
            </w:r>
            <w:proofErr w:type="spellEnd"/>
            <w:r w:rsidRPr="004A27F5">
              <w:rPr>
                <w:lang w:val="sr-Cyrl-RS"/>
              </w:rPr>
              <w:t xml:space="preserve"> EURO ELECS 2015 </w:t>
            </w:r>
            <w:proofErr w:type="spellStart"/>
            <w:r w:rsidRPr="004A27F5">
              <w:rPr>
                <w:lang w:val="sr-Cyrl-RS"/>
              </w:rPr>
              <w:t>Conference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Guimaraes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Portugal</w:t>
            </w:r>
            <w:proofErr w:type="spellEnd"/>
            <w:r w:rsidRPr="004A27F5">
              <w:rPr>
                <w:lang w:val="sr-Cyrl-RS"/>
              </w:rPr>
              <w:t xml:space="preserve">, 2015, </w:t>
            </w:r>
            <w:proofErr w:type="spellStart"/>
            <w:r w:rsidRPr="004A27F5">
              <w:rPr>
                <w:lang w:val="sr-Cyrl-RS"/>
              </w:rPr>
              <w:t>July</w:t>
            </w:r>
            <w:proofErr w:type="spellEnd"/>
            <w:r w:rsidRPr="004A27F5">
              <w:rPr>
                <w:lang w:val="sr-Cyrl-RS"/>
              </w:rPr>
              <w:t xml:space="preserve"> 21-23,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 xml:space="preserve">. 120-127, ISBN 978-9963-697-17-5 </w:t>
            </w:r>
          </w:p>
        </w:tc>
        <w:tc>
          <w:tcPr>
            <w:tcW w:w="504" w:type="dxa"/>
            <w:vAlign w:val="center"/>
          </w:tcPr>
          <w:p w14:paraId="44304F24" w14:textId="77777777" w:rsidR="00642F61" w:rsidRPr="004A27F5" w:rsidRDefault="004A27F5">
            <w:pPr>
              <w:widowControl w:val="0"/>
              <w:tabs>
                <w:tab w:val="left" w:pos="567"/>
              </w:tabs>
              <w:ind w:left="-115" w:right="-117"/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М33</w:t>
            </w:r>
          </w:p>
        </w:tc>
      </w:tr>
      <w:tr w:rsidR="00642F61" w:rsidRPr="004A27F5" w14:paraId="5B97CEE1" w14:textId="77777777" w:rsidTr="004A27F5">
        <w:trPr>
          <w:trHeight w:val="227"/>
          <w:jc w:val="center"/>
        </w:trPr>
        <w:tc>
          <w:tcPr>
            <w:tcW w:w="10705" w:type="dxa"/>
            <w:gridSpan w:val="11"/>
            <w:vAlign w:val="center"/>
          </w:tcPr>
          <w:p w14:paraId="4979AAB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Збирни подаци научне активност наставника</w:t>
            </w:r>
          </w:p>
        </w:tc>
      </w:tr>
      <w:tr w:rsidR="00642F61" w:rsidRPr="004A27F5" w14:paraId="762CAE88" w14:textId="77777777" w:rsidTr="004A27F5">
        <w:trPr>
          <w:trHeight w:val="227"/>
          <w:jc w:val="center"/>
        </w:trPr>
        <w:tc>
          <w:tcPr>
            <w:tcW w:w="5238" w:type="dxa"/>
            <w:gridSpan w:val="7"/>
            <w:vAlign w:val="center"/>
          </w:tcPr>
          <w:p w14:paraId="69E86CB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Укупан број цитата, без аутоцитата</w:t>
            </w:r>
          </w:p>
        </w:tc>
        <w:tc>
          <w:tcPr>
            <w:tcW w:w="5467" w:type="dxa"/>
            <w:gridSpan w:val="4"/>
            <w:vAlign w:val="center"/>
          </w:tcPr>
          <w:p w14:paraId="14A0C18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212 (SCOPUS)</w:t>
            </w:r>
          </w:p>
        </w:tc>
      </w:tr>
      <w:tr w:rsidR="00642F61" w:rsidRPr="004A27F5" w14:paraId="13BF7170" w14:textId="77777777" w:rsidTr="004A27F5">
        <w:trPr>
          <w:trHeight w:val="227"/>
          <w:jc w:val="center"/>
        </w:trPr>
        <w:tc>
          <w:tcPr>
            <w:tcW w:w="5238" w:type="dxa"/>
            <w:gridSpan w:val="7"/>
            <w:vAlign w:val="center"/>
          </w:tcPr>
          <w:p w14:paraId="2B307F7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Укупан број радова са SCI (или SSCI) листе</w:t>
            </w:r>
          </w:p>
        </w:tc>
        <w:tc>
          <w:tcPr>
            <w:tcW w:w="5467" w:type="dxa"/>
            <w:gridSpan w:val="4"/>
            <w:vAlign w:val="center"/>
          </w:tcPr>
          <w:p w14:paraId="7E97770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10</w:t>
            </w:r>
          </w:p>
        </w:tc>
      </w:tr>
      <w:tr w:rsidR="00642F61" w:rsidRPr="004A27F5" w14:paraId="6B1927B9" w14:textId="77777777" w:rsidTr="004A27F5">
        <w:trPr>
          <w:trHeight w:val="227"/>
          <w:jc w:val="center"/>
        </w:trPr>
        <w:tc>
          <w:tcPr>
            <w:tcW w:w="5238" w:type="dxa"/>
            <w:gridSpan w:val="7"/>
            <w:vAlign w:val="center"/>
          </w:tcPr>
          <w:p w14:paraId="326F9A3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Тренутно учешће на пројектима</w:t>
            </w:r>
          </w:p>
        </w:tc>
        <w:tc>
          <w:tcPr>
            <w:tcW w:w="2564" w:type="dxa"/>
            <w:vAlign w:val="center"/>
          </w:tcPr>
          <w:p w14:paraId="7E7D447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Домаћи </w:t>
            </w:r>
          </w:p>
        </w:tc>
        <w:tc>
          <w:tcPr>
            <w:tcW w:w="2903" w:type="dxa"/>
            <w:gridSpan w:val="3"/>
            <w:vAlign w:val="center"/>
          </w:tcPr>
          <w:p w14:paraId="26B78FE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Међународни</w:t>
            </w:r>
          </w:p>
        </w:tc>
      </w:tr>
      <w:tr w:rsidR="00642F61" w:rsidRPr="004A27F5" w14:paraId="14C300C5" w14:textId="77777777" w:rsidTr="004A27F5">
        <w:trPr>
          <w:trHeight w:val="227"/>
          <w:jc w:val="center"/>
        </w:trPr>
        <w:tc>
          <w:tcPr>
            <w:tcW w:w="5238" w:type="dxa"/>
            <w:gridSpan w:val="7"/>
            <w:vAlign w:val="center"/>
          </w:tcPr>
          <w:p w14:paraId="3F15DFF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Усавршавања </w:t>
            </w:r>
          </w:p>
        </w:tc>
        <w:tc>
          <w:tcPr>
            <w:tcW w:w="5467" w:type="dxa"/>
            <w:gridSpan w:val="4"/>
            <w:vAlign w:val="center"/>
          </w:tcPr>
          <w:p w14:paraId="453EC97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NTUA </w:t>
            </w:r>
            <w:proofErr w:type="spellStart"/>
            <w:r w:rsidRPr="004A27F5">
              <w:rPr>
                <w:lang w:val="sr-Cyrl-RS"/>
              </w:rPr>
              <w:t>Athens</w:t>
            </w:r>
            <w:proofErr w:type="spellEnd"/>
            <w:r w:rsidRPr="004A27F5">
              <w:rPr>
                <w:lang w:val="sr-Cyrl-RS"/>
              </w:rPr>
              <w:t xml:space="preserve">, TU </w:t>
            </w:r>
            <w:proofErr w:type="spellStart"/>
            <w:r w:rsidRPr="004A27F5">
              <w:rPr>
                <w:lang w:val="sr-Cyrl-RS"/>
              </w:rPr>
              <w:t>Ilmenau</w:t>
            </w:r>
            <w:proofErr w:type="spellEnd"/>
            <w:r w:rsidRPr="004A27F5">
              <w:rPr>
                <w:lang w:val="sr-Cyrl-RS"/>
              </w:rPr>
              <w:t xml:space="preserve"> (DAAD)</w:t>
            </w:r>
          </w:p>
        </w:tc>
      </w:tr>
      <w:tr w:rsidR="00642F61" w:rsidRPr="004A27F5" w14:paraId="02A864A7" w14:textId="77777777" w:rsidTr="004A27F5">
        <w:trPr>
          <w:trHeight w:val="227"/>
          <w:jc w:val="center"/>
        </w:trPr>
        <w:tc>
          <w:tcPr>
            <w:tcW w:w="10705" w:type="dxa"/>
            <w:gridSpan w:val="11"/>
            <w:vAlign w:val="center"/>
          </w:tcPr>
          <w:p w14:paraId="18013DB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Други подаци које сматрате релевантним</w:t>
            </w:r>
          </w:p>
        </w:tc>
      </w:tr>
    </w:tbl>
    <w:p w14:paraId="112A1ABC" w14:textId="77777777" w:rsidR="00642F61" w:rsidRPr="004A27F5" w:rsidRDefault="004A27F5">
      <w:pPr>
        <w:spacing w:after="200" w:line="276" w:lineRule="auto"/>
        <w:rPr>
          <w:sz w:val="20"/>
          <w:szCs w:val="20"/>
          <w:lang w:val="sr-Cyrl-RS"/>
        </w:rPr>
      </w:pPr>
      <w:r w:rsidRPr="004A27F5">
        <w:rPr>
          <w:lang w:val="sr-Cyrl-RS"/>
        </w:rPr>
        <w:br w:type="page"/>
      </w:r>
    </w:p>
    <w:tbl>
      <w:tblPr>
        <w:tblStyle w:val="afe"/>
        <w:tblW w:w="10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1207"/>
        <w:gridCol w:w="452"/>
        <w:gridCol w:w="906"/>
        <w:gridCol w:w="2000"/>
        <w:gridCol w:w="1015"/>
        <w:gridCol w:w="1961"/>
        <w:gridCol w:w="452"/>
        <w:gridCol w:w="1337"/>
        <w:gridCol w:w="697"/>
      </w:tblGrid>
      <w:tr w:rsidR="00642F61" w:rsidRPr="004A27F5" w14:paraId="191284B0" w14:textId="77777777">
        <w:trPr>
          <w:trHeight w:val="170"/>
          <w:jc w:val="center"/>
        </w:trPr>
        <w:tc>
          <w:tcPr>
            <w:tcW w:w="3243" w:type="dxa"/>
            <w:gridSpan w:val="4"/>
            <w:vAlign w:val="center"/>
          </w:tcPr>
          <w:p w14:paraId="17505D6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lastRenderedPageBreak/>
              <w:t>Име и презиме</w:t>
            </w:r>
          </w:p>
        </w:tc>
        <w:tc>
          <w:tcPr>
            <w:tcW w:w="7462" w:type="dxa"/>
            <w:gridSpan w:val="6"/>
            <w:vAlign w:val="center"/>
          </w:tcPr>
          <w:p w14:paraId="011B8D90" w14:textId="77777777" w:rsidR="00642F61" w:rsidRPr="004A27F5" w:rsidRDefault="004A27F5">
            <w:pPr>
              <w:pStyle w:val="Heading2"/>
              <w:rPr>
                <w:lang w:val="sr-Cyrl-RS"/>
              </w:rPr>
            </w:pPr>
            <w:bookmarkStart w:id="7" w:name="_Toc178241945"/>
            <w:r w:rsidRPr="004A27F5">
              <w:rPr>
                <w:color w:val="000000"/>
                <w:lang w:val="sr-Cyrl-RS"/>
              </w:rPr>
              <w:t>Маријана Гавриловић Божовић</w:t>
            </w:r>
            <w:bookmarkEnd w:id="7"/>
          </w:p>
        </w:tc>
      </w:tr>
      <w:tr w:rsidR="00642F61" w:rsidRPr="004A27F5" w14:paraId="13DF165A" w14:textId="77777777">
        <w:trPr>
          <w:trHeight w:val="170"/>
          <w:jc w:val="center"/>
        </w:trPr>
        <w:tc>
          <w:tcPr>
            <w:tcW w:w="3243" w:type="dxa"/>
            <w:gridSpan w:val="4"/>
            <w:vAlign w:val="center"/>
          </w:tcPr>
          <w:p w14:paraId="7679105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Звање</w:t>
            </w:r>
          </w:p>
        </w:tc>
        <w:tc>
          <w:tcPr>
            <w:tcW w:w="7462" w:type="dxa"/>
            <w:gridSpan w:val="6"/>
          </w:tcPr>
          <w:p w14:paraId="1D745B4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доцент</w:t>
            </w:r>
          </w:p>
        </w:tc>
      </w:tr>
      <w:tr w:rsidR="00642F61" w:rsidRPr="004A27F5" w14:paraId="46D25F86" w14:textId="77777777">
        <w:trPr>
          <w:trHeight w:val="170"/>
          <w:jc w:val="center"/>
        </w:trPr>
        <w:tc>
          <w:tcPr>
            <w:tcW w:w="3243" w:type="dxa"/>
            <w:gridSpan w:val="4"/>
            <w:vAlign w:val="center"/>
          </w:tcPr>
          <w:p w14:paraId="706946D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Ужа научна област</w:t>
            </w:r>
          </w:p>
        </w:tc>
        <w:tc>
          <w:tcPr>
            <w:tcW w:w="7462" w:type="dxa"/>
            <w:gridSpan w:val="6"/>
            <w:vAlign w:val="center"/>
          </w:tcPr>
          <w:p w14:paraId="11CED51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електротехника и рачунарство</w:t>
            </w:r>
          </w:p>
        </w:tc>
      </w:tr>
      <w:tr w:rsidR="00642F61" w:rsidRPr="004A27F5" w14:paraId="0AEA01BD" w14:textId="77777777">
        <w:trPr>
          <w:trHeight w:val="170"/>
          <w:jc w:val="center"/>
        </w:trPr>
        <w:tc>
          <w:tcPr>
            <w:tcW w:w="2337" w:type="dxa"/>
            <w:gridSpan w:val="3"/>
            <w:vAlign w:val="center"/>
          </w:tcPr>
          <w:p w14:paraId="0FA7750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Академска каријера</w:t>
            </w:r>
          </w:p>
        </w:tc>
        <w:tc>
          <w:tcPr>
            <w:tcW w:w="906" w:type="dxa"/>
            <w:vAlign w:val="center"/>
          </w:tcPr>
          <w:p w14:paraId="2641E6E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Година </w:t>
            </w:r>
          </w:p>
        </w:tc>
        <w:tc>
          <w:tcPr>
            <w:tcW w:w="3015" w:type="dxa"/>
            <w:gridSpan w:val="2"/>
            <w:vAlign w:val="center"/>
          </w:tcPr>
          <w:p w14:paraId="4944502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Институција </w:t>
            </w:r>
          </w:p>
        </w:tc>
        <w:tc>
          <w:tcPr>
            <w:tcW w:w="2413" w:type="dxa"/>
            <w:gridSpan w:val="2"/>
            <w:vAlign w:val="center"/>
          </w:tcPr>
          <w:p w14:paraId="5CC414BA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Научна или уметничка област </w:t>
            </w:r>
          </w:p>
        </w:tc>
        <w:tc>
          <w:tcPr>
            <w:tcW w:w="2034" w:type="dxa"/>
            <w:gridSpan w:val="2"/>
            <w:vAlign w:val="center"/>
          </w:tcPr>
          <w:p w14:paraId="695C099F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Ужа научна, уметничка или стручна област</w:t>
            </w:r>
          </w:p>
        </w:tc>
      </w:tr>
      <w:tr w:rsidR="00642F61" w:rsidRPr="004A27F5" w14:paraId="322A787C" w14:textId="77777777">
        <w:trPr>
          <w:trHeight w:val="170"/>
          <w:jc w:val="center"/>
        </w:trPr>
        <w:tc>
          <w:tcPr>
            <w:tcW w:w="2337" w:type="dxa"/>
            <w:gridSpan w:val="3"/>
            <w:vAlign w:val="center"/>
          </w:tcPr>
          <w:p w14:paraId="4E51757E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Избор у звање</w:t>
            </w:r>
          </w:p>
        </w:tc>
        <w:tc>
          <w:tcPr>
            <w:tcW w:w="906" w:type="dxa"/>
            <w:vAlign w:val="center"/>
          </w:tcPr>
          <w:p w14:paraId="261547B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2019.</w:t>
            </w:r>
          </w:p>
        </w:tc>
        <w:tc>
          <w:tcPr>
            <w:tcW w:w="3015" w:type="dxa"/>
            <w:gridSpan w:val="2"/>
            <w:vAlign w:val="center"/>
          </w:tcPr>
          <w:p w14:paraId="196C919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Факултет инжењерских наука, Универзитет у Крагујевцу</w:t>
            </w:r>
          </w:p>
        </w:tc>
        <w:tc>
          <w:tcPr>
            <w:tcW w:w="2413" w:type="dxa"/>
            <w:gridSpan w:val="2"/>
            <w:shd w:val="clear" w:color="auto" w:fill="FFFFFF"/>
            <w:vAlign w:val="center"/>
          </w:tcPr>
          <w:p w14:paraId="751944F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електротехничко и рачунарско инжењерство</w:t>
            </w:r>
          </w:p>
        </w:tc>
        <w:tc>
          <w:tcPr>
            <w:tcW w:w="2034" w:type="dxa"/>
            <w:gridSpan w:val="2"/>
            <w:shd w:val="clear" w:color="auto" w:fill="FFFFFF"/>
            <w:vAlign w:val="center"/>
          </w:tcPr>
          <w:p w14:paraId="657770AD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електротехника и рачунарство</w:t>
            </w:r>
          </w:p>
        </w:tc>
      </w:tr>
      <w:tr w:rsidR="00642F61" w:rsidRPr="004A27F5" w14:paraId="05C9A34B" w14:textId="77777777">
        <w:trPr>
          <w:trHeight w:val="170"/>
          <w:jc w:val="center"/>
        </w:trPr>
        <w:tc>
          <w:tcPr>
            <w:tcW w:w="2337" w:type="dxa"/>
            <w:gridSpan w:val="3"/>
            <w:vAlign w:val="center"/>
          </w:tcPr>
          <w:p w14:paraId="225D0C8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Докторат</w:t>
            </w:r>
          </w:p>
        </w:tc>
        <w:tc>
          <w:tcPr>
            <w:tcW w:w="906" w:type="dxa"/>
            <w:vAlign w:val="center"/>
          </w:tcPr>
          <w:p w14:paraId="66B59A6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2017.</w:t>
            </w:r>
          </w:p>
        </w:tc>
        <w:tc>
          <w:tcPr>
            <w:tcW w:w="3015" w:type="dxa"/>
            <w:gridSpan w:val="2"/>
            <w:vAlign w:val="center"/>
          </w:tcPr>
          <w:p w14:paraId="5FF291E7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Електротехнички факултет, Универзитет у Београду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4353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техничко технолошке науке - електротехничко и рачунарско инжењерство</w:t>
            </w:r>
          </w:p>
        </w:tc>
        <w:tc>
          <w:tcPr>
            <w:tcW w:w="2034" w:type="dxa"/>
            <w:gridSpan w:val="2"/>
            <w:shd w:val="clear" w:color="auto" w:fill="FFFFFF"/>
            <w:vAlign w:val="center"/>
          </w:tcPr>
          <w:p w14:paraId="230B5BB3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електротехника и рачунарство</w:t>
            </w:r>
          </w:p>
        </w:tc>
      </w:tr>
      <w:tr w:rsidR="00642F61" w:rsidRPr="004A27F5" w14:paraId="74EA8E43" w14:textId="77777777">
        <w:trPr>
          <w:trHeight w:val="170"/>
          <w:jc w:val="center"/>
        </w:trPr>
        <w:tc>
          <w:tcPr>
            <w:tcW w:w="2337" w:type="dxa"/>
            <w:gridSpan w:val="3"/>
            <w:vAlign w:val="center"/>
          </w:tcPr>
          <w:p w14:paraId="238A2FBE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Мастер диплома</w:t>
            </w:r>
          </w:p>
        </w:tc>
        <w:tc>
          <w:tcPr>
            <w:tcW w:w="906" w:type="dxa"/>
            <w:vAlign w:val="center"/>
          </w:tcPr>
          <w:p w14:paraId="0756480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2011.</w:t>
            </w:r>
          </w:p>
        </w:tc>
        <w:tc>
          <w:tcPr>
            <w:tcW w:w="3015" w:type="dxa"/>
            <w:gridSpan w:val="2"/>
            <w:vAlign w:val="center"/>
          </w:tcPr>
          <w:p w14:paraId="1416946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Електротехнички факултет, Универзитет у Београду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90FE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техничко технолошке науке - електротехничко и рачунарско инжењерство</w:t>
            </w:r>
          </w:p>
        </w:tc>
        <w:tc>
          <w:tcPr>
            <w:tcW w:w="2034" w:type="dxa"/>
            <w:gridSpan w:val="2"/>
            <w:shd w:val="clear" w:color="auto" w:fill="FFFFFF"/>
            <w:vAlign w:val="center"/>
          </w:tcPr>
          <w:p w14:paraId="2AF43038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електротехника и рачунарство</w:t>
            </w:r>
          </w:p>
        </w:tc>
      </w:tr>
      <w:tr w:rsidR="00642F61" w:rsidRPr="004A27F5" w14:paraId="66277909" w14:textId="77777777">
        <w:trPr>
          <w:trHeight w:val="170"/>
          <w:jc w:val="center"/>
        </w:trPr>
        <w:tc>
          <w:tcPr>
            <w:tcW w:w="2337" w:type="dxa"/>
            <w:gridSpan w:val="3"/>
            <w:vAlign w:val="center"/>
          </w:tcPr>
          <w:p w14:paraId="656089D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Диплома</w:t>
            </w:r>
          </w:p>
        </w:tc>
        <w:tc>
          <w:tcPr>
            <w:tcW w:w="906" w:type="dxa"/>
            <w:vAlign w:val="center"/>
          </w:tcPr>
          <w:p w14:paraId="4394CD5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2009.</w:t>
            </w:r>
          </w:p>
        </w:tc>
        <w:tc>
          <w:tcPr>
            <w:tcW w:w="3015" w:type="dxa"/>
            <w:gridSpan w:val="2"/>
            <w:vAlign w:val="center"/>
          </w:tcPr>
          <w:p w14:paraId="3E96E42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Електротехнички факултет, Универзитет у Београду</w:t>
            </w:r>
          </w:p>
        </w:tc>
        <w:tc>
          <w:tcPr>
            <w:tcW w:w="2413" w:type="dxa"/>
            <w:gridSpan w:val="2"/>
            <w:shd w:val="clear" w:color="auto" w:fill="FFFFFF"/>
            <w:vAlign w:val="center"/>
          </w:tcPr>
          <w:p w14:paraId="3DBB08E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техничко технолошке науке - електротехничко и рачунарско инжењерство</w:t>
            </w:r>
          </w:p>
        </w:tc>
        <w:tc>
          <w:tcPr>
            <w:tcW w:w="2034" w:type="dxa"/>
            <w:gridSpan w:val="2"/>
            <w:shd w:val="clear" w:color="auto" w:fill="FFFFFF"/>
            <w:vAlign w:val="center"/>
          </w:tcPr>
          <w:p w14:paraId="4B50645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физичка електроника</w:t>
            </w:r>
          </w:p>
        </w:tc>
      </w:tr>
      <w:tr w:rsidR="00642F61" w:rsidRPr="004A27F5" w14:paraId="2D5A921C" w14:textId="77777777">
        <w:trPr>
          <w:trHeight w:val="170"/>
          <w:jc w:val="center"/>
        </w:trPr>
        <w:tc>
          <w:tcPr>
            <w:tcW w:w="10705" w:type="dxa"/>
            <w:gridSpan w:val="10"/>
            <w:vAlign w:val="center"/>
          </w:tcPr>
          <w:p w14:paraId="135B370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Списак предмета које наставник држи у текућој школској години</w:t>
            </w:r>
          </w:p>
        </w:tc>
      </w:tr>
      <w:tr w:rsidR="00642F61" w:rsidRPr="004A27F5" w14:paraId="60BAA94E" w14:textId="77777777">
        <w:trPr>
          <w:trHeight w:val="170"/>
          <w:jc w:val="center"/>
        </w:trPr>
        <w:tc>
          <w:tcPr>
            <w:tcW w:w="678" w:type="dxa"/>
            <w:vAlign w:val="center"/>
          </w:tcPr>
          <w:p w14:paraId="06A4071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Р.Б.</w:t>
            </w:r>
          </w:p>
        </w:tc>
        <w:tc>
          <w:tcPr>
            <w:tcW w:w="1207" w:type="dxa"/>
            <w:vAlign w:val="center"/>
          </w:tcPr>
          <w:p w14:paraId="5DB13C7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Ознака</w:t>
            </w:r>
          </w:p>
        </w:tc>
        <w:tc>
          <w:tcPr>
            <w:tcW w:w="8820" w:type="dxa"/>
            <w:gridSpan w:val="8"/>
            <w:vAlign w:val="center"/>
          </w:tcPr>
          <w:p w14:paraId="736ABBF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Назив предмета</w:t>
            </w:r>
          </w:p>
        </w:tc>
      </w:tr>
      <w:tr w:rsidR="00642F61" w:rsidRPr="004A27F5" w14:paraId="2ECDCD3C" w14:textId="77777777">
        <w:trPr>
          <w:trHeight w:val="170"/>
          <w:jc w:val="center"/>
        </w:trPr>
        <w:tc>
          <w:tcPr>
            <w:tcW w:w="678" w:type="dxa"/>
            <w:vAlign w:val="center"/>
          </w:tcPr>
          <w:p w14:paraId="73FE11C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1.</w:t>
            </w:r>
          </w:p>
        </w:tc>
        <w:tc>
          <w:tcPr>
            <w:tcW w:w="1207" w:type="dxa"/>
            <w:vAlign w:val="center"/>
          </w:tcPr>
          <w:p w14:paraId="74FD6745" w14:textId="77777777" w:rsidR="00642F61" w:rsidRPr="004A27F5" w:rsidRDefault="004A2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ДЕР102</w:t>
            </w:r>
          </w:p>
        </w:tc>
        <w:tc>
          <w:tcPr>
            <w:tcW w:w="8820" w:type="dxa"/>
            <w:gridSpan w:val="8"/>
            <w:vAlign w:val="center"/>
          </w:tcPr>
          <w:p w14:paraId="386FA9B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Радијациони утицај на електротехничке уређаје и компоненте</w:t>
            </w:r>
          </w:p>
        </w:tc>
      </w:tr>
      <w:tr w:rsidR="00642F61" w:rsidRPr="004A27F5" w14:paraId="02FE98F2" w14:textId="77777777">
        <w:trPr>
          <w:trHeight w:val="170"/>
          <w:jc w:val="center"/>
        </w:trPr>
        <w:tc>
          <w:tcPr>
            <w:tcW w:w="678" w:type="dxa"/>
            <w:vAlign w:val="center"/>
          </w:tcPr>
          <w:p w14:paraId="284739C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2.</w:t>
            </w:r>
          </w:p>
        </w:tc>
        <w:tc>
          <w:tcPr>
            <w:tcW w:w="1207" w:type="dxa"/>
            <w:vAlign w:val="center"/>
          </w:tcPr>
          <w:p w14:paraId="4F809655" w14:textId="77777777" w:rsidR="00642F61" w:rsidRPr="004A27F5" w:rsidRDefault="004A2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ДЕР107</w:t>
            </w:r>
          </w:p>
        </w:tc>
        <w:tc>
          <w:tcPr>
            <w:tcW w:w="8820" w:type="dxa"/>
            <w:gridSpan w:val="8"/>
            <w:vAlign w:val="center"/>
          </w:tcPr>
          <w:p w14:paraId="13140B3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Оптички и </w:t>
            </w:r>
            <w:proofErr w:type="spellStart"/>
            <w:r w:rsidRPr="004A27F5">
              <w:rPr>
                <w:lang w:val="sr-Cyrl-RS"/>
              </w:rPr>
              <w:t>оптоелектронски</w:t>
            </w:r>
            <w:proofErr w:type="spellEnd"/>
            <w:r w:rsidRPr="004A27F5">
              <w:rPr>
                <w:lang w:val="sr-Cyrl-RS"/>
              </w:rPr>
              <w:t xml:space="preserve"> системи</w:t>
            </w:r>
          </w:p>
        </w:tc>
      </w:tr>
      <w:tr w:rsidR="00642F61" w:rsidRPr="004A27F5" w14:paraId="2BF18A9B" w14:textId="77777777">
        <w:trPr>
          <w:trHeight w:val="170"/>
          <w:jc w:val="center"/>
        </w:trPr>
        <w:tc>
          <w:tcPr>
            <w:tcW w:w="678" w:type="dxa"/>
            <w:vAlign w:val="center"/>
          </w:tcPr>
          <w:p w14:paraId="7C3E213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3.</w:t>
            </w:r>
          </w:p>
        </w:tc>
        <w:tc>
          <w:tcPr>
            <w:tcW w:w="1207" w:type="dxa"/>
            <w:vAlign w:val="center"/>
          </w:tcPr>
          <w:p w14:paraId="768D9971" w14:textId="77777777" w:rsidR="00642F61" w:rsidRPr="004A27F5" w:rsidRDefault="004A2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ДЕР108</w:t>
            </w:r>
          </w:p>
        </w:tc>
        <w:tc>
          <w:tcPr>
            <w:tcW w:w="8820" w:type="dxa"/>
            <w:gridSpan w:val="8"/>
            <w:vAlign w:val="center"/>
          </w:tcPr>
          <w:p w14:paraId="3144800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Мерни рачунарски системи</w:t>
            </w:r>
          </w:p>
        </w:tc>
      </w:tr>
      <w:tr w:rsidR="00642F61" w:rsidRPr="004A27F5" w14:paraId="16FE7769" w14:textId="77777777">
        <w:trPr>
          <w:trHeight w:val="170"/>
          <w:jc w:val="center"/>
        </w:trPr>
        <w:tc>
          <w:tcPr>
            <w:tcW w:w="10705" w:type="dxa"/>
            <w:gridSpan w:val="10"/>
            <w:vAlign w:val="center"/>
          </w:tcPr>
          <w:p w14:paraId="6C5F16E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b/>
                <w:lang w:val="sr-Cyrl-RS"/>
              </w:rPr>
            </w:pPr>
            <w:r w:rsidRPr="004A27F5">
              <w:rPr>
                <w:lang w:val="sr-Cyrl-RS"/>
              </w:rPr>
              <w:t xml:space="preserve">Најзначајнији радови </w:t>
            </w:r>
            <w:r w:rsidRPr="004A27F5">
              <w:rPr>
                <w:b/>
                <w:lang w:val="sr-Cyrl-RS"/>
              </w:rPr>
              <w:t xml:space="preserve"> у складу са захтевима допунских стандарда за дато поље (минимално 10 не више од 20)</w:t>
            </w:r>
          </w:p>
        </w:tc>
      </w:tr>
      <w:tr w:rsidR="00642F61" w:rsidRPr="004A27F5" w14:paraId="25D25267" w14:textId="77777777">
        <w:trPr>
          <w:trHeight w:val="170"/>
          <w:jc w:val="center"/>
        </w:trPr>
        <w:tc>
          <w:tcPr>
            <w:tcW w:w="678" w:type="dxa"/>
            <w:vAlign w:val="center"/>
          </w:tcPr>
          <w:p w14:paraId="3B37A26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1.</w:t>
            </w:r>
          </w:p>
        </w:tc>
        <w:tc>
          <w:tcPr>
            <w:tcW w:w="9330" w:type="dxa"/>
            <w:gridSpan w:val="8"/>
            <w:shd w:val="clear" w:color="auto" w:fill="auto"/>
          </w:tcPr>
          <w:p w14:paraId="605D35A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BD </w:t>
            </w:r>
            <w:proofErr w:type="spellStart"/>
            <w:r w:rsidRPr="004A27F5">
              <w:rPr>
                <w:lang w:val="sr-Cyrl-RS"/>
              </w:rPr>
              <w:t>Stankov</w:t>
            </w:r>
            <w:proofErr w:type="spellEnd"/>
            <w:r w:rsidRPr="004A27F5">
              <w:rPr>
                <w:lang w:val="sr-Cyrl-RS"/>
              </w:rPr>
              <w:t xml:space="preserve">, M </w:t>
            </w:r>
            <w:proofErr w:type="spellStart"/>
            <w:r w:rsidRPr="004A27F5">
              <w:rPr>
                <w:lang w:val="sr-Cyrl-RS"/>
              </w:rPr>
              <w:t>Vinić</w:t>
            </w:r>
            <w:proofErr w:type="spellEnd"/>
            <w:r w:rsidRPr="004A27F5">
              <w:rPr>
                <w:lang w:val="sr-Cyrl-RS"/>
              </w:rPr>
              <w:t xml:space="preserve">, MR </w:t>
            </w:r>
            <w:proofErr w:type="spellStart"/>
            <w:r w:rsidRPr="004A27F5">
              <w:rPr>
                <w:lang w:val="sr-Cyrl-RS"/>
              </w:rPr>
              <w:t>Gavrilović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Božović</w:t>
            </w:r>
            <w:proofErr w:type="spellEnd"/>
            <w:r w:rsidRPr="004A27F5">
              <w:rPr>
                <w:lang w:val="sr-Cyrl-RS"/>
              </w:rPr>
              <w:t xml:space="preserve">, M </w:t>
            </w:r>
            <w:proofErr w:type="spellStart"/>
            <w:r w:rsidRPr="004A27F5">
              <w:rPr>
                <w:lang w:val="sr-Cyrl-RS"/>
              </w:rPr>
              <w:t>Ivković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i/>
                <w:lang w:val="sr-Cyrl-RS"/>
              </w:rPr>
              <w:t>Novel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plasma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source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for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safe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beryllium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spectral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line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studies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in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the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presence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of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beryllium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dust</w:t>
            </w:r>
            <w:proofErr w:type="spellEnd"/>
            <w:r w:rsidRPr="004A27F5">
              <w:rPr>
                <w:i/>
                <w:lang w:val="sr-Cyrl-RS"/>
              </w:rPr>
              <w:t xml:space="preserve">, </w:t>
            </w:r>
            <w:proofErr w:type="spellStart"/>
            <w:r w:rsidRPr="004A27F5">
              <w:rPr>
                <w:i/>
                <w:lang w:val="sr-Cyrl-RS"/>
              </w:rPr>
              <w:t>Rev</w:t>
            </w:r>
            <w:proofErr w:type="spellEnd"/>
            <w:r w:rsidRPr="004A27F5">
              <w:rPr>
                <w:i/>
                <w:lang w:val="sr-Cyrl-RS"/>
              </w:rPr>
              <w:t xml:space="preserve">.  </w:t>
            </w:r>
            <w:proofErr w:type="spellStart"/>
            <w:r w:rsidRPr="004A27F5">
              <w:rPr>
                <w:i/>
                <w:lang w:val="sr-Cyrl-RS"/>
              </w:rPr>
              <w:t>Sci</w:t>
            </w:r>
            <w:proofErr w:type="spellEnd"/>
            <w:r w:rsidRPr="004A27F5">
              <w:rPr>
                <w:i/>
                <w:lang w:val="sr-Cyrl-RS"/>
              </w:rPr>
              <w:t xml:space="preserve">. </w:t>
            </w:r>
            <w:proofErr w:type="spellStart"/>
            <w:r w:rsidRPr="004A27F5">
              <w:rPr>
                <w:i/>
                <w:lang w:val="sr-Cyrl-RS"/>
              </w:rPr>
              <w:t>Instrum</w:t>
            </w:r>
            <w:proofErr w:type="spellEnd"/>
            <w:r w:rsidRPr="004A27F5">
              <w:rPr>
                <w:i/>
                <w:lang w:val="sr-Cyrl-RS"/>
              </w:rPr>
              <w:t xml:space="preserve">., </w:t>
            </w:r>
            <w:r w:rsidRPr="004A27F5">
              <w:rPr>
                <w:lang w:val="sr-Cyrl-RS"/>
              </w:rPr>
              <w:t xml:space="preserve">89 (2018) 053108 </w:t>
            </w:r>
            <w:r w:rsidRPr="004A27F5">
              <w:rPr>
                <w:u w:val="single"/>
                <w:lang w:val="sr-Cyrl-RS"/>
              </w:rPr>
              <w:t>ISSN: 0034-6748  DOI: 10.1063/1.5025890</w:t>
            </w:r>
          </w:p>
        </w:tc>
        <w:tc>
          <w:tcPr>
            <w:tcW w:w="697" w:type="dxa"/>
            <w:vAlign w:val="center"/>
          </w:tcPr>
          <w:p w14:paraId="72E066B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М22</w:t>
            </w:r>
          </w:p>
        </w:tc>
      </w:tr>
      <w:tr w:rsidR="00642F61" w:rsidRPr="004A27F5" w14:paraId="6F84904F" w14:textId="77777777">
        <w:trPr>
          <w:trHeight w:val="170"/>
          <w:jc w:val="center"/>
        </w:trPr>
        <w:tc>
          <w:tcPr>
            <w:tcW w:w="678" w:type="dxa"/>
            <w:vAlign w:val="center"/>
          </w:tcPr>
          <w:p w14:paraId="10B0091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2.</w:t>
            </w:r>
          </w:p>
        </w:tc>
        <w:tc>
          <w:tcPr>
            <w:tcW w:w="9330" w:type="dxa"/>
            <w:gridSpan w:val="8"/>
            <w:shd w:val="clear" w:color="auto" w:fill="auto"/>
            <w:vAlign w:val="center"/>
          </w:tcPr>
          <w:p w14:paraId="4C58AE3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K. </w:t>
            </w:r>
            <w:proofErr w:type="spellStart"/>
            <w:r w:rsidRPr="004A27F5">
              <w:rPr>
                <w:lang w:val="sr-Cyrl-RS"/>
              </w:rPr>
              <w:t>Dzierżęga</w:t>
            </w:r>
            <w:proofErr w:type="spellEnd"/>
            <w:r w:rsidRPr="004A27F5">
              <w:rPr>
                <w:lang w:val="sr-Cyrl-RS"/>
              </w:rPr>
              <w:t xml:space="preserve">, T. </w:t>
            </w:r>
            <w:proofErr w:type="spellStart"/>
            <w:r w:rsidRPr="004A27F5">
              <w:rPr>
                <w:lang w:val="sr-Cyrl-RS"/>
              </w:rPr>
              <w:t>Pięta</w:t>
            </w:r>
            <w:proofErr w:type="spellEnd"/>
            <w:r w:rsidRPr="004A27F5">
              <w:rPr>
                <w:lang w:val="sr-Cyrl-RS"/>
              </w:rPr>
              <w:t xml:space="preserve">, W. </w:t>
            </w:r>
            <w:proofErr w:type="spellStart"/>
            <w:r w:rsidRPr="004A27F5">
              <w:rPr>
                <w:lang w:val="sr-Cyrl-RS"/>
              </w:rPr>
              <w:t>Zawadzki</w:t>
            </w:r>
            <w:proofErr w:type="spellEnd"/>
            <w:r w:rsidRPr="004A27F5">
              <w:rPr>
                <w:lang w:val="sr-Cyrl-RS"/>
              </w:rPr>
              <w:t xml:space="preserve">, E. </w:t>
            </w:r>
            <w:proofErr w:type="spellStart"/>
            <w:r w:rsidRPr="004A27F5">
              <w:rPr>
                <w:lang w:val="sr-Cyrl-RS"/>
              </w:rPr>
              <w:t>Stambulchik</w:t>
            </w:r>
            <w:proofErr w:type="spellEnd"/>
            <w:r w:rsidRPr="004A27F5">
              <w:rPr>
                <w:lang w:val="sr-Cyrl-RS"/>
              </w:rPr>
              <w:t xml:space="preserve">, M. </w:t>
            </w:r>
            <w:proofErr w:type="spellStart"/>
            <w:r w:rsidRPr="004A27F5">
              <w:rPr>
                <w:lang w:val="sr-Cyrl-RS"/>
              </w:rPr>
              <w:t>Gavrilović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Božović</w:t>
            </w:r>
            <w:proofErr w:type="spellEnd"/>
            <w:r w:rsidRPr="004A27F5">
              <w:rPr>
                <w:lang w:val="sr-Cyrl-RS"/>
              </w:rPr>
              <w:t xml:space="preserve">, S. </w:t>
            </w:r>
            <w:proofErr w:type="spellStart"/>
            <w:r w:rsidRPr="004A27F5">
              <w:rPr>
                <w:lang w:val="sr-Cyrl-RS"/>
              </w:rPr>
              <w:t>Jovićević</w:t>
            </w:r>
            <w:proofErr w:type="spellEnd"/>
            <w:r w:rsidRPr="004A27F5">
              <w:rPr>
                <w:lang w:val="sr-Cyrl-RS"/>
              </w:rPr>
              <w:t xml:space="preserve">, B. </w:t>
            </w:r>
            <w:proofErr w:type="spellStart"/>
            <w:r w:rsidRPr="004A27F5">
              <w:rPr>
                <w:lang w:val="sr-Cyrl-RS"/>
              </w:rPr>
              <w:t>Pokrzywka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i/>
                <w:lang w:val="sr-Cyrl-RS"/>
              </w:rPr>
              <w:t>Study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of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Stark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broadening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of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Li</w:t>
            </w:r>
            <w:proofErr w:type="spellEnd"/>
            <w:r w:rsidRPr="004A27F5">
              <w:rPr>
                <w:i/>
                <w:lang w:val="sr-Cyrl-RS"/>
              </w:rPr>
              <w:t xml:space="preserve"> I 460 </w:t>
            </w:r>
            <w:proofErr w:type="spellStart"/>
            <w:r w:rsidRPr="004A27F5">
              <w:rPr>
                <w:i/>
                <w:lang w:val="sr-Cyrl-RS"/>
              </w:rPr>
              <w:t>and</w:t>
            </w:r>
            <w:proofErr w:type="spellEnd"/>
            <w:r w:rsidRPr="004A27F5">
              <w:rPr>
                <w:i/>
                <w:lang w:val="sr-Cyrl-RS"/>
              </w:rPr>
              <w:t xml:space="preserve"> 497nm </w:t>
            </w:r>
            <w:proofErr w:type="spellStart"/>
            <w:r w:rsidRPr="004A27F5">
              <w:rPr>
                <w:i/>
                <w:lang w:val="sr-Cyrl-RS"/>
              </w:rPr>
              <w:t>spectral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lines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with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independent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plasma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diagnostics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by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Thomson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scattering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Plasma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Sources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Sci</w:t>
            </w:r>
            <w:proofErr w:type="spellEnd"/>
            <w:r w:rsidRPr="004A27F5">
              <w:rPr>
                <w:lang w:val="sr-Cyrl-RS"/>
              </w:rPr>
              <w:t xml:space="preserve">. </w:t>
            </w:r>
            <w:proofErr w:type="spellStart"/>
            <w:r w:rsidRPr="004A27F5">
              <w:rPr>
                <w:lang w:val="sr-Cyrl-RS"/>
              </w:rPr>
              <w:t>Technol</w:t>
            </w:r>
            <w:proofErr w:type="spellEnd"/>
            <w:r w:rsidRPr="004A27F5">
              <w:rPr>
                <w:lang w:val="sr-Cyrl-RS"/>
              </w:rPr>
              <w:t>. </w:t>
            </w:r>
            <w:r w:rsidRPr="004A27F5">
              <w:rPr>
                <w:b/>
                <w:lang w:val="sr-Cyrl-RS"/>
              </w:rPr>
              <w:t>27</w:t>
            </w:r>
            <w:r w:rsidRPr="004A27F5">
              <w:rPr>
                <w:lang w:val="sr-Cyrl-RS"/>
              </w:rPr>
              <w:t> (2018), 025013 (12pp)</w:t>
            </w:r>
            <w:r w:rsidRPr="004A27F5">
              <w:rPr>
                <w:u w:val="single"/>
                <w:lang w:val="sr-Cyrl-RS"/>
              </w:rPr>
              <w:t xml:space="preserve"> ISSN: 1361-6595  DOI:10.1088/1361-6595/aaab11</w:t>
            </w:r>
          </w:p>
        </w:tc>
        <w:tc>
          <w:tcPr>
            <w:tcW w:w="697" w:type="dxa"/>
            <w:vAlign w:val="center"/>
          </w:tcPr>
          <w:p w14:paraId="0121249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М21а</w:t>
            </w:r>
          </w:p>
        </w:tc>
      </w:tr>
      <w:tr w:rsidR="00642F61" w:rsidRPr="004A27F5" w14:paraId="25A15F55" w14:textId="77777777">
        <w:trPr>
          <w:trHeight w:val="170"/>
          <w:jc w:val="center"/>
        </w:trPr>
        <w:tc>
          <w:tcPr>
            <w:tcW w:w="678" w:type="dxa"/>
            <w:vAlign w:val="center"/>
          </w:tcPr>
          <w:p w14:paraId="4BA12B6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3.</w:t>
            </w:r>
          </w:p>
        </w:tc>
        <w:tc>
          <w:tcPr>
            <w:tcW w:w="9330" w:type="dxa"/>
            <w:gridSpan w:val="8"/>
            <w:shd w:val="clear" w:color="auto" w:fill="auto"/>
          </w:tcPr>
          <w:p w14:paraId="010AC17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M. R. </w:t>
            </w:r>
            <w:proofErr w:type="spellStart"/>
            <w:r w:rsidRPr="004A27F5">
              <w:rPr>
                <w:lang w:val="sr-Cyrl-RS"/>
              </w:rPr>
              <w:t>Gavrilović</w:t>
            </w:r>
            <w:proofErr w:type="spellEnd"/>
            <w:r w:rsidRPr="004A27F5">
              <w:rPr>
                <w:lang w:val="sr-Cyrl-RS"/>
              </w:rPr>
              <w:t>, </w:t>
            </w:r>
            <w:proofErr w:type="spellStart"/>
            <w:r w:rsidRPr="004A27F5">
              <w:rPr>
                <w:i/>
                <w:lang w:val="sr-Cyrl-RS"/>
              </w:rPr>
              <w:t>Impact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of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the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cavitation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bubble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on</w:t>
            </w:r>
            <w:proofErr w:type="spellEnd"/>
            <w:r w:rsidRPr="004A27F5">
              <w:rPr>
                <w:i/>
                <w:lang w:val="sr-Cyrl-RS"/>
              </w:rPr>
              <w:t xml:space="preserve"> a </w:t>
            </w:r>
            <w:proofErr w:type="spellStart"/>
            <w:r w:rsidRPr="004A27F5">
              <w:rPr>
                <w:i/>
                <w:lang w:val="sr-Cyrl-RS"/>
              </w:rPr>
              <w:t>plasma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emission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following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laser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ablation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in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liquid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Eur</w:t>
            </w:r>
            <w:proofErr w:type="spellEnd"/>
            <w:r w:rsidRPr="004A27F5">
              <w:rPr>
                <w:lang w:val="sr-Cyrl-RS"/>
              </w:rPr>
              <w:t xml:space="preserve">. </w:t>
            </w:r>
            <w:proofErr w:type="spellStart"/>
            <w:r w:rsidRPr="004A27F5">
              <w:rPr>
                <w:lang w:val="sr-Cyrl-RS"/>
              </w:rPr>
              <w:t>Phys</w:t>
            </w:r>
            <w:proofErr w:type="spellEnd"/>
            <w:r w:rsidRPr="004A27F5">
              <w:rPr>
                <w:lang w:val="sr-Cyrl-RS"/>
              </w:rPr>
              <w:t>. J. D, </w:t>
            </w:r>
            <w:r w:rsidRPr="004A27F5">
              <w:rPr>
                <w:b/>
                <w:lang w:val="sr-Cyrl-RS"/>
              </w:rPr>
              <w:t>71</w:t>
            </w:r>
            <w:r w:rsidRPr="004A27F5">
              <w:rPr>
                <w:lang w:val="sr-Cyrl-RS"/>
              </w:rPr>
              <w:t> 12 (2017) p.316</w:t>
            </w:r>
            <w:r w:rsidRPr="004A27F5">
              <w:rPr>
                <w:u w:val="single"/>
                <w:lang w:val="sr-Cyrl-RS"/>
              </w:rPr>
              <w:t xml:space="preserve"> ISSN 1434-6060 DOI: 10.1140/</w:t>
            </w:r>
            <w:proofErr w:type="spellStart"/>
            <w:r w:rsidRPr="004A27F5">
              <w:rPr>
                <w:u w:val="single"/>
                <w:lang w:val="sr-Cyrl-RS"/>
              </w:rPr>
              <w:t>epjd</w:t>
            </w:r>
            <w:proofErr w:type="spellEnd"/>
            <w:r w:rsidRPr="004A27F5">
              <w:rPr>
                <w:u w:val="single"/>
                <w:lang w:val="sr-Cyrl-RS"/>
              </w:rPr>
              <w:t>/e2017-80282-7</w:t>
            </w:r>
          </w:p>
        </w:tc>
        <w:tc>
          <w:tcPr>
            <w:tcW w:w="697" w:type="dxa"/>
            <w:vAlign w:val="center"/>
          </w:tcPr>
          <w:p w14:paraId="14AC00A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М23</w:t>
            </w:r>
          </w:p>
        </w:tc>
      </w:tr>
      <w:tr w:rsidR="00642F61" w:rsidRPr="004A27F5" w14:paraId="132A0DBF" w14:textId="77777777">
        <w:trPr>
          <w:trHeight w:val="170"/>
          <w:jc w:val="center"/>
        </w:trPr>
        <w:tc>
          <w:tcPr>
            <w:tcW w:w="678" w:type="dxa"/>
            <w:vAlign w:val="center"/>
          </w:tcPr>
          <w:p w14:paraId="3AD3175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4.</w:t>
            </w:r>
          </w:p>
        </w:tc>
        <w:tc>
          <w:tcPr>
            <w:tcW w:w="9330" w:type="dxa"/>
            <w:gridSpan w:val="8"/>
            <w:shd w:val="clear" w:color="auto" w:fill="auto"/>
          </w:tcPr>
          <w:p w14:paraId="4F33ED97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M. R. </w:t>
            </w:r>
            <w:proofErr w:type="spellStart"/>
            <w:r w:rsidRPr="004A27F5">
              <w:rPr>
                <w:lang w:val="sr-Cyrl-RS"/>
              </w:rPr>
              <w:t>Gavrilović</w:t>
            </w:r>
            <w:proofErr w:type="spellEnd"/>
            <w:r w:rsidRPr="004A27F5">
              <w:rPr>
                <w:lang w:val="sr-Cyrl-RS"/>
              </w:rPr>
              <w:t xml:space="preserve">, V. </w:t>
            </w:r>
            <w:proofErr w:type="spellStart"/>
            <w:r w:rsidRPr="004A27F5">
              <w:rPr>
                <w:lang w:val="sr-Cyrl-RS"/>
              </w:rPr>
              <w:t>Lazic</w:t>
            </w:r>
            <w:proofErr w:type="spellEnd"/>
            <w:r w:rsidRPr="004A27F5">
              <w:rPr>
                <w:lang w:val="sr-Cyrl-RS"/>
              </w:rPr>
              <w:t xml:space="preserve">, S. </w:t>
            </w:r>
            <w:proofErr w:type="spellStart"/>
            <w:r w:rsidRPr="004A27F5">
              <w:rPr>
                <w:lang w:val="sr-Cyrl-RS"/>
              </w:rPr>
              <w:t>Jovićević</w:t>
            </w:r>
            <w:proofErr w:type="spellEnd"/>
            <w:r w:rsidRPr="004A27F5">
              <w:rPr>
                <w:lang w:val="sr-Cyrl-RS"/>
              </w:rPr>
              <w:t>, </w:t>
            </w:r>
            <w:proofErr w:type="spellStart"/>
            <w:r w:rsidRPr="004A27F5">
              <w:rPr>
                <w:i/>
                <w:lang w:val="sr-Cyrl-RS"/>
              </w:rPr>
              <w:t>Influence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of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the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target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material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on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secondary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plasma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formation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underwater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and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its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laser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induced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breakdown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spectroscopy</w:t>
            </w:r>
            <w:proofErr w:type="spellEnd"/>
            <w:r w:rsidRPr="004A27F5">
              <w:rPr>
                <w:i/>
                <w:lang w:val="sr-Cyrl-RS"/>
              </w:rPr>
              <w:t xml:space="preserve"> (LIBS) </w:t>
            </w:r>
            <w:proofErr w:type="spellStart"/>
            <w:r w:rsidRPr="004A27F5">
              <w:rPr>
                <w:i/>
                <w:lang w:val="sr-Cyrl-RS"/>
              </w:rPr>
              <w:t>signal</w:t>
            </w:r>
            <w:proofErr w:type="spellEnd"/>
            <w:r w:rsidRPr="004A27F5">
              <w:rPr>
                <w:lang w:val="sr-Cyrl-RS"/>
              </w:rPr>
              <w:t xml:space="preserve">, J. </w:t>
            </w:r>
            <w:proofErr w:type="spellStart"/>
            <w:r w:rsidRPr="004A27F5">
              <w:rPr>
                <w:lang w:val="sr-Cyrl-RS"/>
              </w:rPr>
              <w:t>Anal</w:t>
            </w:r>
            <w:proofErr w:type="spellEnd"/>
            <w:r w:rsidRPr="004A27F5">
              <w:rPr>
                <w:lang w:val="sr-Cyrl-RS"/>
              </w:rPr>
              <w:t xml:space="preserve">. </w:t>
            </w:r>
            <w:proofErr w:type="spellStart"/>
            <w:r w:rsidRPr="004A27F5">
              <w:rPr>
                <w:lang w:val="sr-Cyrl-RS"/>
              </w:rPr>
              <w:t>At</w:t>
            </w:r>
            <w:proofErr w:type="spellEnd"/>
            <w:r w:rsidRPr="004A27F5">
              <w:rPr>
                <w:lang w:val="sr-Cyrl-RS"/>
              </w:rPr>
              <w:t xml:space="preserve">. </w:t>
            </w:r>
            <w:proofErr w:type="spellStart"/>
            <w:r w:rsidRPr="004A27F5">
              <w:rPr>
                <w:lang w:val="sr-Cyrl-RS"/>
              </w:rPr>
              <w:t>Spectrom</w:t>
            </w:r>
            <w:proofErr w:type="spellEnd"/>
            <w:r w:rsidRPr="004A27F5">
              <w:rPr>
                <w:lang w:val="sr-Cyrl-RS"/>
              </w:rPr>
              <w:t>.,(2017) </w:t>
            </w:r>
            <w:r w:rsidRPr="004A27F5">
              <w:rPr>
                <w:b/>
                <w:lang w:val="sr-Cyrl-RS"/>
              </w:rPr>
              <w:t>32</w:t>
            </w:r>
            <w:r w:rsidRPr="004A27F5">
              <w:rPr>
                <w:lang w:val="sr-Cyrl-RS"/>
              </w:rPr>
              <w:t>, pp.345-353</w:t>
            </w:r>
            <w:r w:rsidRPr="004A27F5">
              <w:rPr>
                <w:u w:val="single"/>
                <w:lang w:val="sr-Cyrl-RS"/>
              </w:rPr>
              <w:t xml:space="preserve"> ISSN 0267-9477  DOI: 10.1039/c6ja00300a</w:t>
            </w:r>
          </w:p>
        </w:tc>
        <w:tc>
          <w:tcPr>
            <w:tcW w:w="697" w:type="dxa"/>
            <w:vAlign w:val="center"/>
          </w:tcPr>
          <w:p w14:paraId="162E8ED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М21а</w:t>
            </w:r>
          </w:p>
        </w:tc>
      </w:tr>
      <w:tr w:rsidR="00642F61" w:rsidRPr="004A27F5" w14:paraId="4DF66BE0" w14:textId="77777777">
        <w:trPr>
          <w:trHeight w:val="170"/>
          <w:jc w:val="center"/>
        </w:trPr>
        <w:tc>
          <w:tcPr>
            <w:tcW w:w="678" w:type="dxa"/>
            <w:vAlign w:val="center"/>
          </w:tcPr>
          <w:p w14:paraId="4F5E0AB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5.</w:t>
            </w:r>
          </w:p>
        </w:tc>
        <w:tc>
          <w:tcPr>
            <w:tcW w:w="9330" w:type="dxa"/>
            <w:gridSpan w:val="8"/>
            <w:shd w:val="clear" w:color="auto" w:fill="auto"/>
          </w:tcPr>
          <w:p w14:paraId="65CED0E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M. R. </w:t>
            </w:r>
            <w:proofErr w:type="spellStart"/>
            <w:r w:rsidRPr="004A27F5">
              <w:rPr>
                <w:lang w:val="sr-Cyrl-RS"/>
              </w:rPr>
              <w:t>Gavrilović</w:t>
            </w:r>
            <w:proofErr w:type="spellEnd"/>
            <w:r w:rsidRPr="004A27F5">
              <w:rPr>
                <w:lang w:val="sr-Cyrl-RS"/>
              </w:rPr>
              <w:t xml:space="preserve">, M. </w:t>
            </w:r>
            <w:proofErr w:type="spellStart"/>
            <w:r w:rsidRPr="004A27F5">
              <w:rPr>
                <w:lang w:val="sr-Cyrl-RS"/>
              </w:rPr>
              <w:t>Cvejić</w:t>
            </w:r>
            <w:proofErr w:type="spellEnd"/>
            <w:r w:rsidRPr="004A27F5">
              <w:rPr>
                <w:lang w:val="sr-Cyrl-RS"/>
              </w:rPr>
              <w:t xml:space="preserve">, V. </w:t>
            </w:r>
            <w:proofErr w:type="spellStart"/>
            <w:r w:rsidRPr="004A27F5">
              <w:rPr>
                <w:lang w:val="sr-Cyrl-RS"/>
              </w:rPr>
              <w:t>Lazic</w:t>
            </w:r>
            <w:proofErr w:type="spellEnd"/>
            <w:r w:rsidRPr="004A27F5">
              <w:rPr>
                <w:lang w:val="sr-Cyrl-RS"/>
              </w:rPr>
              <w:t xml:space="preserve">, S. </w:t>
            </w:r>
            <w:proofErr w:type="spellStart"/>
            <w:r w:rsidRPr="004A27F5">
              <w:rPr>
                <w:lang w:val="sr-Cyrl-RS"/>
              </w:rPr>
              <w:t>Jovićević</w:t>
            </w:r>
            <w:proofErr w:type="spellEnd"/>
            <w:r w:rsidRPr="004A27F5">
              <w:rPr>
                <w:lang w:val="sr-Cyrl-RS"/>
              </w:rPr>
              <w:t>, </w:t>
            </w:r>
            <w:proofErr w:type="spellStart"/>
            <w:r w:rsidRPr="004A27F5">
              <w:rPr>
                <w:i/>
                <w:lang w:val="sr-Cyrl-RS"/>
              </w:rPr>
              <w:t>Secondary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plasma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formation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after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single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pulse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laser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ablation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underwater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and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its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advantages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for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laser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induced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breakdown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spectroscopy</w:t>
            </w:r>
            <w:proofErr w:type="spellEnd"/>
            <w:r w:rsidRPr="004A27F5">
              <w:rPr>
                <w:i/>
                <w:lang w:val="sr-Cyrl-RS"/>
              </w:rPr>
              <w:t xml:space="preserve"> (LIBS)</w:t>
            </w:r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Phys.Chem.Chem.Phys</w:t>
            </w:r>
            <w:proofErr w:type="spellEnd"/>
            <w:r w:rsidRPr="004A27F5">
              <w:rPr>
                <w:lang w:val="sr-Cyrl-RS"/>
              </w:rPr>
              <w:t>., (2016) </w:t>
            </w:r>
            <w:r w:rsidRPr="004A27F5">
              <w:rPr>
                <w:b/>
                <w:lang w:val="sr-Cyrl-RS"/>
              </w:rPr>
              <w:t>18</w:t>
            </w:r>
            <w:r w:rsidRPr="004A27F5">
              <w:rPr>
                <w:lang w:val="sr-Cyrl-RS"/>
              </w:rPr>
              <w:t>, pp.14629-14637.</w:t>
            </w:r>
            <w:r w:rsidRPr="004A27F5">
              <w:rPr>
                <w:u w:val="single"/>
                <w:lang w:val="sr-Cyrl-RS"/>
              </w:rPr>
              <w:t xml:space="preserve"> ISSN: 1463-9076   DOI: 10.1039/C6CP01515H</w:t>
            </w:r>
          </w:p>
        </w:tc>
        <w:tc>
          <w:tcPr>
            <w:tcW w:w="697" w:type="dxa"/>
            <w:vAlign w:val="center"/>
          </w:tcPr>
          <w:p w14:paraId="4A30D20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М21</w:t>
            </w:r>
          </w:p>
        </w:tc>
      </w:tr>
      <w:tr w:rsidR="00642F61" w:rsidRPr="004A27F5" w14:paraId="4FE54327" w14:textId="77777777">
        <w:trPr>
          <w:trHeight w:val="170"/>
          <w:jc w:val="center"/>
        </w:trPr>
        <w:tc>
          <w:tcPr>
            <w:tcW w:w="678" w:type="dxa"/>
            <w:vAlign w:val="center"/>
          </w:tcPr>
          <w:p w14:paraId="01954A9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6.</w:t>
            </w:r>
          </w:p>
        </w:tc>
        <w:tc>
          <w:tcPr>
            <w:tcW w:w="9330" w:type="dxa"/>
            <w:gridSpan w:val="8"/>
            <w:shd w:val="clear" w:color="auto" w:fill="auto"/>
          </w:tcPr>
          <w:p w14:paraId="575B510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Olivera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Ciraj-Bjelac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Marijana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Gavrilovic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Danijela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Arandjic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Milan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Vujovic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Predrag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Bozovic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i/>
                <w:lang w:val="sr-Cyrl-RS"/>
              </w:rPr>
              <w:t>Radiation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exposure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during</w:t>
            </w:r>
            <w:proofErr w:type="spellEnd"/>
            <w:r w:rsidRPr="004A27F5">
              <w:rPr>
                <w:i/>
                <w:lang w:val="sr-Cyrl-RS"/>
              </w:rPr>
              <w:t xml:space="preserve"> x-</w:t>
            </w:r>
            <w:proofErr w:type="spellStart"/>
            <w:r w:rsidRPr="004A27F5">
              <w:rPr>
                <w:i/>
                <w:lang w:val="sr-Cyrl-RS"/>
              </w:rPr>
              <w:t>ray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examinations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in</w:t>
            </w:r>
            <w:proofErr w:type="spellEnd"/>
            <w:r w:rsidRPr="004A27F5">
              <w:rPr>
                <w:i/>
                <w:lang w:val="sr-Cyrl-RS"/>
              </w:rPr>
              <w:t xml:space="preserve"> a </w:t>
            </w:r>
            <w:proofErr w:type="spellStart"/>
            <w:r w:rsidRPr="004A27F5">
              <w:rPr>
                <w:i/>
                <w:lang w:val="sr-Cyrl-RS"/>
              </w:rPr>
              <w:t>large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paediatric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hospital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in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Serbia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Radiation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Protection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Dosimetry</w:t>
            </w:r>
            <w:proofErr w:type="spellEnd"/>
            <w:r w:rsidRPr="004A27F5">
              <w:rPr>
                <w:lang w:val="sr-Cyrl-RS"/>
              </w:rPr>
              <w:t xml:space="preserve"> (2015), 165, 1-4,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 xml:space="preserve">. 220-225 </w:t>
            </w:r>
            <w:r w:rsidRPr="004A27F5">
              <w:rPr>
                <w:u w:val="single"/>
                <w:lang w:val="sr-Cyrl-RS"/>
              </w:rPr>
              <w:t>ISSN: 0144-8420 DOI: 10.1093/</w:t>
            </w:r>
            <w:proofErr w:type="spellStart"/>
            <w:r w:rsidRPr="004A27F5">
              <w:rPr>
                <w:u w:val="single"/>
                <w:lang w:val="sr-Cyrl-RS"/>
              </w:rPr>
              <w:t>rpd</w:t>
            </w:r>
            <w:proofErr w:type="spellEnd"/>
            <w:r w:rsidRPr="004A27F5">
              <w:rPr>
                <w:u w:val="single"/>
                <w:lang w:val="sr-Cyrl-RS"/>
              </w:rPr>
              <w:t xml:space="preserve">/ncv084  </w:t>
            </w:r>
          </w:p>
        </w:tc>
        <w:tc>
          <w:tcPr>
            <w:tcW w:w="697" w:type="dxa"/>
            <w:vAlign w:val="center"/>
          </w:tcPr>
          <w:p w14:paraId="653F7E8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М23</w:t>
            </w:r>
          </w:p>
        </w:tc>
      </w:tr>
      <w:tr w:rsidR="00642F61" w:rsidRPr="004A27F5" w14:paraId="650554FD" w14:textId="77777777">
        <w:trPr>
          <w:trHeight w:val="170"/>
          <w:jc w:val="center"/>
        </w:trPr>
        <w:tc>
          <w:tcPr>
            <w:tcW w:w="678" w:type="dxa"/>
            <w:vAlign w:val="center"/>
          </w:tcPr>
          <w:p w14:paraId="294E07A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7.</w:t>
            </w:r>
          </w:p>
        </w:tc>
        <w:tc>
          <w:tcPr>
            <w:tcW w:w="9330" w:type="dxa"/>
            <w:gridSpan w:val="8"/>
            <w:shd w:val="clear" w:color="auto" w:fill="auto"/>
          </w:tcPr>
          <w:p w14:paraId="3188A5B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М. </w:t>
            </w:r>
            <w:proofErr w:type="spellStart"/>
            <w:r w:rsidRPr="004A27F5">
              <w:rPr>
                <w:lang w:val="sr-Cyrl-RS"/>
              </w:rPr>
              <w:t>Cirisan</w:t>
            </w:r>
            <w:proofErr w:type="spellEnd"/>
            <w:r w:rsidRPr="004A27F5">
              <w:rPr>
                <w:lang w:val="sr-Cyrl-RS"/>
              </w:rPr>
              <w:t xml:space="preserve">, M. </w:t>
            </w:r>
            <w:proofErr w:type="spellStart"/>
            <w:r w:rsidRPr="004A27F5">
              <w:rPr>
                <w:lang w:val="sr-Cyrl-RS"/>
              </w:rPr>
              <w:t>Cvejić</w:t>
            </w:r>
            <w:proofErr w:type="spellEnd"/>
            <w:r w:rsidRPr="004A27F5">
              <w:rPr>
                <w:lang w:val="sr-Cyrl-RS"/>
              </w:rPr>
              <w:t xml:space="preserve">, M.R. </w:t>
            </w:r>
            <w:proofErr w:type="spellStart"/>
            <w:r w:rsidRPr="004A27F5">
              <w:rPr>
                <w:lang w:val="sr-Cyrl-RS"/>
              </w:rPr>
              <w:t>Gavrilović</w:t>
            </w:r>
            <w:proofErr w:type="spellEnd"/>
            <w:r w:rsidRPr="004A27F5">
              <w:rPr>
                <w:lang w:val="sr-Cyrl-RS"/>
              </w:rPr>
              <w:t xml:space="preserve">, S. </w:t>
            </w:r>
            <w:proofErr w:type="spellStart"/>
            <w:r w:rsidRPr="004A27F5">
              <w:rPr>
                <w:lang w:val="sr-Cyrl-RS"/>
              </w:rPr>
              <w:t>Jovićević</w:t>
            </w:r>
            <w:proofErr w:type="spellEnd"/>
            <w:r w:rsidRPr="004A27F5">
              <w:rPr>
                <w:lang w:val="sr-Cyrl-RS"/>
              </w:rPr>
              <w:t xml:space="preserve">, N. </w:t>
            </w:r>
            <w:proofErr w:type="spellStart"/>
            <w:r w:rsidRPr="004A27F5">
              <w:rPr>
                <w:lang w:val="sr-Cyrl-RS"/>
              </w:rPr>
              <w:t>Konjević</w:t>
            </w:r>
            <w:proofErr w:type="spellEnd"/>
            <w:r w:rsidRPr="004A27F5">
              <w:rPr>
                <w:lang w:val="sr-Cyrl-RS"/>
              </w:rPr>
              <w:t xml:space="preserve">, J. </w:t>
            </w:r>
            <w:proofErr w:type="spellStart"/>
            <w:r w:rsidRPr="004A27F5">
              <w:rPr>
                <w:lang w:val="sr-Cyrl-RS"/>
              </w:rPr>
              <w:t>Hermann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i/>
                <w:lang w:val="sr-Cyrl-RS"/>
              </w:rPr>
              <w:t>Stark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broadening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measurеments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of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Al</w:t>
            </w:r>
            <w:proofErr w:type="spellEnd"/>
            <w:r w:rsidRPr="004A27F5">
              <w:rPr>
                <w:i/>
                <w:lang w:val="sr-Cyrl-RS"/>
              </w:rPr>
              <w:t xml:space="preserve"> II </w:t>
            </w:r>
            <w:proofErr w:type="spellStart"/>
            <w:r w:rsidRPr="004A27F5">
              <w:rPr>
                <w:i/>
                <w:lang w:val="sr-Cyrl-RS"/>
              </w:rPr>
              <w:t>lines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in</w:t>
            </w:r>
            <w:proofErr w:type="spellEnd"/>
            <w:r w:rsidRPr="004A27F5">
              <w:rPr>
                <w:i/>
                <w:lang w:val="sr-Cyrl-RS"/>
              </w:rPr>
              <w:t xml:space="preserve">  a </w:t>
            </w:r>
            <w:proofErr w:type="spellStart"/>
            <w:r w:rsidRPr="004A27F5">
              <w:rPr>
                <w:i/>
                <w:lang w:val="sr-Cyrl-RS"/>
              </w:rPr>
              <w:t>laser-induced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plasma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r w:rsidRPr="004A27F5">
              <w:rPr>
                <w:lang w:val="sr-Cyrl-RS"/>
              </w:rPr>
              <w:t xml:space="preserve">(2014) </w:t>
            </w:r>
            <w:proofErr w:type="spellStart"/>
            <w:r w:rsidRPr="004A27F5">
              <w:rPr>
                <w:lang w:val="sr-Cyrl-RS"/>
              </w:rPr>
              <w:t>Journal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Quantitative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Spectroscopy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Radiative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Transfer</w:t>
            </w:r>
            <w:proofErr w:type="spellEnd"/>
            <w:r w:rsidRPr="004A27F5">
              <w:rPr>
                <w:lang w:val="sr-Cyrl-RS"/>
              </w:rPr>
              <w:t xml:space="preserve">, 133,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 xml:space="preserve">. 652-662 </w:t>
            </w:r>
            <w:r w:rsidRPr="004A27F5">
              <w:rPr>
                <w:u w:val="single"/>
                <w:lang w:val="sr-Cyrl-RS"/>
              </w:rPr>
              <w:t xml:space="preserve"> ISSN: 0022-4073 DOI:  doi:10.1016/j.jqsrt.2013.10.002 </w:t>
            </w:r>
          </w:p>
        </w:tc>
        <w:tc>
          <w:tcPr>
            <w:tcW w:w="697" w:type="dxa"/>
            <w:vAlign w:val="center"/>
          </w:tcPr>
          <w:p w14:paraId="624AA76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М21</w:t>
            </w:r>
          </w:p>
        </w:tc>
      </w:tr>
      <w:tr w:rsidR="00642F61" w:rsidRPr="004A27F5" w14:paraId="5E046007" w14:textId="77777777">
        <w:trPr>
          <w:trHeight w:val="170"/>
          <w:jc w:val="center"/>
        </w:trPr>
        <w:tc>
          <w:tcPr>
            <w:tcW w:w="678" w:type="dxa"/>
            <w:vAlign w:val="center"/>
          </w:tcPr>
          <w:p w14:paraId="189A52B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8.</w:t>
            </w:r>
          </w:p>
        </w:tc>
        <w:tc>
          <w:tcPr>
            <w:tcW w:w="9330" w:type="dxa"/>
            <w:gridSpan w:val="8"/>
            <w:shd w:val="clear" w:color="auto" w:fill="auto"/>
          </w:tcPr>
          <w:p w14:paraId="73630F8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M. </w:t>
            </w:r>
            <w:proofErr w:type="spellStart"/>
            <w:r w:rsidRPr="004A27F5">
              <w:rPr>
                <w:lang w:val="sr-Cyrl-RS"/>
              </w:rPr>
              <w:t>Cvejić</w:t>
            </w:r>
            <w:proofErr w:type="spellEnd"/>
            <w:r w:rsidRPr="004A27F5">
              <w:rPr>
                <w:lang w:val="sr-Cyrl-RS"/>
              </w:rPr>
              <w:t xml:space="preserve">, E. </w:t>
            </w:r>
            <w:proofErr w:type="spellStart"/>
            <w:r w:rsidRPr="004A27F5">
              <w:rPr>
                <w:lang w:val="sr-Cyrl-RS"/>
              </w:rPr>
              <w:t>Stambulchik</w:t>
            </w:r>
            <w:proofErr w:type="spellEnd"/>
            <w:r w:rsidRPr="004A27F5">
              <w:rPr>
                <w:lang w:val="sr-Cyrl-RS"/>
              </w:rPr>
              <w:t xml:space="preserve">, M.R. </w:t>
            </w:r>
            <w:proofErr w:type="spellStart"/>
            <w:r w:rsidRPr="004A27F5">
              <w:rPr>
                <w:lang w:val="sr-Cyrl-RS"/>
              </w:rPr>
              <w:t>Gavrilović</w:t>
            </w:r>
            <w:proofErr w:type="spellEnd"/>
            <w:r w:rsidRPr="004A27F5">
              <w:rPr>
                <w:lang w:val="sr-Cyrl-RS"/>
              </w:rPr>
              <w:t xml:space="preserve">, S. </w:t>
            </w:r>
            <w:proofErr w:type="spellStart"/>
            <w:r w:rsidRPr="004A27F5">
              <w:rPr>
                <w:lang w:val="sr-Cyrl-RS"/>
              </w:rPr>
              <w:t>Jovićević</w:t>
            </w:r>
            <w:proofErr w:type="spellEnd"/>
            <w:r w:rsidRPr="004A27F5">
              <w:rPr>
                <w:lang w:val="sr-Cyrl-RS"/>
              </w:rPr>
              <w:t xml:space="preserve">, N. </w:t>
            </w:r>
            <w:proofErr w:type="spellStart"/>
            <w:r w:rsidRPr="004A27F5">
              <w:rPr>
                <w:lang w:val="sr-Cyrl-RS"/>
              </w:rPr>
              <w:t>Konjević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i/>
                <w:lang w:val="sr-Cyrl-RS"/>
              </w:rPr>
              <w:t>Neutral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lithium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spectral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line</w:t>
            </w:r>
            <w:proofErr w:type="spellEnd"/>
            <w:r w:rsidRPr="004A27F5">
              <w:rPr>
                <w:i/>
                <w:lang w:val="sr-Cyrl-RS"/>
              </w:rPr>
              <w:t xml:space="preserve"> 460.28 </w:t>
            </w:r>
            <w:proofErr w:type="spellStart"/>
            <w:r w:rsidRPr="004A27F5">
              <w:rPr>
                <w:i/>
                <w:lang w:val="sr-Cyrl-RS"/>
              </w:rPr>
              <w:t>nm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with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forbidden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component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for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low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temperature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plasma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diagnostics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of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laser-induced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plasma</w:t>
            </w:r>
            <w:proofErr w:type="spellEnd"/>
            <w:r w:rsidRPr="004A27F5">
              <w:rPr>
                <w:lang w:val="sr-Cyrl-RS"/>
              </w:rPr>
              <w:t xml:space="preserve"> (2014) </w:t>
            </w:r>
            <w:proofErr w:type="spellStart"/>
            <w:r w:rsidRPr="004A27F5">
              <w:rPr>
                <w:lang w:val="sr-Cyrl-RS"/>
              </w:rPr>
              <w:t>Spectrochimica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Acta</w:t>
            </w:r>
            <w:proofErr w:type="spellEnd"/>
            <w:r w:rsidRPr="004A27F5">
              <w:rPr>
                <w:lang w:val="sr-Cyrl-RS"/>
              </w:rPr>
              <w:t xml:space="preserve"> – </w:t>
            </w:r>
            <w:proofErr w:type="spellStart"/>
            <w:r w:rsidRPr="004A27F5">
              <w:rPr>
                <w:lang w:val="sr-Cyrl-RS"/>
              </w:rPr>
              <w:t>Part</w:t>
            </w:r>
            <w:proofErr w:type="spellEnd"/>
            <w:r w:rsidRPr="004A27F5">
              <w:rPr>
                <w:lang w:val="sr-Cyrl-RS"/>
              </w:rPr>
              <w:t xml:space="preserve"> B </w:t>
            </w:r>
            <w:proofErr w:type="spellStart"/>
            <w:r w:rsidRPr="004A27F5">
              <w:rPr>
                <w:lang w:val="sr-Cyrl-RS"/>
              </w:rPr>
              <w:t>Atomic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Spectroscopy</w:t>
            </w:r>
            <w:proofErr w:type="spellEnd"/>
            <w:r w:rsidRPr="004A27F5">
              <w:rPr>
                <w:lang w:val="sr-Cyrl-RS"/>
              </w:rPr>
              <w:t xml:space="preserve">, 100,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86-97</w:t>
            </w:r>
            <w:r w:rsidRPr="004A27F5">
              <w:rPr>
                <w:u w:val="single"/>
                <w:lang w:val="sr-Cyrl-RS"/>
              </w:rPr>
              <w:t xml:space="preserve"> ISSN: 0584-8547  DOI: doi:10.1016/j.sab.2014.08.007 </w:t>
            </w:r>
          </w:p>
        </w:tc>
        <w:tc>
          <w:tcPr>
            <w:tcW w:w="697" w:type="dxa"/>
            <w:vAlign w:val="center"/>
          </w:tcPr>
          <w:p w14:paraId="3A5806A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М21</w:t>
            </w:r>
          </w:p>
        </w:tc>
      </w:tr>
      <w:tr w:rsidR="00642F61" w:rsidRPr="004A27F5" w14:paraId="704DC64C" w14:textId="77777777">
        <w:trPr>
          <w:trHeight w:val="170"/>
          <w:jc w:val="center"/>
        </w:trPr>
        <w:tc>
          <w:tcPr>
            <w:tcW w:w="678" w:type="dxa"/>
            <w:vAlign w:val="center"/>
          </w:tcPr>
          <w:p w14:paraId="68E4D63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9.</w:t>
            </w:r>
          </w:p>
        </w:tc>
        <w:tc>
          <w:tcPr>
            <w:tcW w:w="9330" w:type="dxa"/>
            <w:gridSpan w:val="8"/>
            <w:shd w:val="clear" w:color="auto" w:fill="auto"/>
          </w:tcPr>
          <w:p w14:paraId="2DF9F3F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Irene</w:t>
            </w:r>
            <w:proofErr w:type="spellEnd"/>
            <w:r w:rsidRPr="004A27F5">
              <w:rPr>
                <w:lang w:val="sr-Cyrl-RS"/>
              </w:rPr>
              <w:t xml:space="preserve"> L. </w:t>
            </w:r>
            <w:proofErr w:type="spellStart"/>
            <w:r w:rsidRPr="004A27F5">
              <w:rPr>
                <w:lang w:val="sr-Cyrl-RS"/>
              </w:rPr>
              <w:t>Epstein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Marijana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Gavrilović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Sonja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Jovićević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Nikola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Konjević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Yuri</w:t>
            </w:r>
            <w:proofErr w:type="spellEnd"/>
            <w:r w:rsidRPr="004A27F5">
              <w:rPr>
                <w:lang w:val="sr-Cyrl-RS"/>
              </w:rPr>
              <w:t xml:space="preserve"> A. </w:t>
            </w:r>
            <w:proofErr w:type="spellStart"/>
            <w:r w:rsidRPr="004A27F5">
              <w:rPr>
                <w:lang w:val="sr-Cyrl-RS"/>
              </w:rPr>
              <w:t>Lebedev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Alexey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V.Tatarinov</w:t>
            </w:r>
            <w:proofErr w:type="spellEnd"/>
            <w:r w:rsidRPr="004A27F5">
              <w:rPr>
                <w:lang w:val="sr-Cyrl-RS"/>
              </w:rPr>
              <w:t>, </w:t>
            </w:r>
            <w:proofErr w:type="spellStart"/>
            <w:r w:rsidRPr="004A27F5">
              <w:rPr>
                <w:i/>
                <w:lang w:val="sr-Cyrl-RS"/>
              </w:rPr>
              <w:t>The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study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of</w:t>
            </w:r>
            <w:proofErr w:type="spellEnd"/>
            <w:r w:rsidRPr="004A27F5">
              <w:rPr>
                <w:i/>
                <w:lang w:val="sr-Cyrl-RS"/>
              </w:rPr>
              <w:t xml:space="preserve"> a </w:t>
            </w:r>
            <w:proofErr w:type="spellStart"/>
            <w:r w:rsidRPr="004A27F5">
              <w:rPr>
                <w:i/>
                <w:lang w:val="sr-Cyrl-RS"/>
              </w:rPr>
              <w:t>homogeneous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column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of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argon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plasma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at</w:t>
            </w:r>
            <w:proofErr w:type="spellEnd"/>
            <w:r w:rsidRPr="004A27F5">
              <w:rPr>
                <w:i/>
                <w:lang w:val="sr-Cyrl-RS"/>
              </w:rPr>
              <w:t xml:space="preserve"> a </w:t>
            </w:r>
            <w:proofErr w:type="spellStart"/>
            <w:r w:rsidRPr="004A27F5">
              <w:rPr>
                <w:i/>
                <w:lang w:val="sr-Cyrl-RS"/>
              </w:rPr>
              <w:t>pressure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of</w:t>
            </w:r>
            <w:proofErr w:type="spellEnd"/>
            <w:r w:rsidRPr="004A27F5">
              <w:rPr>
                <w:i/>
                <w:lang w:val="sr-Cyrl-RS"/>
              </w:rPr>
              <w:t xml:space="preserve"> 0.5 </w:t>
            </w:r>
            <w:proofErr w:type="spellStart"/>
            <w:r w:rsidRPr="004A27F5">
              <w:rPr>
                <w:i/>
                <w:lang w:val="sr-Cyrl-RS"/>
              </w:rPr>
              <w:t>torr</w:t>
            </w:r>
            <w:proofErr w:type="spellEnd"/>
            <w:r w:rsidRPr="004A27F5">
              <w:rPr>
                <w:i/>
                <w:lang w:val="sr-Cyrl-RS"/>
              </w:rPr>
              <w:t xml:space="preserve">, </w:t>
            </w:r>
            <w:proofErr w:type="spellStart"/>
            <w:r w:rsidRPr="004A27F5">
              <w:rPr>
                <w:i/>
                <w:lang w:val="sr-Cyrl-RS"/>
              </w:rPr>
              <w:t>generated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by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means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of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the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Beenakker’s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cavity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The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European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Physical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Journal</w:t>
            </w:r>
            <w:proofErr w:type="spellEnd"/>
            <w:r w:rsidRPr="004A27F5">
              <w:rPr>
                <w:lang w:val="sr-Cyrl-RS"/>
              </w:rPr>
              <w:t xml:space="preserve"> D, </w:t>
            </w:r>
            <w:r w:rsidRPr="004A27F5">
              <w:rPr>
                <w:b/>
                <w:lang w:val="sr-Cyrl-RS"/>
              </w:rPr>
              <w:t>68</w:t>
            </w:r>
            <w:r w:rsidRPr="004A27F5">
              <w:rPr>
                <w:lang w:val="sr-Cyrl-RS"/>
              </w:rPr>
              <w:t>, (2014), pp.334-343</w:t>
            </w:r>
            <w:r w:rsidRPr="004A27F5">
              <w:rPr>
                <w:u w:val="single"/>
                <w:lang w:val="sr-Cyrl-RS"/>
              </w:rPr>
              <w:t xml:space="preserve"> ISSN: 1434-6060  DOI:10.1140/</w:t>
            </w:r>
            <w:proofErr w:type="spellStart"/>
            <w:r w:rsidRPr="004A27F5">
              <w:rPr>
                <w:u w:val="single"/>
                <w:lang w:val="sr-Cyrl-RS"/>
              </w:rPr>
              <w:t>epjd</w:t>
            </w:r>
            <w:proofErr w:type="spellEnd"/>
            <w:r w:rsidRPr="004A27F5">
              <w:rPr>
                <w:u w:val="single"/>
                <w:lang w:val="sr-Cyrl-RS"/>
              </w:rPr>
              <w:t xml:space="preserve">/e2014-50182-7  </w:t>
            </w:r>
          </w:p>
        </w:tc>
        <w:tc>
          <w:tcPr>
            <w:tcW w:w="697" w:type="dxa"/>
            <w:vAlign w:val="center"/>
          </w:tcPr>
          <w:p w14:paraId="6911F0B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М23</w:t>
            </w:r>
          </w:p>
        </w:tc>
      </w:tr>
      <w:tr w:rsidR="00642F61" w:rsidRPr="004A27F5" w14:paraId="2B67EBE0" w14:textId="77777777">
        <w:trPr>
          <w:trHeight w:val="170"/>
          <w:jc w:val="center"/>
        </w:trPr>
        <w:tc>
          <w:tcPr>
            <w:tcW w:w="678" w:type="dxa"/>
            <w:vAlign w:val="center"/>
          </w:tcPr>
          <w:p w14:paraId="72BD359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10.</w:t>
            </w:r>
          </w:p>
        </w:tc>
        <w:tc>
          <w:tcPr>
            <w:tcW w:w="9330" w:type="dxa"/>
            <w:gridSpan w:val="8"/>
            <w:shd w:val="clear" w:color="auto" w:fill="auto"/>
          </w:tcPr>
          <w:p w14:paraId="5FBCBB2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M. </w:t>
            </w:r>
            <w:proofErr w:type="spellStart"/>
            <w:r w:rsidRPr="004A27F5">
              <w:rPr>
                <w:lang w:val="sr-Cyrl-RS"/>
              </w:rPr>
              <w:t>Cvejić</w:t>
            </w:r>
            <w:proofErr w:type="spellEnd"/>
            <w:r w:rsidRPr="004A27F5">
              <w:rPr>
                <w:lang w:val="sr-Cyrl-RS"/>
              </w:rPr>
              <w:t xml:space="preserve">, M.R. </w:t>
            </w:r>
            <w:proofErr w:type="spellStart"/>
            <w:r w:rsidRPr="004A27F5">
              <w:rPr>
                <w:lang w:val="sr-Cyrl-RS"/>
              </w:rPr>
              <w:t>Gavrilović</w:t>
            </w:r>
            <w:proofErr w:type="spellEnd"/>
            <w:r w:rsidRPr="004A27F5">
              <w:rPr>
                <w:lang w:val="sr-Cyrl-RS"/>
              </w:rPr>
              <w:t xml:space="preserve">, S. </w:t>
            </w:r>
            <w:proofErr w:type="spellStart"/>
            <w:r w:rsidRPr="004A27F5">
              <w:rPr>
                <w:lang w:val="sr-Cyrl-RS"/>
              </w:rPr>
              <w:t>Jovićević</w:t>
            </w:r>
            <w:proofErr w:type="spellEnd"/>
            <w:r w:rsidRPr="004A27F5">
              <w:rPr>
                <w:lang w:val="sr-Cyrl-RS"/>
              </w:rPr>
              <w:t xml:space="preserve">, N. </w:t>
            </w:r>
            <w:proofErr w:type="spellStart"/>
            <w:r w:rsidRPr="004A27F5">
              <w:rPr>
                <w:lang w:val="sr-Cyrl-RS"/>
              </w:rPr>
              <w:t>Konjević</w:t>
            </w:r>
            <w:proofErr w:type="spellEnd"/>
            <w:r w:rsidRPr="004A27F5">
              <w:rPr>
                <w:lang w:val="sr-Cyrl-RS"/>
              </w:rPr>
              <w:t xml:space="preserve">,; </w:t>
            </w:r>
            <w:proofErr w:type="spellStart"/>
            <w:r w:rsidRPr="004A27F5">
              <w:rPr>
                <w:i/>
                <w:lang w:val="sr-Cyrl-RS"/>
              </w:rPr>
              <w:t>Stark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broadening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of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Mg</w:t>
            </w:r>
            <w:proofErr w:type="spellEnd"/>
            <w:r w:rsidRPr="004A27F5">
              <w:rPr>
                <w:i/>
                <w:lang w:val="sr-Cyrl-RS"/>
              </w:rPr>
              <w:t xml:space="preserve"> I </w:t>
            </w:r>
            <w:proofErr w:type="spellStart"/>
            <w:r w:rsidRPr="004A27F5">
              <w:rPr>
                <w:i/>
                <w:lang w:val="sr-Cyrl-RS"/>
              </w:rPr>
              <w:t>and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Mg</w:t>
            </w:r>
            <w:proofErr w:type="spellEnd"/>
            <w:r w:rsidRPr="004A27F5">
              <w:rPr>
                <w:i/>
                <w:lang w:val="sr-Cyrl-RS"/>
              </w:rPr>
              <w:t xml:space="preserve"> II </w:t>
            </w:r>
            <w:proofErr w:type="spellStart"/>
            <w:r w:rsidRPr="004A27F5">
              <w:rPr>
                <w:i/>
                <w:lang w:val="sr-Cyrl-RS"/>
              </w:rPr>
              <w:t>spectral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lines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and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Debye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shielding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effect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in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laser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induced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plasma</w:t>
            </w:r>
            <w:proofErr w:type="spellEnd"/>
            <w:r w:rsidRPr="004A27F5">
              <w:rPr>
                <w:lang w:val="sr-Cyrl-RS"/>
              </w:rPr>
              <w:t xml:space="preserve"> (2013) </w:t>
            </w:r>
            <w:proofErr w:type="spellStart"/>
            <w:r w:rsidRPr="004A27F5">
              <w:rPr>
                <w:lang w:val="sr-Cyrl-RS"/>
              </w:rPr>
              <w:t>Spectrochimica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Acta</w:t>
            </w:r>
            <w:proofErr w:type="spellEnd"/>
            <w:r w:rsidRPr="004A27F5">
              <w:rPr>
                <w:lang w:val="sr-Cyrl-RS"/>
              </w:rPr>
              <w:t xml:space="preserve"> – </w:t>
            </w:r>
            <w:proofErr w:type="spellStart"/>
            <w:r w:rsidRPr="004A27F5">
              <w:rPr>
                <w:lang w:val="sr-Cyrl-RS"/>
              </w:rPr>
              <w:t>Part</w:t>
            </w:r>
            <w:proofErr w:type="spellEnd"/>
            <w:r w:rsidRPr="004A27F5">
              <w:rPr>
                <w:lang w:val="sr-Cyrl-RS"/>
              </w:rPr>
              <w:t xml:space="preserve"> B </w:t>
            </w:r>
            <w:proofErr w:type="spellStart"/>
            <w:r w:rsidRPr="004A27F5">
              <w:rPr>
                <w:lang w:val="sr-Cyrl-RS"/>
              </w:rPr>
              <w:t>Atomic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Spectroscopy</w:t>
            </w:r>
            <w:proofErr w:type="spellEnd"/>
            <w:r w:rsidRPr="004A27F5">
              <w:rPr>
                <w:lang w:val="sr-Cyrl-RS"/>
              </w:rPr>
              <w:t xml:space="preserve">, 85,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20-33.</w:t>
            </w:r>
            <w:r w:rsidRPr="004A27F5">
              <w:rPr>
                <w:u w:val="single"/>
                <w:lang w:val="sr-Cyrl-RS"/>
              </w:rPr>
              <w:t xml:space="preserve"> ISSN: 0584-8547  DOI:10.1016/j.sab.2013.03.011  </w:t>
            </w:r>
          </w:p>
        </w:tc>
        <w:tc>
          <w:tcPr>
            <w:tcW w:w="697" w:type="dxa"/>
            <w:vAlign w:val="center"/>
          </w:tcPr>
          <w:p w14:paraId="6664283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М21</w:t>
            </w:r>
          </w:p>
        </w:tc>
      </w:tr>
      <w:tr w:rsidR="00642F61" w:rsidRPr="004A27F5" w14:paraId="7C0AE9C7" w14:textId="77777777">
        <w:trPr>
          <w:trHeight w:val="170"/>
          <w:jc w:val="center"/>
        </w:trPr>
        <w:tc>
          <w:tcPr>
            <w:tcW w:w="10705" w:type="dxa"/>
            <w:gridSpan w:val="10"/>
            <w:vAlign w:val="center"/>
          </w:tcPr>
          <w:p w14:paraId="4CD0A9B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Збирни подаци научне активност наставника</w:t>
            </w:r>
          </w:p>
        </w:tc>
      </w:tr>
      <w:tr w:rsidR="00642F61" w:rsidRPr="004A27F5" w14:paraId="25DB4854" w14:textId="77777777">
        <w:trPr>
          <w:trHeight w:val="170"/>
          <w:jc w:val="center"/>
        </w:trPr>
        <w:tc>
          <w:tcPr>
            <w:tcW w:w="5243" w:type="dxa"/>
            <w:gridSpan w:val="5"/>
            <w:vAlign w:val="center"/>
          </w:tcPr>
          <w:p w14:paraId="49B7688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Укупан број цитата, без аутоцитата</w:t>
            </w:r>
          </w:p>
        </w:tc>
        <w:tc>
          <w:tcPr>
            <w:tcW w:w="5462" w:type="dxa"/>
            <w:gridSpan w:val="5"/>
            <w:vAlign w:val="center"/>
          </w:tcPr>
          <w:p w14:paraId="1C312EC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121</w:t>
            </w:r>
          </w:p>
        </w:tc>
      </w:tr>
      <w:tr w:rsidR="00642F61" w:rsidRPr="004A27F5" w14:paraId="46056BA9" w14:textId="77777777">
        <w:trPr>
          <w:trHeight w:val="170"/>
          <w:jc w:val="center"/>
        </w:trPr>
        <w:tc>
          <w:tcPr>
            <w:tcW w:w="5243" w:type="dxa"/>
            <w:gridSpan w:val="5"/>
            <w:vAlign w:val="center"/>
          </w:tcPr>
          <w:p w14:paraId="68728A6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Укупан број радова са SCI (или SSCI) листе</w:t>
            </w:r>
          </w:p>
        </w:tc>
        <w:tc>
          <w:tcPr>
            <w:tcW w:w="5462" w:type="dxa"/>
            <w:gridSpan w:val="5"/>
            <w:vAlign w:val="center"/>
          </w:tcPr>
          <w:p w14:paraId="0D3504C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10</w:t>
            </w:r>
          </w:p>
        </w:tc>
      </w:tr>
      <w:tr w:rsidR="00642F61" w:rsidRPr="004A27F5" w14:paraId="39013C67" w14:textId="77777777">
        <w:trPr>
          <w:trHeight w:val="170"/>
          <w:jc w:val="center"/>
        </w:trPr>
        <w:tc>
          <w:tcPr>
            <w:tcW w:w="5243" w:type="dxa"/>
            <w:gridSpan w:val="5"/>
            <w:vAlign w:val="center"/>
          </w:tcPr>
          <w:p w14:paraId="590007A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Тренутно учешће на пројектима</w:t>
            </w:r>
          </w:p>
        </w:tc>
        <w:tc>
          <w:tcPr>
            <w:tcW w:w="2976" w:type="dxa"/>
            <w:gridSpan w:val="2"/>
            <w:vAlign w:val="center"/>
          </w:tcPr>
          <w:p w14:paraId="7132D35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Домаћи: </w:t>
            </w:r>
          </w:p>
        </w:tc>
        <w:tc>
          <w:tcPr>
            <w:tcW w:w="2486" w:type="dxa"/>
            <w:gridSpan w:val="3"/>
            <w:vAlign w:val="center"/>
          </w:tcPr>
          <w:p w14:paraId="45E338A7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Међународни: </w:t>
            </w:r>
          </w:p>
        </w:tc>
      </w:tr>
      <w:tr w:rsidR="00642F61" w:rsidRPr="004A27F5" w14:paraId="3DFF30C2" w14:textId="77777777">
        <w:trPr>
          <w:trHeight w:val="170"/>
          <w:jc w:val="center"/>
        </w:trPr>
        <w:tc>
          <w:tcPr>
            <w:tcW w:w="1885" w:type="dxa"/>
            <w:gridSpan w:val="2"/>
            <w:vAlign w:val="center"/>
          </w:tcPr>
          <w:p w14:paraId="7F771E2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Усавршавања </w:t>
            </w:r>
          </w:p>
        </w:tc>
        <w:tc>
          <w:tcPr>
            <w:tcW w:w="8820" w:type="dxa"/>
            <w:gridSpan w:val="8"/>
            <w:vAlign w:val="center"/>
          </w:tcPr>
          <w:p w14:paraId="17CD6743" w14:textId="77777777" w:rsidR="00642F61" w:rsidRPr="004A27F5" w:rsidRDefault="00642F61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</w:p>
        </w:tc>
      </w:tr>
    </w:tbl>
    <w:p w14:paraId="01FE5DE5" w14:textId="77777777" w:rsidR="00642F61" w:rsidRPr="004A27F5" w:rsidRDefault="004A27F5">
      <w:pPr>
        <w:spacing w:after="200" w:line="276" w:lineRule="auto"/>
        <w:rPr>
          <w:sz w:val="20"/>
          <w:szCs w:val="20"/>
          <w:lang w:val="sr-Cyrl-RS"/>
        </w:rPr>
      </w:pPr>
      <w:r w:rsidRPr="004A27F5">
        <w:rPr>
          <w:lang w:val="sr-Cyrl-RS"/>
        </w:rPr>
        <w:br w:type="page"/>
      </w:r>
    </w:p>
    <w:tbl>
      <w:tblPr>
        <w:tblStyle w:val="aff"/>
        <w:tblW w:w="107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207"/>
        <w:gridCol w:w="452"/>
        <w:gridCol w:w="906"/>
        <w:gridCol w:w="2000"/>
        <w:gridCol w:w="1015"/>
        <w:gridCol w:w="1961"/>
        <w:gridCol w:w="452"/>
        <w:gridCol w:w="1278"/>
        <w:gridCol w:w="761"/>
      </w:tblGrid>
      <w:tr w:rsidR="00642F61" w:rsidRPr="004A27F5" w14:paraId="4049FC72" w14:textId="77777777">
        <w:trPr>
          <w:trHeight w:val="170"/>
          <w:jc w:val="center"/>
        </w:trPr>
        <w:tc>
          <w:tcPr>
            <w:tcW w:w="3244" w:type="dxa"/>
            <w:gridSpan w:val="4"/>
            <w:vAlign w:val="center"/>
          </w:tcPr>
          <w:p w14:paraId="1664BE6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lastRenderedPageBreak/>
              <w:t>Име и презиме</w:t>
            </w:r>
          </w:p>
        </w:tc>
        <w:tc>
          <w:tcPr>
            <w:tcW w:w="7467" w:type="dxa"/>
            <w:gridSpan w:val="6"/>
            <w:vAlign w:val="center"/>
          </w:tcPr>
          <w:p w14:paraId="31E8852E" w14:textId="77777777" w:rsidR="00642F61" w:rsidRPr="004A27F5" w:rsidRDefault="004A27F5">
            <w:pPr>
              <w:pStyle w:val="Heading2"/>
              <w:rPr>
                <w:lang w:val="sr-Cyrl-RS"/>
              </w:rPr>
            </w:pPr>
            <w:bookmarkStart w:id="8" w:name="_Toc178241946"/>
            <w:r w:rsidRPr="004A27F5">
              <w:rPr>
                <w:color w:val="000000"/>
                <w:lang w:val="sr-Cyrl-RS"/>
              </w:rPr>
              <w:t>Мина Васковић Јовановић</w:t>
            </w:r>
            <w:bookmarkEnd w:id="8"/>
          </w:p>
        </w:tc>
      </w:tr>
      <w:tr w:rsidR="00642F61" w:rsidRPr="004A27F5" w14:paraId="17F8CDCD" w14:textId="77777777">
        <w:trPr>
          <w:trHeight w:val="170"/>
          <w:jc w:val="center"/>
        </w:trPr>
        <w:tc>
          <w:tcPr>
            <w:tcW w:w="3244" w:type="dxa"/>
            <w:gridSpan w:val="4"/>
            <w:vAlign w:val="center"/>
          </w:tcPr>
          <w:p w14:paraId="716666D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Звање</w:t>
            </w:r>
          </w:p>
        </w:tc>
        <w:tc>
          <w:tcPr>
            <w:tcW w:w="7467" w:type="dxa"/>
            <w:gridSpan w:val="6"/>
            <w:vAlign w:val="center"/>
          </w:tcPr>
          <w:p w14:paraId="00856177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доцент</w:t>
            </w:r>
          </w:p>
        </w:tc>
      </w:tr>
      <w:tr w:rsidR="00642F61" w:rsidRPr="004A27F5" w14:paraId="7E989237" w14:textId="77777777">
        <w:trPr>
          <w:trHeight w:val="170"/>
          <w:jc w:val="center"/>
        </w:trPr>
        <w:tc>
          <w:tcPr>
            <w:tcW w:w="3244" w:type="dxa"/>
            <w:gridSpan w:val="4"/>
            <w:vAlign w:val="center"/>
          </w:tcPr>
          <w:p w14:paraId="3EFBF47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Ужа научна област</w:t>
            </w:r>
          </w:p>
        </w:tc>
        <w:tc>
          <w:tcPr>
            <w:tcW w:w="7467" w:type="dxa"/>
            <w:gridSpan w:val="6"/>
            <w:vAlign w:val="center"/>
          </w:tcPr>
          <w:p w14:paraId="62DE20AE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електротехничко и рачунарско инжењерство</w:t>
            </w:r>
          </w:p>
        </w:tc>
      </w:tr>
      <w:tr w:rsidR="00642F61" w:rsidRPr="004A27F5" w14:paraId="524D008A" w14:textId="77777777">
        <w:trPr>
          <w:trHeight w:val="170"/>
          <w:jc w:val="center"/>
        </w:trPr>
        <w:tc>
          <w:tcPr>
            <w:tcW w:w="2338" w:type="dxa"/>
            <w:gridSpan w:val="3"/>
            <w:vAlign w:val="center"/>
          </w:tcPr>
          <w:p w14:paraId="3E2E547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Академска каријера</w:t>
            </w:r>
          </w:p>
        </w:tc>
        <w:tc>
          <w:tcPr>
            <w:tcW w:w="906" w:type="dxa"/>
            <w:vAlign w:val="center"/>
          </w:tcPr>
          <w:p w14:paraId="126B6F9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Година </w:t>
            </w:r>
          </w:p>
        </w:tc>
        <w:tc>
          <w:tcPr>
            <w:tcW w:w="3015" w:type="dxa"/>
            <w:gridSpan w:val="2"/>
            <w:vAlign w:val="center"/>
          </w:tcPr>
          <w:p w14:paraId="3EA5A2B7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Институција </w:t>
            </w:r>
          </w:p>
        </w:tc>
        <w:tc>
          <w:tcPr>
            <w:tcW w:w="2413" w:type="dxa"/>
            <w:gridSpan w:val="2"/>
            <w:vAlign w:val="center"/>
          </w:tcPr>
          <w:p w14:paraId="736027A9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Научна или уметничка област </w:t>
            </w:r>
          </w:p>
        </w:tc>
        <w:tc>
          <w:tcPr>
            <w:tcW w:w="2039" w:type="dxa"/>
            <w:gridSpan w:val="2"/>
            <w:vAlign w:val="center"/>
          </w:tcPr>
          <w:p w14:paraId="4ADE6EC9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Ужа научна, уметничка или стручна област</w:t>
            </w:r>
          </w:p>
        </w:tc>
      </w:tr>
      <w:tr w:rsidR="00642F61" w:rsidRPr="004A27F5" w14:paraId="0868FA47" w14:textId="77777777">
        <w:trPr>
          <w:trHeight w:val="170"/>
          <w:jc w:val="center"/>
        </w:trPr>
        <w:tc>
          <w:tcPr>
            <w:tcW w:w="2338" w:type="dxa"/>
            <w:gridSpan w:val="3"/>
            <w:vAlign w:val="center"/>
          </w:tcPr>
          <w:p w14:paraId="6F1AA11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Избор у звање</w:t>
            </w:r>
          </w:p>
        </w:tc>
        <w:tc>
          <w:tcPr>
            <w:tcW w:w="906" w:type="dxa"/>
            <w:vAlign w:val="center"/>
          </w:tcPr>
          <w:p w14:paraId="6BA221C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2017.</w:t>
            </w:r>
          </w:p>
        </w:tc>
        <w:tc>
          <w:tcPr>
            <w:tcW w:w="3015" w:type="dxa"/>
            <w:gridSpan w:val="2"/>
            <w:vAlign w:val="center"/>
          </w:tcPr>
          <w:p w14:paraId="45F7B5D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Факултет инжењерских наука, Универзитет у Крагујевцу</w:t>
            </w:r>
          </w:p>
        </w:tc>
        <w:tc>
          <w:tcPr>
            <w:tcW w:w="2413" w:type="dxa"/>
            <w:gridSpan w:val="2"/>
            <w:shd w:val="clear" w:color="auto" w:fill="FFFFFF"/>
            <w:vAlign w:val="center"/>
          </w:tcPr>
          <w:p w14:paraId="4B073F5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електротехничко и рачунарско инжењерство</w:t>
            </w:r>
          </w:p>
        </w:tc>
        <w:tc>
          <w:tcPr>
            <w:tcW w:w="2039" w:type="dxa"/>
            <w:gridSpan w:val="2"/>
            <w:shd w:val="clear" w:color="auto" w:fill="FFFFFF"/>
            <w:vAlign w:val="center"/>
          </w:tcPr>
          <w:p w14:paraId="70159E5B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електротехничко и рачунарско инжењерство</w:t>
            </w:r>
          </w:p>
        </w:tc>
      </w:tr>
      <w:tr w:rsidR="00642F61" w:rsidRPr="004A27F5" w14:paraId="299A83CE" w14:textId="77777777">
        <w:trPr>
          <w:trHeight w:val="170"/>
          <w:jc w:val="center"/>
        </w:trPr>
        <w:tc>
          <w:tcPr>
            <w:tcW w:w="2338" w:type="dxa"/>
            <w:gridSpan w:val="3"/>
            <w:vAlign w:val="center"/>
          </w:tcPr>
          <w:p w14:paraId="3E563AF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Докторат</w:t>
            </w:r>
          </w:p>
        </w:tc>
        <w:tc>
          <w:tcPr>
            <w:tcW w:w="906" w:type="dxa"/>
            <w:vAlign w:val="center"/>
          </w:tcPr>
          <w:p w14:paraId="0D206F3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2014.</w:t>
            </w:r>
          </w:p>
        </w:tc>
        <w:tc>
          <w:tcPr>
            <w:tcW w:w="3015" w:type="dxa"/>
            <w:gridSpan w:val="2"/>
            <w:vAlign w:val="center"/>
          </w:tcPr>
          <w:p w14:paraId="3057833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Вестминстер универзитет, Лондон, Велика Британија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2E1C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техничко технолошке науке - електротехничко и рачунарско инжењерство</w:t>
            </w:r>
          </w:p>
        </w:tc>
        <w:tc>
          <w:tcPr>
            <w:tcW w:w="2039" w:type="dxa"/>
            <w:gridSpan w:val="2"/>
            <w:shd w:val="clear" w:color="auto" w:fill="FFFFFF"/>
            <w:vAlign w:val="center"/>
          </w:tcPr>
          <w:p w14:paraId="0EAD4E1E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електротехника и рачунарство</w:t>
            </w:r>
          </w:p>
        </w:tc>
      </w:tr>
      <w:tr w:rsidR="00642F61" w:rsidRPr="004A27F5" w14:paraId="3EEFDA09" w14:textId="77777777">
        <w:trPr>
          <w:trHeight w:val="170"/>
          <w:jc w:val="center"/>
        </w:trPr>
        <w:tc>
          <w:tcPr>
            <w:tcW w:w="2338" w:type="dxa"/>
            <w:gridSpan w:val="3"/>
            <w:vAlign w:val="center"/>
          </w:tcPr>
          <w:p w14:paraId="27BF4470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Мастер диплома</w:t>
            </w:r>
          </w:p>
        </w:tc>
        <w:tc>
          <w:tcPr>
            <w:tcW w:w="906" w:type="dxa"/>
            <w:vAlign w:val="center"/>
          </w:tcPr>
          <w:p w14:paraId="6FB144E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2010.</w:t>
            </w:r>
          </w:p>
        </w:tc>
        <w:tc>
          <w:tcPr>
            <w:tcW w:w="3015" w:type="dxa"/>
            <w:gridSpan w:val="2"/>
            <w:vAlign w:val="center"/>
          </w:tcPr>
          <w:p w14:paraId="7EADC91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Електротехнички факултет, Универзитет у Београду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8F3A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техничко технолошке науке - електротехничко и рачунарско инжењерство</w:t>
            </w:r>
          </w:p>
        </w:tc>
        <w:tc>
          <w:tcPr>
            <w:tcW w:w="2039" w:type="dxa"/>
            <w:gridSpan w:val="2"/>
            <w:shd w:val="clear" w:color="auto" w:fill="FFFFFF"/>
            <w:vAlign w:val="center"/>
          </w:tcPr>
          <w:p w14:paraId="2E77A489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електротехника и рачунарство</w:t>
            </w:r>
          </w:p>
        </w:tc>
      </w:tr>
      <w:tr w:rsidR="00642F61" w:rsidRPr="004A27F5" w14:paraId="45088BA4" w14:textId="77777777">
        <w:trPr>
          <w:trHeight w:val="170"/>
          <w:jc w:val="center"/>
        </w:trPr>
        <w:tc>
          <w:tcPr>
            <w:tcW w:w="2338" w:type="dxa"/>
            <w:gridSpan w:val="3"/>
            <w:vAlign w:val="center"/>
          </w:tcPr>
          <w:p w14:paraId="128C62F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Диплома</w:t>
            </w:r>
          </w:p>
        </w:tc>
        <w:tc>
          <w:tcPr>
            <w:tcW w:w="906" w:type="dxa"/>
            <w:vAlign w:val="center"/>
          </w:tcPr>
          <w:p w14:paraId="2EBC589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2009.</w:t>
            </w:r>
          </w:p>
        </w:tc>
        <w:tc>
          <w:tcPr>
            <w:tcW w:w="3015" w:type="dxa"/>
            <w:gridSpan w:val="2"/>
            <w:vAlign w:val="center"/>
          </w:tcPr>
          <w:p w14:paraId="0A9F9D0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Електротехнички факултет, Универзитет у Београду</w:t>
            </w:r>
          </w:p>
        </w:tc>
        <w:tc>
          <w:tcPr>
            <w:tcW w:w="2413" w:type="dxa"/>
            <w:gridSpan w:val="2"/>
            <w:shd w:val="clear" w:color="auto" w:fill="FFFFFF"/>
            <w:vAlign w:val="center"/>
          </w:tcPr>
          <w:p w14:paraId="2857FF4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техничко технолошке науке - електротехничко и рачунарско инжењерство</w:t>
            </w:r>
          </w:p>
        </w:tc>
        <w:tc>
          <w:tcPr>
            <w:tcW w:w="2039" w:type="dxa"/>
            <w:gridSpan w:val="2"/>
            <w:shd w:val="clear" w:color="auto" w:fill="FFFFFF"/>
            <w:vAlign w:val="center"/>
          </w:tcPr>
          <w:p w14:paraId="52E8B8D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електротехника и рачунарство - сигнали и системи</w:t>
            </w:r>
          </w:p>
        </w:tc>
      </w:tr>
      <w:tr w:rsidR="00642F61" w:rsidRPr="004A27F5" w14:paraId="3BE185EF" w14:textId="77777777">
        <w:trPr>
          <w:trHeight w:val="170"/>
          <w:jc w:val="center"/>
        </w:trPr>
        <w:tc>
          <w:tcPr>
            <w:tcW w:w="10711" w:type="dxa"/>
            <w:gridSpan w:val="10"/>
            <w:vAlign w:val="center"/>
          </w:tcPr>
          <w:p w14:paraId="73E1E37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Списак предмета које наставник држи у текућој школској години</w:t>
            </w:r>
          </w:p>
        </w:tc>
      </w:tr>
      <w:tr w:rsidR="00642F61" w:rsidRPr="004A27F5" w14:paraId="469F9E79" w14:textId="77777777">
        <w:trPr>
          <w:trHeight w:val="170"/>
          <w:jc w:val="center"/>
        </w:trPr>
        <w:tc>
          <w:tcPr>
            <w:tcW w:w="679" w:type="dxa"/>
            <w:vAlign w:val="center"/>
          </w:tcPr>
          <w:p w14:paraId="55DBF2F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Р.Б.</w:t>
            </w:r>
          </w:p>
        </w:tc>
        <w:tc>
          <w:tcPr>
            <w:tcW w:w="1207" w:type="dxa"/>
            <w:vAlign w:val="center"/>
          </w:tcPr>
          <w:p w14:paraId="7205096E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Ознака</w:t>
            </w:r>
          </w:p>
        </w:tc>
        <w:tc>
          <w:tcPr>
            <w:tcW w:w="8825" w:type="dxa"/>
            <w:gridSpan w:val="8"/>
            <w:vAlign w:val="center"/>
          </w:tcPr>
          <w:p w14:paraId="4647AC0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Назив предмета</w:t>
            </w:r>
          </w:p>
        </w:tc>
      </w:tr>
      <w:tr w:rsidR="00642F61" w:rsidRPr="004A27F5" w14:paraId="5A2EA482" w14:textId="77777777">
        <w:trPr>
          <w:trHeight w:val="170"/>
          <w:jc w:val="center"/>
        </w:trPr>
        <w:tc>
          <w:tcPr>
            <w:tcW w:w="679" w:type="dxa"/>
            <w:vAlign w:val="center"/>
          </w:tcPr>
          <w:p w14:paraId="748F738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1.</w:t>
            </w:r>
          </w:p>
        </w:tc>
        <w:tc>
          <w:tcPr>
            <w:tcW w:w="1207" w:type="dxa"/>
            <w:vAlign w:val="center"/>
          </w:tcPr>
          <w:p w14:paraId="3E50E222" w14:textId="77777777" w:rsidR="00642F61" w:rsidRPr="004A27F5" w:rsidRDefault="004A2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ДЕР105</w:t>
            </w:r>
          </w:p>
        </w:tc>
        <w:tc>
          <w:tcPr>
            <w:tcW w:w="8825" w:type="dxa"/>
            <w:gridSpan w:val="8"/>
            <w:vAlign w:val="center"/>
          </w:tcPr>
          <w:p w14:paraId="3FFFFA3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Идентификација система</w:t>
            </w:r>
          </w:p>
        </w:tc>
      </w:tr>
      <w:tr w:rsidR="00642F61" w:rsidRPr="004A27F5" w14:paraId="00CA80D4" w14:textId="77777777">
        <w:trPr>
          <w:trHeight w:val="170"/>
          <w:jc w:val="center"/>
        </w:trPr>
        <w:tc>
          <w:tcPr>
            <w:tcW w:w="679" w:type="dxa"/>
            <w:vAlign w:val="center"/>
          </w:tcPr>
          <w:p w14:paraId="4A6A069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2.</w:t>
            </w:r>
          </w:p>
        </w:tc>
        <w:tc>
          <w:tcPr>
            <w:tcW w:w="1207" w:type="dxa"/>
            <w:vAlign w:val="center"/>
          </w:tcPr>
          <w:p w14:paraId="608B8FE4" w14:textId="77777777" w:rsidR="00642F61" w:rsidRPr="004A27F5" w:rsidRDefault="004A2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ДЕР106</w:t>
            </w:r>
          </w:p>
        </w:tc>
        <w:tc>
          <w:tcPr>
            <w:tcW w:w="8825" w:type="dxa"/>
            <w:gridSpan w:val="8"/>
            <w:vAlign w:val="center"/>
          </w:tcPr>
          <w:p w14:paraId="651C112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Адаптивно процесирање сигнала</w:t>
            </w:r>
          </w:p>
        </w:tc>
      </w:tr>
      <w:tr w:rsidR="00642F61" w:rsidRPr="004A27F5" w14:paraId="30822EE2" w14:textId="77777777">
        <w:trPr>
          <w:trHeight w:val="170"/>
          <w:jc w:val="center"/>
        </w:trPr>
        <w:tc>
          <w:tcPr>
            <w:tcW w:w="10711" w:type="dxa"/>
            <w:gridSpan w:val="10"/>
            <w:vAlign w:val="center"/>
          </w:tcPr>
          <w:p w14:paraId="73BCE3F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b/>
                <w:lang w:val="sr-Cyrl-RS"/>
              </w:rPr>
            </w:pPr>
            <w:r w:rsidRPr="004A27F5">
              <w:rPr>
                <w:lang w:val="sr-Cyrl-RS"/>
              </w:rPr>
              <w:t xml:space="preserve">Најзначајнији радови </w:t>
            </w:r>
            <w:r w:rsidRPr="004A27F5">
              <w:rPr>
                <w:b/>
                <w:lang w:val="sr-Cyrl-RS"/>
              </w:rPr>
              <w:t xml:space="preserve"> у складу са захтевима допунских стандарда за дато поље (минимално 10 не више од 20)</w:t>
            </w:r>
          </w:p>
        </w:tc>
      </w:tr>
      <w:tr w:rsidR="00642F61" w:rsidRPr="004A27F5" w14:paraId="2BE32C97" w14:textId="77777777">
        <w:trPr>
          <w:trHeight w:val="170"/>
          <w:jc w:val="center"/>
        </w:trPr>
        <w:tc>
          <w:tcPr>
            <w:tcW w:w="679" w:type="dxa"/>
            <w:vAlign w:val="center"/>
          </w:tcPr>
          <w:p w14:paraId="0D4D634E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1.</w:t>
            </w:r>
          </w:p>
        </w:tc>
        <w:tc>
          <w:tcPr>
            <w:tcW w:w="9271" w:type="dxa"/>
            <w:gridSpan w:val="8"/>
            <w:shd w:val="clear" w:color="auto" w:fill="auto"/>
          </w:tcPr>
          <w:p w14:paraId="6CE75A9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A. </w:t>
            </w:r>
            <w:proofErr w:type="spellStart"/>
            <w:r w:rsidRPr="004A27F5">
              <w:rPr>
                <w:lang w:val="sr-Cyrl-RS"/>
              </w:rPr>
              <w:t>Vujović</w:t>
            </w:r>
            <w:proofErr w:type="spellEnd"/>
            <w:r w:rsidRPr="004A27F5">
              <w:rPr>
                <w:lang w:val="sr-Cyrl-RS"/>
              </w:rPr>
              <w:t xml:space="preserve">, P. </w:t>
            </w:r>
            <w:proofErr w:type="spellStart"/>
            <w:r w:rsidRPr="004A27F5">
              <w:rPr>
                <w:lang w:val="sr-Cyrl-RS"/>
              </w:rPr>
              <w:t>Todorović</w:t>
            </w:r>
            <w:proofErr w:type="spellEnd"/>
            <w:r w:rsidRPr="004A27F5">
              <w:rPr>
                <w:lang w:val="sr-Cyrl-RS"/>
              </w:rPr>
              <w:t xml:space="preserve">, M. </w:t>
            </w:r>
            <w:proofErr w:type="spellStart"/>
            <w:r w:rsidRPr="004A27F5">
              <w:rPr>
                <w:lang w:val="sr-Cyrl-RS"/>
              </w:rPr>
              <w:t>Stefanović</w:t>
            </w:r>
            <w:proofErr w:type="spellEnd"/>
            <w:r w:rsidRPr="004A27F5">
              <w:rPr>
                <w:lang w:val="sr-Cyrl-RS"/>
              </w:rPr>
              <w:t xml:space="preserve">, A. </w:t>
            </w:r>
            <w:proofErr w:type="spellStart"/>
            <w:r w:rsidRPr="004A27F5">
              <w:rPr>
                <w:lang w:val="sr-Cyrl-RS"/>
              </w:rPr>
              <w:t>Vukicević</w:t>
            </w:r>
            <w:proofErr w:type="spellEnd"/>
            <w:r w:rsidRPr="004A27F5">
              <w:rPr>
                <w:lang w:val="sr-Cyrl-RS"/>
              </w:rPr>
              <w:t xml:space="preserve">, M. </w:t>
            </w:r>
            <w:proofErr w:type="spellStart"/>
            <w:r w:rsidRPr="004A27F5">
              <w:rPr>
                <w:lang w:val="sr-Cyrl-RS"/>
              </w:rPr>
              <w:t>Vasković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Jovanović</w:t>
            </w:r>
            <w:proofErr w:type="spellEnd"/>
            <w:r w:rsidRPr="004A27F5">
              <w:rPr>
                <w:lang w:val="sr-Cyrl-RS"/>
              </w:rPr>
              <w:t xml:space="preserve">, I. </w:t>
            </w:r>
            <w:proofErr w:type="spellStart"/>
            <w:r w:rsidRPr="004A27F5">
              <w:rPr>
                <w:lang w:val="sr-Cyrl-RS"/>
              </w:rPr>
              <w:t>Mačužić</w:t>
            </w:r>
            <w:proofErr w:type="spellEnd"/>
            <w:r w:rsidRPr="004A27F5">
              <w:rPr>
                <w:lang w:val="sr-Cyrl-RS"/>
              </w:rPr>
              <w:t xml:space="preserve">, N. </w:t>
            </w:r>
            <w:proofErr w:type="spellStart"/>
            <w:r w:rsidRPr="004A27F5">
              <w:rPr>
                <w:lang w:val="sr-Cyrl-RS"/>
              </w:rPr>
              <w:t>Stefanović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The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Development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Implementation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Aquaponics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Embedded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Device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Teaching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Learning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Varied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Engineering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Concepts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International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Journal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Engineering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Education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Tempus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Publications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vol</w:t>
            </w:r>
            <w:proofErr w:type="spellEnd"/>
            <w:r w:rsidRPr="004A27F5">
              <w:rPr>
                <w:lang w:val="sr-Cyrl-RS"/>
              </w:rPr>
              <w:t xml:space="preserve">. 35, </w:t>
            </w:r>
            <w:proofErr w:type="spellStart"/>
            <w:r w:rsidRPr="004A27F5">
              <w:rPr>
                <w:lang w:val="sr-Cyrl-RS"/>
              </w:rPr>
              <w:t>no</w:t>
            </w:r>
            <w:proofErr w:type="spellEnd"/>
            <w:r w:rsidRPr="004A27F5">
              <w:rPr>
                <w:lang w:val="sr-Cyrl-RS"/>
              </w:rPr>
              <w:t xml:space="preserve">. 1,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 xml:space="preserve">. 88 - 98, </w:t>
            </w:r>
            <w:proofErr w:type="spellStart"/>
            <w:r w:rsidRPr="004A27F5">
              <w:rPr>
                <w:lang w:val="sr-Cyrl-RS"/>
              </w:rPr>
              <w:t>issn</w:t>
            </w:r>
            <w:proofErr w:type="spellEnd"/>
            <w:r w:rsidRPr="004A27F5">
              <w:rPr>
                <w:lang w:val="sr-Cyrl-RS"/>
              </w:rPr>
              <w:t xml:space="preserve">: 0949-149X, </w:t>
            </w:r>
            <w:proofErr w:type="spellStart"/>
            <w:r w:rsidRPr="004A27F5">
              <w:rPr>
                <w:lang w:val="sr-Cyrl-RS"/>
              </w:rPr>
              <w:t>Durrus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Bantry</w:t>
            </w:r>
            <w:proofErr w:type="spellEnd"/>
            <w:r w:rsidRPr="004A27F5">
              <w:rPr>
                <w:lang w:val="sr-Cyrl-RS"/>
              </w:rPr>
              <w:t>, 2019.</w:t>
            </w:r>
          </w:p>
        </w:tc>
        <w:tc>
          <w:tcPr>
            <w:tcW w:w="761" w:type="dxa"/>
            <w:vAlign w:val="center"/>
          </w:tcPr>
          <w:p w14:paraId="028B0FA0" w14:textId="77777777" w:rsidR="00642F61" w:rsidRPr="004A27F5" w:rsidRDefault="004A27F5">
            <w:pPr>
              <w:widowControl w:val="0"/>
              <w:tabs>
                <w:tab w:val="left" w:pos="567"/>
              </w:tabs>
              <w:ind w:left="525" w:right="-15" w:hanging="525"/>
              <w:rPr>
                <w:lang w:val="sr-Cyrl-RS"/>
              </w:rPr>
            </w:pPr>
            <w:r w:rsidRPr="004A27F5">
              <w:rPr>
                <w:lang w:val="sr-Cyrl-RS"/>
              </w:rPr>
              <w:t>M23</w:t>
            </w:r>
          </w:p>
        </w:tc>
      </w:tr>
      <w:tr w:rsidR="00642F61" w:rsidRPr="004A27F5" w14:paraId="0A1779E7" w14:textId="77777777">
        <w:trPr>
          <w:trHeight w:val="170"/>
          <w:jc w:val="center"/>
        </w:trPr>
        <w:tc>
          <w:tcPr>
            <w:tcW w:w="679" w:type="dxa"/>
            <w:vAlign w:val="center"/>
          </w:tcPr>
          <w:p w14:paraId="453270E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2.</w:t>
            </w:r>
          </w:p>
        </w:tc>
        <w:tc>
          <w:tcPr>
            <w:tcW w:w="9271" w:type="dxa"/>
            <w:gridSpan w:val="8"/>
            <w:shd w:val="clear" w:color="auto" w:fill="auto"/>
          </w:tcPr>
          <w:p w14:paraId="3B231D4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Радуловић , Ј., Васковић Јовановић, М., Мијаиловић, Н. : „Практикум из основа електротехнике“, 65 страна, </w:t>
            </w:r>
            <w:r w:rsidRPr="004A27F5">
              <w:rPr>
                <w:color w:val="333333"/>
                <w:highlight w:val="white"/>
                <w:lang w:val="sr-Cyrl-RS"/>
              </w:rPr>
              <w:t xml:space="preserve">ISBN: 978-86-6335-049-6, </w:t>
            </w:r>
            <w:proofErr w:type="spellStart"/>
            <w:r w:rsidRPr="004A27F5">
              <w:rPr>
                <w:color w:val="333333"/>
                <w:highlight w:val="white"/>
                <w:lang w:val="sr-Cyrl-RS"/>
              </w:rPr>
              <w:t>Факултетинжењерских</w:t>
            </w:r>
            <w:proofErr w:type="spellEnd"/>
            <w:r w:rsidRPr="004A27F5">
              <w:rPr>
                <w:color w:val="333333"/>
                <w:highlight w:val="white"/>
                <w:lang w:val="sr-Cyrl-RS"/>
              </w:rPr>
              <w:t xml:space="preserve"> наука, Универзитет у Крагујевцу, 2018. год.</w:t>
            </w:r>
          </w:p>
        </w:tc>
        <w:tc>
          <w:tcPr>
            <w:tcW w:w="761" w:type="dxa"/>
            <w:vAlign w:val="center"/>
          </w:tcPr>
          <w:p w14:paraId="4D27C759" w14:textId="77777777" w:rsidR="00642F61" w:rsidRPr="004A27F5" w:rsidRDefault="004A27F5">
            <w:pPr>
              <w:widowControl w:val="0"/>
              <w:tabs>
                <w:tab w:val="left" w:pos="567"/>
              </w:tabs>
              <w:ind w:left="525" w:right="-15" w:hanging="525"/>
              <w:rPr>
                <w:lang w:val="sr-Cyrl-RS"/>
              </w:rPr>
            </w:pPr>
            <w:r w:rsidRPr="004A27F5">
              <w:rPr>
                <w:lang w:val="sr-Cyrl-RS"/>
              </w:rPr>
              <w:t>М43</w:t>
            </w:r>
          </w:p>
        </w:tc>
      </w:tr>
      <w:tr w:rsidR="00642F61" w:rsidRPr="004A27F5" w14:paraId="7AE04458" w14:textId="77777777">
        <w:trPr>
          <w:trHeight w:val="170"/>
          <w:jc w:val="center"/>
        </w:trPr>
        <w:tc>
          <w:tcPr>
            <w:tcW w:w="679" w:type="dxa"/>
            <w:vAlign w:val="center"/>
          </w:tcPr>
          <w:p w14:paraId="41AC3AD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3.</w:t>
            </w:r>
          </w:p>
        </w:tc>
        <w:tc>
          <w:tcPr>
            <w:tcW w:w="9271" w:type="dxa"/>
            <w:gridSpan w:val="8"/>
            <w:shd w:val="clear" w:color="auto" w:fill="auto"/>
            <w:vAlign w:val="center"/>
          </w:tcPr>
          <w:p w14:paraId="075AB64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M. </w:t>
            </w:r>
            <w:proofErr w:type="spellStart"/>
            <w:r w:rsidRPr="004A27F5">
              <w:rPr>
                <w:lang w:val="sr-Cyrl-RS"/>
              </w:rPr>
              <w:t>Vaskovic</w:t>
            </w:r>
            <w:proofErr w:type="spellEnd"/>
            <w:r w:rsidRPr="004A27F5">
              <w:rPr>
                <w:lang w:val="sr-Cyrl-RS"/>
              </w:rPr>
              <w:t xml:space="preserve">, V. S. </w:t>
            </w:r>
            <w:proofErr w:type="spellStart"/>
            <w:r w:rsidRPr="004A27F5">
              <w:rPr>
                <w:lang w:val="sr-Cyrl-RS"/>
              </w:rPr>
              <w:t>Kodogiannis</w:t>
            </w:r>
            <w:proofErr w:type="spellEnd"/>
            <w:r w:rsidRPr="004A27F5">
              <w:rPr>
                <w:lang w:val="sr-Cyrl-RS"/>
              </w:rPr>
              <w:t xml:space="preserve">, D. </w:t>
            </w:r>
            <w:proofErr w:type="spellStart"/>
            <w:r w:rsidRPr="004A27F5">
              <w:rPr>
                <w:lang w:val="sr-Cyrl-RS"/>
              </w:rPr>
              <w:t>Budimir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An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adaptive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fuzzy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logic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system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the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compensation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nonlinear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distortion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wireless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power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amplifiers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Neural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Computing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Applications</w:t>
            </w:r>
            <w:proofErr w:type="spellEnd"/>
            <w:r w:rsidRPr="004A27F5">
              <w:rPr>
                <w:lang w:val="sr-Cyrl-RS"/>
              </w:rPr>
              <w:t>, ISSN 0941-0643, DOI 10.1007/s00521-017-2849-3, 2017.</w:t>
            </w:r>
          </w:p>
        </w:tc>
        <w:tc>
          <w:tcPr>
            <w:tcW w:w="761" w:type="dxa"/>
            <w:vAlign w:val="center"/>
          </w:tcPr>
          <w:p w14:paraId="3E0FB003" w14:textId="77777777" w:rsidR="00642F61" w:rsidRPr="004A27F5" w:rsidRDefault="004A27F5">
            <w:pPr>
              <w:widowControl w:val="0"/>
              <w:tabs>
                <w:tab w:val="left" w:pos="567"/>
              </w:tabs>
              <w:ind w:left="525" w:right="-15" w:hanging="525"/>
              <w:rPr>
                <w:lang w:val="sr-Cyrl-RS"/>
              </w:rPr>
            </w:pPr>
            <w:r w:rsidRPr="004A27F5">
              <w:rPr>
                <w:lang w:val="sr-Cyrl-RS"/>
              </w:rPr>
              <w:t>М22</w:t>
            </w:r>
          </w:p>
        </w:tc>
      </w:tr>
      <w:tr w:rsidR="00642F61" w:rsidRPr="004A27F5" w14:paraId="0D23826D" w14:textId="77777777">
        <w:trPr>
          <w:trHeight w:val="170"/>
          <w:jc w:val="center"/>
        </w:trPr>
        <w:tc>
          <w:tcPr>
            <w:tcW w:w="679" w:type="dxa"/>
            <w:vAlign w:val="center"/>
          </w:tcPr>
          <w:p w14:paraId="08AADB5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4.</w:t>
            </w:r>
          </w:p>
        </w:tc>
        <w:tc>
          <w:tcPr>
            <w:tcW w:w="9271" w:type="dxa"/>
            <w:gridSpan w:val="8"/>
            <w:shd w:val="clear" w:color="auto" w:fill="auto"/>
          </w:tcPr>
          <w:p w14:paraId="1DAD0CFE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J. </w:t>
            </w:r>
            <w:proofErr w:type="spellStart"/>
            <w:r w:rsidRPr="004A27F5">
              <w:rPr>
                <w:lang w:val="sr-Cyrl-RS"/>
              </w:rPr>
              <w:t>Radulovic</w:t>
            </w:r>
            <w:proofErr w:type="spellEnd"/>
            <w:r w:rsidRPr="004A27F5">
              <w:rPr>
                <w:lang w:val="sr-Cyrl-RS"/>
              </w:rPr>
              <w:t xml:space="preserve">, D. </w:t>
            </w:r>
            <w:proofErr w:type="spellStart"/>
            <w:r w:rsidRPr="004A27F5">
              <w:rPr>
                <w:lang w:val="sr-Cyrl-RS"/>
              </w:rPr>
              <w:t>Nikolic</w:t>
            </w:r>
            <w:proofErr w:type="spellEnd"/>
            <w:r w:rsidRPr="004A27F5">
              <w:rPr>
                <w:lang w:val="sr-Cyrl-RS"/>
              </w:rPr>
              <w:t xml:space="preserve">, J. </w:t>
            </w:r>
            <w:proofErr w:type="spellStart"/>
            <w:r w:rsidRPr="004A27F5">
              <w:rPr>
                <w:lang w:val="sr-Cyrl-RS"/>
              </w:rPr>
              <w:t>Skerlic</w:t>
            </w:r>
            <w:proofErr w:type="spellEnd"/>
            <w:r w:rsidRPr="004A27F5">
              <w:rPr>
                <w:lang w:val="sr-Cyrl-RS"/>
              </w:rPr>
              <w:t xml:space="preserve">, V. </w:t>
            </w:r>
            <w:proofErr w:type="spellStart"/>
            <w:r w:rsidRPr="004A27F5">
              <w:rPr>
                <w:lang w:val="sr-Cyrl-RS"/>
              </w:rPr>
              <w:t>Rankovic</w:t>
            </w:r>
            <w:proofErr w:type="spellEnd"/>
            <w:r w:rsidRPr="004A27F5">
              <w:rPr>
                <w:lang w:val="sr-Cyrl-RS"/>
              </w:rPr>
              <w:t xml:space="preserve">, M. </w:t>
            </w:r>
            <w:proofErr w:type="spellStart"/>
            <w:r w:rsidRPr="004A27F5">
              <w:rPr>
                <w:lang w:val="sr-Cyrl-RS"/>
              </w:rPr>
              <w:t>Vaskovic</w:t>
            </w:r>
            <w:proofErr w:type="spellEnd"/>
            <w:r w:rsidRPr="004A27F5">
              <w:rPr>
                <w:lang w:val="sr-Cyrl-RS"/>
              </w:rPr>
              <w:t xml:space="preserve">, A </w:t>
            </w:r>
            <w:proofErr w:type="spellStart"/>
            <w:r w:rsidRPr="004A27F5">
              <w:rPr>
                <w:lang w:val="sr-Cyrl-RS"/>
              </w:rPr>
              <w:t>Review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Photovoltaic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Technology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Electricity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Generation</w:t>
            </w:r>
            <w:proofErr w:type="spellEnd"/>
            <w:r w:rsidRPr="004A27F5">
              <w:rPr>
                <w:lang w:val="sr-Cyrl-RS"/>
              </w:rPr>
              <w:t xml:space="preserve">, 10th </w:t>
            </w:r>
            <w:proofErr w:type="spellStart"/>
            <w:r w:rsidRPr="004A27F5">
              <w:rPr>
                <w:lang w:val="sr-Cyrl-RS"/>
              </w:rPr>
              <w:t>International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Conference</w:t>
            </w:r>
            <w:proofErr w:type="spellEnd"/>
            <w:r w:rsidRPr="004A27F5">
              <w:rPr>
                <w:lang w:val="sr-Cyrl-RS"/>
              </w:rPr>
              <w:t xml:space="preserve"> „</w:t>
            </w:r>
            <w:proofErr w:type="spellStart"/>
            <w:r w:rsidRPr="004A27F5">
              <w:rPr>
                <w:lang w:val="sr-Cyrl-RS"/>
              </w:rPr>
              <w:t>Quality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Menagement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Environment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Education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Engineering</w:t>
            </w:r>
            <w:proofErr w:type="spellEnd"/>
            <w:r w:rsidRPr="004A27F5">
              <w:rPr>
                <w:lang w:val="sr-Cyrl-RS"/>
              </w:rPr>
              <w:t xml:space="preserve">“, </w:t>
            </w:r>
            <w:proofErr w:type="spellStart"/>
            <w:r w:rsidRPr="004A27F5">
              <w:rPr>
                <w:lang w:val="sr-Cyrl-RS"/>
              </w:rPr>
              <w:t>Petrovac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Montenegro</w:t>
            </w:r>
            <w:proofErr w:type="spellEnd"/>
            <w:r w:rsidRPr="004A27F5">
              <w:rPr>
                <w:lang w:val="sr-Cyrl-RS"/>
              </w:rPr>
              <w:t xml:space="preserve">, 2016, 28-30 </w:t>
            </w:r>
            <w:proofErr w:type="spellStart"/>
            <w:r w:rsidRPr="004A27F5">
              <w:rPr>
                <w:lang w:val="sr-Cyrl-RS"/>
              </w:rPr>
              <w:t>September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138-145, ISBN 978-9940-527-49-5.</w:t>
            </w:r>
          </w:p>
        </w:tc>
        <w:tc>
          <w:tcPr>
            <w:tcW w:w="761" w:type="dxa"/>
            <w:vAlign w:val="center"/>
          </w:tcPr>
          <w:p w14:paraId="12D84032" w14:textId="77777777" w:rsidR="00642F61" w:rsidRPr="004A27F5" w:rsidRDefault="004A27F5">
            <w:pPr>
              <w:widowControl w:val="0"/>
              <w:tabs>
                <w:tab w:val="left" w:pos="567"/>
              </w:tabs>
              <w:ind w:left="525" w:right="-15" w:hanging="525"/>
              <w:rPr>
                <w:lang w:val="sr-Cyrl-RS"/>
              </w:rPr>
            </w:pPr>
            <w:r w:rsidRPr="004A27F5">
              <w:rPr>
                <w:lang w:val="sr-Cyrl-RS"/>
              </w:rPr>
              <w:t>М33</w:t>
            </w:r>
          </w:p>
        </w:tc>
      </w:tr>
      <w:tr w:rsidR="00642F61" w:rsidRPr="004A27F5" w14:paraId="5039843E" w14:textId="77777777">
        <w:trPr>
          <w:trHeight w:val="170"/>
          <w:jc w:val="center"/>
        </w:trPr>
        <w:tc>
          <w:tcPr>
            <w:tcW w:w="679" w:type="dxa"/>
            <w:vAlign w:val="center"/>
          </w:tcPr>
          <w:p w14:paraId="264F554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5.</w:t>
            </w:r>
          </w:p>
        </w:tc>
        <w:tc>
          <w:tcPr>
            <w:tcW w:w="9271" w:type="dxa"/>
            <w:gridSpan w:val="8"/>
            <w:shd w:val="clear" w:color="auto" w:fill="auto"/>
          </w:tcPr>
          <w:p w14:paraId="4C87822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M. </w:t>
            </w:r>
            <w:proofErr w:type="spellStart"/>
            <w:r w:rsidRPr="004A27F5">
              <w:rPr>
                <w:lang w:val="sr-Cyrl-RS"/>
              </w:rPr>
              <w:t>Vaskovic</w:t>
            </w:r>
            <w:proofErr w:type="spellEnd"/>
            <w:r w:rsidRPr="004A27F5">
              <w:rPr>
                <w:lang w:val="sr-Cyrl-RS"/>
              </w:rPr>
              <w:t xml:space="preserve">, D. </w:t>
            </w:r>
            <w:proofErr w:type="spellStart"/>
            <w:r w:rsidRPr="004A27F5">
              <w:rPr>
                <w:lang w:val="sr-Cyrl-RS"/>
              </w:rPr>
              <w:t>Budimir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Compensation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Nonlinear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Distortion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RF </w:t>
            </w:r>
            <w:proofErr w:type="spellStart"/>
            <w:r w:rsidRPr="004A27F5">
              <w:rPr>
                <w:lang w:val="sr-Cyrl-RS"/>
              </w:rPr>
              <w:t>Power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Amplifiers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</w:t>
            </w:r>
            <w:proofErr w:type="spellEnd"/>
            <w:r w:rsidRPr="004A27F5">
              <w:rPr>
                <w:lang w:val="sr-Cyrl-RS"/>
              </w:rPr>
              <w:t xml:space="preserve"> LTE </w:t>
            </w:r>
            <w:proofErr w:type="spellStart"/>
            <w:r w:rsidRPr="004A27F5">
              <w:rPr>
                <w:lang w:val="sr-Cyrl-RS"/>
              </w:rPr>
              <w:t>Applications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Microwave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Optical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Technology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Letters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Vol</w:t>
            </w:r>
            <w:proofErr w:type="spellEnd"/>
            <w:r w:rsidRPr="004A27F5">
              <w:rPr>
                <w:lang w:val="sr-Cyrl-RS"/>
              </w:rPr>
              <w:t xml:space="preserve">. 56 (8),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1910-1913, ISSN 0895-2477, DOI: 10.1002/mop.28480, 2014.</w:t>
            </w:r>
          </w:p>
        </w:tc>
        <w:tc>
          <w:tcPr>
            <w:tcW w:w="761" w:type="dxa"/>
            <w:vAlign w:val="center"/>
          </w:tcPr>
          <w:p w14:paraId="0598C13A" w14:textId="77777777" w:rsidR="00642F61" w:rsidRPr="004A27F5" w:rsidRDefault="004A27F5">
            <w:pPr>
              <w:widowControl w:val="0"/>
              <w:tabs>
                <w:tab w:val="left" w:pos="567"/>
              </w:tabs>
              <w:ind w:left="525" w:right="-15" w:hanging="525"/>
              <w:rPr>
                <w:lang w:val="sr-Cyrl-RS"/>
              </w:rPr>
            </w:pPr>
            <w:r w:rsidRPr="004A27F5">
              <w:rPr>
                <w:lang w:val="sr-Cyrl-RS"/>
              </w:rPr>
              <w:t>М23</w:t>
            </w:r>
          </w:p>
        </w:tc>
      </w:tr>
      <w:tr w:rsidR="00642F61" w:rsidRPr="004A27F5" w14:paraId="4884AF47" w14:textId="77777777">
        <w:trPr>
          <w:trHeight w:val="170"/>
          <w:jc w:val="center"/>
        </w:trPr>
        <w:tc>
          <w:tcPr>
            <w:tcW w:w="679" w:type="dxa"/>
            <w:vAlign w:val="center"/>
          </w:tcPr>
          <w:p w14:paraId="499324E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6.</w:t>
            </w:r>
          </w:p>
        </w:tc>
        <w:tc>
          <w:tcPr>
            <w:tcW w:w="9271" w:type="dxa"/>
            <w:gridSpan w:val="8"/>
            <w:shd w:val="clear" w:color="auto" w:fill="auto"/>
          </w:tcPr>
          <w:p w14:paraId="2CFA83D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M. </w:t>
            </w:r>
            <w:proofErr w:type="spellStart"/>
            <w:r w:rsidRPr="004A27F5">
              <w:rPr>
                <w:lang w:val="sr-Cyrl-RS"/>
              </w:rPr>
              <w:t>Vaskovic</w:t>
            </w:r>
            <w:proofErr w:type="spellEnd"/>
            <w:r w:rsidRPr="004A27F5">
              <w:rPr>
                <w:lang w:val="sr-Cyrl-RS"/>
              </w:rPr>
              <w:t xml:space="preserve">, M. </w:t>
            </w:r>
            <w:proofErr w:type="spellStart"/>
            <w:r w:rsidRPr="004A27F5">
              <w:rPr>
                <w:lang w:val="sr-Cyrl-RS"/>
              </w:rPr>
              <w:t>Cabarkapa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D. </w:t>
            </w:r>
            <w:proofErr w:type="spellStart"/>
            <w:r w:rsidRPr="004A27F5">
              <w:rPr>
                <w:lang w:val="sr-Cyrl-RS"/>
              </w:rPr>
              <w:t>Budimir</w:t>
            </w:r>
            <w:proofErr w:type="spellEnd"/>
            <w:r w:rsidRPr="004A27F5">
              <w:rPr>
                <w:lang w:val="sr-Cyrl-RS"/>
              </w:rPr>
              <w:t xml:space="preserve">, “PA </w:t>
            </w:r>
            <w:proofErr w:type="spellStart"/>
            <w:r w:rsidRPr="004A27F5">
              <w:rPr>
                <w:lang w:val="sr-Cyrl-RS"/>
              </w:rPr>
              <w:t>Modelling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using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Robust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Estimation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Method</w:t>
            </w:r>
            <w:proofErr w:type="spellEnd"/>
            <w:r w:rsidRPr="004A27F5">
              <w:rPr>
                <w:lang w:val="sr-Cyrl-RS"/>
              </w:rPr>
              <w:t xml:space="preserve">”,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Proceedings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56th ETRAN </w:t>
            </w:r>
            <w:proofErr w:type="spellStart"/>
            <w:r w:rsidRPr="004A27F5">
              <w:rPr>
                <w:lang w:val="sr-Cyrl-RS"/>
              </w:rPr>
              <w:t>Conference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Zlatibor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Serbia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Jun</w:t>
            </w:r>
            <w:proofErr w:type="spellEnd"/>
            <w:r w:rsidRPr="004A27F5">
              <w:rPr>
                <w:lang w:val="sr-Cyrl-RS"/>
              </w:rPr>
              <w:t>. 2012.</w:t>
            </w:r>
          </w:p>
        </w:tc>
        <w:tc>
          <w:tcPr>
            <w:tcW w:w="761" w:type="dxa"/>
            <w:vAlign w:val="center"/>
          </w:tcPr>
          <w:p w14:paraId="21A16AA3" w14:textId="77777777" w:rsidR="00642F61" w:rsidRPr="004A27F5" w:rsidRDefault="004A27F5">
            <w:pPr>
              <w:widowControl w:val="0"/>
              <w:tabs>
                <w:tab w:val="left" w:pos="567"/>
              </w:tabs>
              <w:ind w:left="525" w:right="-15" w:hanging="525"/>
              <w:rPr>
                <w:lang w:val="sr-Cyrl-RS"/>
              </w:rPr>
            </w:pPr>
            <w:r w:rsidRPr="004A27F5">
              <w:rPr>
                <w:lang w:val="sr-Cyrl-RS"/>
              </w:rPr>
              <w:t>М63</w:t>
            </w:r>
          </w:p>
        </w:tc>
      </w:tr>
      <w:tr w:rsidR="00642F61" w:rsidRPr="004A27F5" w14:paraId="523FAE31" w14:textId="77777777">
        <w:trPr>
          <w:trHeight w:val="170"/>
          <w:jc w:val="center"/>
        </w:trPr>
        <w:tc>
          <w:tcPr>
            <w:tcW w:w="679" w:type="dxa"/>
            <w:vAlign w:val="center"/>
          </w:tcPr>
          <w:p w14:paraId="25451C3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7.</w:t>
            </w:r>
          </w:p>
        </w:tc>
        <w:tc>
          <w:tcPr>
            <w:tcW w:w="9271" w:type="dxa"/>
            <w:gridSpan w:val="8"/>
            <w:shd w:val="clear" w:color="auto" w:fill="auto"/>
          </w:tcPr>
          <w:p w14:paraId="6759747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M. </w:t>
            </w:r>
            <w:proofErr w:type="spellStart"/>
            <w:r w:rsidRPr="004A27F5">
              <w:rPr>
                <w:lang w:val="sr-Cyrl-RS"/>
              </w:rPr>
              <w:t>Vaskovic</w:t>
            </w:r>
            <w:proofErr w:type="spellEnd"/>
            <w:r w:rsidRPr="004A27F5">
              <w:rPr>
                <w:lang w:val="sr-Cyrl-RS"/>
              </w:rPr>
              <w:t xml:space="preserve">, Z. </w:t>
            </w:r>
            <w:proofErr w:type="spellStart"/>
            <w:r w:rsidRPr="004A27F5">
              <w:rPr>
                <w:lang w:val="sr-Cyrl-RS"/>
              </w:rPr>
              <w:t>Djurovic</w:t>
            </w:r>
            <w:proofErr w:type="spellEnd"/>
            <w:r w:rsidRPr="004A27F5">
              <w:rPr>
                <w:lang w:val="sr-Cyrl-RS"/>
              </w:rPr>
              <w:t xml:space="preserve">, A. </w:t>
            </w:r>
            <w:proofErr w:type="spellStart"/>
            <w:r w:rsidRPr="004A27F5">
              <w:rPr>
                <w:lang w:val="sr-Cyrl-RS"/>
              </w:rPr>
              <w:t>Tarczynski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D. </w:t>
            </w:r>
            <w:proofErr w:type="spellStart"/>
            <w:r w:rsidRPr="004A27F5">
              <w:rPr>
                <w:lang w:val="sr-Cyrl-RS"/>
              </w:rPr>
              <w:t>Budimir</w:t>
            </w:r>
            <w:proofErr w:type="spellEnd"/>
            <w:r w:rsidRPr="004A27F5">
              <w:rPr>
                <w:lang w:val="sr-Cyrl-RS"/>
              </w:rPr>
              <w:t>, “</w:t>
            </w:r>
            <w:proofErr w:type="spellStart"/>
            <w:r w:rsidRPr="004A27F5">
              <w:rPr>
                <w:lang w:val="sr-Cyrl-RS"/>
              </w:rPr>
              <w:t>Robust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estimation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nonlinear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model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coefficients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</w:t>
            </w:r>
            <w:proofErr w:type="spellEnd"/>
            <w:r w:rsidRPr="004A27F5">
              <w:rPr>
                <w:lang w:val="sr-Cyrl-RS"/>
              </w:rPr>
              <w:t xml:space="preserve"> RF </w:t>
            </w:r>
            <w:proofErr w:type="spellStart"/>
            <w:r w:rsidRPr="004A27F5">
              <w:rPr>
                <w:lang w:val="sr-Cyrl-RS"/>
              </w:rPr>
              <w:t>power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amplifiers</w:t>
            </w:r>
            <w:proofErr w:type="spellEnd"/>
            <w:r w:rsidRPr="004A27F5">
              <w:rPr>
                <w:lang w:val="sr-Cyrl-RS"/>
              </w:rPr>
              <w:t xml:space="preserve">”, 10th </w:t>
            </w:r>
            <w:proofErr w:type="spellStart"/>
            <w:r w:rsidRPr="004A27F5">
              <w:rPr>
                <w:lang w:val="sr-Cyrl-RS"/>
              </w:rPr>
              <w:t>International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Conference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Telecommunications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Modern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Satellite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Cable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Broadcasting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Services</w:t>
            </w:r>
            <w:proofErr w:type="spellEnd"/>
            <w:r w:rsidRPr="004A27F5">
              <w:rPr>
                <w:lang w:val="sr-Cyrl-RS"/>
              </w:rPr>
              <w:t xml:space="preserve"> – TELSIKS ‘11, </w:t>
            </w:r>
            <w:proofErr w:type="spellStart"/>
            <w:r w:rsidRPr="004A27F5">
              <w:rPr>
                <w:lang w:val="sr-Cyrl-RS"/>
              </w:rPr>
              <w:t>Nis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Serbia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Oct</w:t>
            </w:r>
            <w:proofErr w:type="spellEnd"/>
            <w:r w:rsidRPr="004A27F5">
              <w:rPr>
                <w:lang w:val="sr-Cyrl-RS"/>
              </w:rPr>
              <w:t>. 2011.</w:t>
            </w:r>
          </w:p>
        </w:tc>
        <w:tc>
          <w:tcPr>
            <w:tcW w:w="761" w:type="dxa"/>
            <w:vAlign w:val="center"/>
          </w:tcPr>
          <w:p w14:paraId="6DD6531F" w14:textId="77777777" w:rsidR="00642F61" w:rsidRPr="004A27F5" w:rsidRDefault="004A27F5">
            <w:pPr>
              <w:widowControl w:val="0"/>
              <w:tabs>
                <w:tab w:val="left" w:pos="567"/>
              </w:tabs>
              <w:ind w:left="525" w:right="-15" w:hanging="525"/>
              <w:rPr>
                <w:lang w:val="sr-Cyrl-RS"/>
              </w:rPr>
            </w:pPr>
            <w:r w:rsidRPr="004A27F5">
              <w:rPr>
                <w:lang w:val="sr-Cyrl-RS"/>
              </w:rPr>
              <w:t>М33</w:t>
            </w:r>
          </w:p>
        </w:tc>
      </w:tr>
      <w:tr w:rsidR="00642F61" w:rsidRPr="004A27F5" w14:paraId="718C4BB8" w14:textId="77777777">
        <w:trPr>
          <w:trHeight w:val="170"/>
          <w:jc w:val="center"/>
        </w:trPr>
        <w:tc>
          <w:tcPr>
            <w:tcW w:w="679" w:type="dxa"/>
            <w:vAlign w:val="center"/>
          </w:tcPr>
          <w:p w14:paraId="700A773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8.</w:t>
            </w:r>
          </w:p>
        </w:tc>
        <w:tc>
          <w:tcPr>
            <w:tcW w:w="9271" w:type="dxa"/>
            <w:gridSpan w:val="8"/>
            <w:shd w:val="clear" w:color="auto" w:fill="auto"/>
          </w:tcPr>
          <w:p w14:paraId="5C8CB55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M. </w:t>
            </w:r>
            <w:proofErr w:type="spellStart"/>
            <w:r w:rsidRPr="004A27F5">
              <w:rPr>
                <w:lang w:val="sr-Cyrl-RS"/>
              </w:rPr>
              <w:t>Vaskovic</w:t>
            </w:r>
            <w:proofErr w:type="spellEnd"/>
            <w:r w:rsidRPr="004A27F5">
              <w:rPr>
                <w:lang w:val="sr-Cyrl-RS"/>
              </w:rPr>
              <w:t xml:space="preserve">, D. </w:t>
            </w:r>
            <w:proofErr w:type="spellStart"/>
            <w:r w:rsidRPr="004A27F5">
              <w:rPr>
                <w:lang w:val="sr-Cyrl-RS"/>
              </w:rPr>
              <w:t>Bondar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D. </w:t>
            </w:r>
            <w:proofErr w:type="spellStart"/>
            <w:r w:rsidRPr="004A27F5">
              <w:rPr>
                <w:lang w:val="sr-Cyrl-RS"/>
              </w:rPr>
              <w:t>Budimir</w:t>
            </w:r>
            <w:proofErr w:type="spellEnd"/>
            <w:r w:rsidRPr="004A27F5">
              <w:rPr>
                <w:lang w:val="sr-Cyrl-RS"/>
              </w:rPr>
              <w:t>, “</w:t>
            </w:r>
            <w:proofErr w:type="spellStart"/>
            <w:r w:rsidRPr="004A27F5">
              <w:rPr>
                <w:lang w:val="sr-Cyrl-RS"/>
              </w:rPr>
              <w:t>Analytical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calculation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predistorter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coefficients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order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nonlinear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distortion</w:t>
            </w:r>
            <w:proofErr w:type="spellEnd"/>
            <w:r w:rsidRPr="004A27F5">
              <w:rPr>
                <w:lang w:val="sr-Cyrl-RS"/>
              </w:rPr>
              <w:t xml:space="preserve">”,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Proceedings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54th ETRAN </w:t>
            </w:r>
            <w:proofErr w:type="spellStart"/>
            <w:r w:rsidRPr="004A27F5">
              <w:rPr>
                <w:lang w:val="sr-Cyrl-RS"/>
              </w:rPr>
              <w:t>Conference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DonjiMilanovac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Serbia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Jun</w:t>
            </w:r>
            <w:proofErr w:type="spellEnd"/>
            <w:r w:rsidRPr="004A27F5">
              <w:rPr>
                <w:lang w:val="sr-Cyrl-RS"/>
              </w:rPr>
              <w:t>. 2010.</w:t>
            </w:r>
          </w:p>
        </w:tc>
        <w:tc>
          <w:tcPr>
            <w:tcW w:w="761" w:type="dxa"/>
            <w:vAlign w:val="center"/>
          </w:tcPr>
          <w:p w14:paraId="1D160A0D" w14:textId="77777777" w:rsidR="00642F61" w:rsidRPr="004A27F5" w:rsidRDefault="004A27F5">
            <w:pPr>
              <w:widowControl w:val="0"/>
              <w:tabs>
                <w:tab w:val="left" w:pos="567"/>
              </w:tabs>
              <w:ind w:left="525" w:right="-15" w:hanging="525"/>
              <w:rPr>
                <w:lang w:val="sr-Cyrl-RS"/>
              </w:rPr>
            </w:pPr>
            <w:r w:rsidRPr="004A27F5">
              <w:rPr>
                <w:lang w:val="sr-Cyrl-RS"/>
              </w:rPr>
              <w:t>М63</w:t>
            </w:r>
          </w:p>
        </w:tc>
      </w:tr>
      <w:tr w:rsidR="00642F61" w:rsidRPr="004A27F5" w14:paraId="5295B991" w14:textId="77777777">
        <w:trPr>
          <w:trHeight w:val="170"/>
          <w:jc w:val="center"/>
        </w:trPr>
        <w:tc>
          <w:tcPr>
            <w:tcW w:w="679" w:type="dxa"/>
            <w:vAlign w:val="center"/>
          </w:tcPr>
          <w:p w14:paraId="2E41B81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9.</w:t>
            </w:r>
          </w:p>
        </w:tc>
        <w:tc>
          <w:tcPr>
            <w:tcW w:w="9271" w:type="dxa"/>
            <w:gridSpan w:val="8"/>
            <w:shd w:val="clear" w:color="auto" w:fill="auto"/>
          </w:tcPr>
          <w:p w14:paraId="2A4154D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D. </w:t>
            </w:r>
            <w:proofErr w:type="spellStart"/>
            <w:r w:rsidRPr="004A27F5">
              <w:rPr>
                <w:lang w:val="sr-Cyrl-RS"/>
              </w:rPr>
              <w:t>Bondar</w:t>
            </w:r>
            <w:proofErr w:type="spellEnd"/>
            <w:r w:rsidRPr="004A27F5">
              <w:rPr>
                <w:lang w:val="sr-Cyrl-RS"/>
              </w:rPr>
              <w:t xml:space="preserve">, N. </w:t>
            </w:r>
            <w:proofErr w:type="spellStart"/>
            <w:r w:rsidRPr="004A27F5">
              <w:rPr>
                <w:lang w:val="sr-Cyrl-RS"/>
              </w:rPr>
              <w:t>Perisic</w:t>
            </w:r>
            <w:proofErr w:type="spellEnd"/>
            <w:r w:rsidRPr="004A27F5">
              <w:rPr>
                <w:lang w:val="sr-Cyrl-RS"/>
              </w:rPr>
              <w:t xml:space="preserve">, M. </w:t>
            </w:r>
            <w:proofErr w:type="spellStart"/>
            <w:r w:rsidRPr="004A27F5">
              <w:rPr>
                <w:lang w:val="sr-Cyrl-RS"/>
              </w:rPr>
              <w:t>Vaskovic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D. </w:t>
            </w:r>
            <w:proofErr w:type="spellStart"/>
            <w:r w:rsidRPr="004A27F5">
              <w:rPr>
                <w:lang w:val="sr-Cyrl-RS"/>
              </w:rPr>
              <w:t>Budimir</w:t>
            </w:r>
            <w:proofErr w:type="spellEnd"/>
            <w:r w:rsidRPr="004A27F5">
              <w:rPr>
                <w:lang w:val="sr-Cyrl-RS"/>
              </w:rPr>
              <w:t>, “</w:t>
            </w:r>
            <w:proofErr w:type="spellStart"/>
            <w:r w:rsidRPr="004A27F5">
              <w:rPr>
                <w:lang w:val="sr-Cyrl-RS"/>
              </w:rPr>
              <w:t>Signal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processing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technique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compensation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nonlinear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distortion</w:t>
            </w:r>
            <w:proofErr w:type="spellEnd"/>
            <w:r w:rsidRPr="004A27F5">
              <w:rPr>
                <w:lang w:val="sr-Cyrl-RS"/>
              </w:rPr>
              <w:t xml:space="preserve">”,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Proceedings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53th ETRAN </w:t>
            </w:r>
            <w:proofErr w:type="spellStart"/>
            <w:r w:rsidRPr="004A27F5">
              <w:rPr>
                <w:lang w:val="sr-Cyrl-RS"/>
              </w:rPr>
              <w:t>Conference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VrnjackaBanja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Serbia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Jun</w:t>
            </w:r>
            <w:proofErr w:type="spellEnd"/>
            <w:r w:rsidRPr="004A27F5">
              <w:rPr>
                <w:lang w:val="sr-Cyrl-RS"/>
              </w:rPr>
              <w:t>. 2009.</w:t>
            </w:r>
          </w:p>
        </w:tc>
        <w:tc>
          <w:tcPr>
            <w:tcW w:w="761" w:type="dxa"/>
            <w:vAlign w:val="center"/>
          </w:tcPr>
          <w:p w14:paraId="27611600" w14:textId="77777777" w:rsidR="00642F61" w:rsidRPr="004A27F5" w:rsidRDefault="004A27F5">
            <w:pPr>
              <w:widowControl w:val="0"/>
              <w:tabs>
                <w:tab w:val="left" w:pos="567"/>
              </w:tabs>
              <w:ind w:left="525" w:right="-15" w:hanging="525"/>
              <w:rPr>
                <w:lang w:val="sr-Cyrl-RS"/>
              </w:rPr>
            </w:pPr>
            <w:r w:rsidRPr="004A27F5">
              <w:rPr>
                <w:lang w:val="sr-Cyrl-RS"/>
              </w:rPr>
              <w:t>М63</w:t>
            </w:r>
          </w:p>
        </w:tc>
      </w:tr>
      <w:tr w:rsidR="00642F61" w:rsidRPr="004A27F5" w14:paraId="6F0D2527" w14:textId="77777777">
        <w:trPr>
          <w:trHeight w:val="170"/>
          <w:jc w:val="center"/>
        </w:trPr>
        <w:tc>
          <w:tcPr>
            <w:tcW w:w="679" w:type="dxa"/>
            <w:vAlign w:val="center"/>
          </w:tcPr>
          <w:p w14:paraId="54FCD90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10.</w:t>
            </w:r>
          </w:p>
        </w:tc>
        <w:tc>
          <w:tcPr>
            <w:tcW w:w="9271" w:type="dxa"/>
            <w:gridSpan w:val="8"/>
            <w:shd w:val="clear" w:color="auto" w:fill="auto"/>
          </w:tcPr>
          <w:p w14:paraId="031EA3DC" w14:textId="77777777" w:rsidR="00642F61" w:rsidRPr="004A27F5" w:rsidRDefault="004A27F5">
            <w:pPr>
              <w:widowControl w:val="0"/>
              <w:tabs>
                <w:tab w:val="left" w:pos="567"/>
              </w:tabs>
              <w:spacing w:after="240"/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M. </w:t>
            </w:r>
            <w:proofErr w:type="spellStart"/>
            <w:r w:rsidRPr="004A27F5">
              <w:rPr>
                <w:lang w:val="sr-Cyrl-RS"/>
              </w:rPr>
              <w:t>Vasković</w:t>
            </w:r>
            <w:proofErr w:type="spellEnd"/>
            <w:r w:rsidRPr="004A27F5">
              <w:rPr>
                <w:lang w:val="sr-Cyrl-RS"/>
              </w:rPr>
              <w:t xml:space="preserve">, M. </w:t>
            </w:r>
            <w:proofErr w:type="spellStart"/>
            <w:r w:rsidRPr="004A27F5">
              <w:rPr>
                <w:lang w:val="sr-Cyrl-RS"/>
              </w:rPr>
              <w:t>Jurisević</w:t>
            </w:r>
            <w:proofErr w:type="spellEnd"/>
            <w:r w:rsidRPr="004A27F5">
              <w:rPr>
                <w:lang w:val="sr-Cyrl-RS"/>
              </w:rPr>
              <w:t xml:space="preserve">, M. </w:t>
            </w:r>
            <w:proofErr w:type="spellStart"/>
            <w:r w:rsidRPr="004A27F5">
              <w:rPr>
                <w:lang w:val="sr-Cyrl-RS"/>
              </w:rPr>
              <w:t>Stefanović</w:t>
            </w:r>
            <w:proofErr w:type="spellEnd"/>
            <w:r w:rsidRPr="004A27F5">
              <w:rPr>
                <w:lang w:val="sr-Cyrl-RS"/>
              </w:rPr>
              <w:t xml:space="preserve">, M. </w:t>
            </w:r>
            <w:proofErr w:type="spellStart"/>
            <w:r w:rsidRPr="004A27F5">
              <w:rPr>
                <w:lang w:val="sr-Cyrl-RS"/>
              </w:rPr>
              <w:t>Matijević</w:t>
            </w:r>
            <w:proofErr w:type="spellEnd"/>
            <w:r w:rsidRPr="004A27F5">
              <w:rPr>
                <w:lang w:val="sr-Cyrl-RS"/>
              </w:rPr>
              <w:t xml:space="preserve">, SCADA </w:t>
            </w:r>
            <w:proofErr w:type="spellStart"/>
            <w:r w:rsidRPr="004A27F5">
              <w:rPr>
                <w:lang w:val="sr-Cyrl-RS"/>
              </w:rPr>
              <w:t>System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Experimental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Results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Sharing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Energy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Monitoring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via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Internet</w:t>
            </w:r>
            <w:proofErr w:type="spellEnd"/>
            <w:r w:rsidRPr="004A27F5">
              <w:rPr>
                <w:lang w:val="sr-Cyrl-RS"/>
              </w:rPr>
              <w:t xml:space="preserve">, XI </w:t>
            </w:r>
            <w:proofErr w:type="spellStart"/>
            <w:r w:rsidRPr="004A27F5">
              <w:rPr>
                <w:lang w:val="sr-Cyrl-RS"/>
              </w:rPr>
              <w:t>International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Conference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Systems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Automatic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Control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Measurements</w:t>
            </w:r>
            <w:proofErr w:type="spellEnd"/>
            <w:r w:rsidRPr="004A27F5">
              <w:rPr>
                <w:lang w:val="sr-Cyrl-RS"/>
              </w:rPr>
              <w:t xml:space="preserve">, SAUM 2012, </w:t>
            </w:r>
            <w:proofErr w:type="spellStart"/>
            <w:r w:rsidRPr="004A27F5">
              <w:rPr>
                <w:lang w:val="sr-Cyrl-RS"/>
              </w:rPr>
              <w:t>Niš</w:t>
            </w:r>
            <w:proofErr w:type="spellEnd"/>
            <w:r w:rsidRPr="004A27F5">
              <w:rPr>
                <w:lang w:val="sr-Cyrl-RS"/>
              </w:rPr>
              <w:t xml:space="preserve">, 2012, 14-16 Новембар,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28-32, ISBN 978-86-6125-072-9 (FEE)</w:t>
            </w:r>
          </w:p>
        </w:tc>
        <w:tc>
          <w:tcPr>
            <w:tcW w:w="761" w:type="dxa"/>
            <w:vAlign w:val="center"/>
          </w:tcPr>
          <w:p w14:paraId="4980D8E2" w14:textId="77777777" w:rsidR="00642F61" w:rsidRPr="004A27F5" w:rsidRDefault="004A27F5">
            <w:pPr>
              <w:widowControl w:val="0"/>
              <w:tabs>
                <w:tab w:val="left" w:pos="567"/>
              </w:tabs>
              <w:ind w:left="525" w:right="-15"/>
              <w:rPr>
                <w:lang w:val="sr-Cyrl-RS"/>
              </w:rPr>
            </w:pPr>
            <w:r w:rsidRPr="004A27F5">
              <w:rPr>
                <w:lang w:val="sr-Cyrl-RS"/>
              </w:rPr>
              <w:t>M33</w:t>
            </w:r>
          </w:p>
        </w:tc>
      </w:tr>
      <w:tr w:rsidR="00642F61" w:rsidRPr="004A27F5" w14:paraId="393A0637" w14:textId="77777777">
        <w:trPr>
          <w:trHeight w:val="170"/>
          <w:jc w:val="center"/>
        </w:trPr>
        <w:tc>
          <w:tcPr>
            <w:tcW w:w="10711" w:type="dxa"/>
            <w:gridSpan w:val="10"/>
            <w:vAlign w:val="center"/>
          </w:tcPr>
          <w:p w14:paraId="66572BD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Збирни подаци научне активност наставника</w:t>
            </w:r>
          </w:p>
        </w:tc>
      </w:tr>
      <w:tr w:rsidR="00642F61" w:rsidRPr="004A27F5" w14:paraId="5F3D4713" w14:textId="77777777">
        <w:trPr>
          <w:trHeight w:val="170"/>
          <w:jc w:val="center"/>
        </w:trPr>
        <w:tc>
          <w:tcPr>
            <w:tcW w:w="5244" w:type="dxa"/>
            <w:gridSpan w:val="5"/>
            <w:vAlign w:val="center"/>
          </w:tcPr>
          <w:p w14:paraId="020D326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Укупан број цитата, без аутоцитата</w:t>
            </w:r>
          </w:p>
        </w:tc>
        <w:tc>
          <w:tcPr>
            <w:tcW w:w="5467" w:type="dxa"/>
            <w:gridSpan w:val="5"/>
            <w:vAlign w:val="center"/>
          </w:tcPr>
          <w:p w14:paraId="4F53DC7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3</w:t>
            </w:r>
          </w:p>
        </w:tc>
      </w:tr>
      <w:tr w:rsidR="00642F61" w:rsidRPr="004A27F5" w14:paraId="48A31C15" w14:textId="77777777">
        <w:trPr>
          <w:trHeight w:val="170"/>
          <w:jc w:val="center"/>
        </w:trPr>
        <w:tc>
          <w:tcPr>
            <w:tcW w:w="5244" w:type="dxa"/>
            <w:gridSpan w:val="5"/>
            <w:vAlign w:val="center"/>
          </w:tcPr>
          <w:p w14:paraId="4CDC9B3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Укупан број радова са SCI (или SSCI) листе</w:t>
            </w:r>
          </w:p>
        </w:tc>
        <w:tc>
          <w:tcPr>
            <w:tcW w:w="5467" w:type="dxa"/>
            <w:gridSpan w:val="5"/>
            <w:vAlign w:val="center"/>
          </w:tcPr>
          <w:p w14:paraId="463A60D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3</w:t>
            </w:r>
          </w:p>
        </w:tc>
      </w:tr>
      <w:tr w:rsidR="00642F61" w:rsidRPr="004A27F5" w14:paraId="0216AC82" w14:textId="77777777">
        <w:trPr>
          <w:trHeight w:val="170"/>
          <w:jc w:val="center"/>
        </w:trPr>
        <w:tc>
          <w:tcPr>
            <w:tcW w:w="5244" w:type="dxa"/>
            <w:gridSpan w:val="5"/>
            <w:vAlign w:val="center"/>
          </w:tcPr>
          <w:p w14:paraId="3479400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Тренутно учешће на пројектима</w:t>
            </w:r>
          </w:p>
        </w:tc>
        <w:tc>
          <w:tcPr>
            <w:tcW w:w="2976" w:type="dxa"/>
            <w:gridSpan w:val="2"/>
            <w:vAlign w:val="center"/>
          </w:tcPr>
          <w:p w14:paraId="2A9908D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Домаћи: </w:t>
            </w:r>
          </w:p>
        </w:tc>
        <w:tc>
          <w:tcPr>
            <w:tcW w:w="2491" w:type="dxa"/>
            <w:gridSpan w:val="3"/>
            <w:vAlign w:val="center"/>
          </w:tcPr>
          <w:p w14:paraId="4BF49C2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Међународни: </w:t>
            </w:r>
          </w:p>
        </w:tc>
      </w:tr>
      <w:tr w:rsidR="00642F61" w:rsidRPr="004A27F5" w14:paraId="3087884A" w14:textId="77777777">
        <w:trPr>
          <w:trHeight w:val="170"/>
          <w:jc w:val="center"/>
        </w:trPr>
        <w:tc>
          <w:tcPr>
            <w:tcW w:w="1886" w:type="dxa"/>
            <w:gridSpan w:val="2"/>
            <w:vAlign w:val="center"/>
          </w:tcPr>
          <w:p w14:paraId="3AE496C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Усавршавања </w:t>
            </w:r>
          </w:p>
        </w:tc>
        <w:tc>
          <w:tcPr>
            <w:tcW w:w="8825" w:type="dxa"/>
            <w:gridSpan w:val="8"/>
            <w:vAlign w:val="center"/>
          </w:tcPr>
          <w:p w14:paraId="6E78EF77" w14:textId="77777777" w:rsidR="00642F61" w:rsidRPr="004A27F5" w:rsidRDefault="00642F61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</w:p>
        </w:tc>
      </w:tr>
      <w:tr w:rsidR="00642F61" w:rsidRPr="004A27F5" w14:paraId="21890BAD" w14:textId="77777777">
        <w:trPr>
          <w:trHeight w:val="170"/>
          <w:jc w:val="center"/>
        </w:trPr>
        <w:tc>
          <w:tcPr>
            <w:tcW w:w="10711" w:type="dxa"/>
            <w:gridSpan w:val="10"/>
            <w:vAlign w:val="center"/>
          </w:tcPr>
          <w:p w14:paraId="5A8453A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Други подаци које сматрате релевантним</w:t>
            </w:r>
          </w:p>
        </w:tc>
      </w:tr>
    </w:tbl>
    <w:p w14:paraId="2191AA91" w14:textId="77777777" w:rsidR="00642F61" w:rsidRPr="004A27F5" w:rsidRDefault="00642F61">
      <w:pPr>
        <w:spacing w:after="200" w:line="276" w:lineRule="auto"/>
        <w:rPr>
          <w:sz w:val="20"/>
          <w:szCs w:val="20"/>
          <w:lang w:val="sr-Cyrl-RS"/>
        </w:rPr>
      </w:pPr>
    </w:p>
    <w:p w14:paraId="6C49316C" w14:textId="77777777" w:rsidR="00642F61" w:rsidRPr="004A27F5" w:rsidRDefault="004A27F5">
      <w:pPr>
        <w:spacing w:after="200" w:line="276" w:lineRule="auto"/>
        <w:rPr>
          <w:sz w:val="20"/>
          <w:szCs w:val="20"/>
          <w:lang w:val="sr-Cyrl-RS"/>
        </w:rPr>
      </w:pPr>
      <w:r w:rsidRPr="004A27F5">
        <w:rPr>
          <w:lang w:val="sr-Cyrl-RS"/>
        </w:rPr>
        <w:br w:type="page"/>
      </w:r>
    </w:p>
    <w:tbl>
      <w:tblPr>
        <w:tblStyle w:val="aff0"/>
        <w:tblW w:w="10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143"/>
        <w:gridCol w:w="1327"/>
        <w:gridCol w:w="302"/>
        <w:gridCol w:w="908"/>
        <w:gridCol w:w="2004"/>
        <w:gridCol w:w="1011"/>
        <w:gridCol w:w="1546"/>
        <w:gridCol w:w="1017"/>
        <w:gridCol w:w="1216"/>
        <w:gridCol w:w="677"/>
      </w:tblGrid>
      <w:tr w:rsidR="00642F61" w:rsidRPr="004A27F5" w14:paraId="5D72D7AE" w14:textId="77777777">
        <w:trPr>
          <w:trHeight w:val="227"/>
          <w:jc w:val="center"/>
        </w:trPr>
        <w:tc>
          <w:tcPr>
            <w:tcW w:w="3234" w:type="dxa"/>
            <w:gridSpan w:val="5"/>
            <w:vAlign w:val="center"/>
          </w:tcPr>
          <w:p w14:paraId="4EF9F7A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lastRenderedPageBreak/>
              <w:t>Име и презиме</w:t>
            </w:r>
          </w:p>
        </w:tc>
        <w:tc>
          <w:tcPr>
            <w:tcW w:w="7471" w:type="dxa"/>
            <w:gridSpan w:val="6"/>
            <w:vAlign w:val="center"/>
          </w:tcPr>
          <w:p w14:paraId="669E2EB6" w14:textId="77777777" w:rsidR="00642F61" w:rsidRPr="004A27F5" w:rsidRDefault="004A27F5">
            <w:pPr>
              <w:pStyle w:val="Heading2"/>
              <w:rPr>
                <w:lang w:val="sr-Cyrl-RS"/>
              </w:rPr>
            </w:pPr>
            <w:bookmarkStart w:id="9" w:name="_Toc178241947"/>
            <w:r w:rsidRPr="004A27F5">
              <w:rPr>
                <w:color w:val="000000"/>
                <w:lang w:val="sr-Cyrl-RS"/>
              </w:rPr>
              <w:t>Владимир М. Миловановић</w:t>
            </w:r>
            <w:bookmarkEnd w:id="9"/>
          </w:p>
        </w:tc>
      </w:tr>
      <w:tr w:rsidR="00642F61" w:rsidRPr="004A27F5" w14:paraId="015D060E" w14:textId="77777777">
        <w:trPr>
          <w:trHeight w:val="227"/>
          <w:jc w:val="center"/>
        </w:trPr>
        <w:tc>
          <w:tcPr>
            <w:tcW w:w="3234" w:type="dxa"/>
            <w:gridSpan w:val="5"/>
            <w:vAlign w:val="center"/>
          </w:tcPr>
          <w:p w14:paraId="19C906B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Звање</w:t>
            </w:r>
          </w:p>
        </w:tc>
        <w:tc>
          <w:tcPr>
            <w:tcW w:w="7471" w:type="dxa"/>
            <w:gridSpan w:val="6"/>
            <w:vAlign w:val="center"/>
          </w:tcPr>
          <w:p w14:paraId="5012EEB9" w14:textId="77777777" w:rsidR="00642F61" w:rsidRPr="004A27F5" w:rsidRDefault="005D25FB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>
              <w:rPr>
                <w:lang w:val="sr-Cyrl-RS"/>
              </w:rPr>
              <w:t>ванредни професор</w:t>
            </w:r>
          </w:p>
        </w:tc>
      </w:tr>
      <w:tr w:rsidR="00642F61" w:rsidRPr="004A27F5" w14:paraId="0D074C31" w14:textId="77777777">
        <w:trPr>
          <w:trHeight w:val="227"/>
          <w:jc w:val="center"/>
        </w:trPr>
        <w:tc>
          <w:tcPr>
            <w:tcW w:w="3234" w:type="dxa"/>
            <w:gridSpan w:val="5"/>
            <w:vAlign w:val="center"/>
          </w:tcPr>
          <w:p w14:paraId="68BDE83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Ужа научна област</w:t>
            </w:r>
          </w:p>
        </w:tc>
        <w:tc>
          <w:tcPr>
            <w:tcW w:w="7471" w:type="dxa"/>
            <w:gridSpan w:val="6"/>
            <w:vAlign w:val="center"/>
          </w:tcPr>
          <w:p w14:paraId="5881F7A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електротехника и рачунарство</w:t>
            </w:r>
          </w:p>
        </w:tc>
      </w:tr>
      <w:tr w:rsidR="00642F61" w:rsidRPr="004A27F5" w14:paraId="66CA145A" w14:textId="77777777">
        <w:trPr>
          <w:trHeight w:val="227"/>
          <w:jc w:val="center"/>
        </w:trPr>
        <w:tc>
          <w:tcPr>
            <w:tcW w:w="2326" w:type="dxa"/>
            <w:gridSpan w:val="4"/>
            <w:vAlign w:val="center"/>
          </w:tcPr>
          <w:p w14:paraId="6C02AAF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Академска каријера</w:t>
            </w:r>
          </w:p>
        </w:tc>
        <w:tc>
          <w:tcPr>
            <w:tcW w:w="908" w:type="dxa"/>
            <w:vAlign w:val="center"/>
          </w:tcPr>
          <w:p w14:paraId="3D64FA2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година </w:t>
            </w:r>
          </w:p>
        </w:tc>
        <w:tc>
          <w:tcPr>
            <w:tcW w:w="3015" w:type="dxa"/>
            <w:gridSpan w:val="2"/>
            <w:vAlign w:val="center"/>
          </w:tcPr>
          <w:p w14:paraId="65DC935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Институција </w:t>
            </w:r>
          </w:p>
        </w:tc>
        <w:tc>
          <w:tcPr>
            <w:tcW w:w="2563" w:type="dxa"/>
            <w:gridSpan w:val="2"/>
            <w:vAlign w:val="center"/>
          </w:tcPr>
          <w:p w14:paraId="5A0D31CB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Научна област </w:t>
            </w:r>
          </w:p>
        </w:tc>
        <w:tc>
          <w:tcPr>
            <w:tcW w:w="1893" w:type="dxa"/>
            <w:gridSpan w:val="2"/>
            <w:vAlign w:val="center"/>
          </w:tcPr>
          <w:p w14:paraId="473C13A2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Ужа научна област</w:t>
            </w:r>
          </w:p>
        </w:tc>
      </w:tr>
      <w:tr w:rsidR="00642F61" w:rsidRPr="004A27F5" w14:paraId="2E13D2C8" w14:textId="77777777">
        <w:trPr>
          <w:trHeight w:val="227"/>
          <w:jc w:val="center"/>
        </w:trPr>
        <w:tc>
          <w:tcPr>
            <w:tcW w:w="2326" w:type="dxa"/>
            <w:gridSpan w:val="4"/>
            <w:vAlign w:val="center"/>
          </w:tcPr>
          <w:p w14:paraId="717BAD1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Избор у звање</w:t>
            </w:r>
          </w:p>
        </w:tc>
        <w:tc>
          <w:tcPr>
            <w:tcW w:w="908" w:type="dxa"/>
            <w:vAlign w:val="center"/>
          </w:tcPr>
          <w:p w14:paraId="30AD2B5F" w14:textId="77777777" w:rsidR="00642F61" w:rsidRPr="004A27F5" w:rsidRDefault="004A27F5" w:rsidP="005D25FB">
            <w:pPr>
              <w:widowControl w:val="0"/>
              <w:tabs>
                <w:tab w:val="left" w:pos="567"/>
              </w:tabs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202</w:t>
            </w:r>
            <w:r w:rsidR="005D25FB">
              <w:rPr>
                <w:lang w:val="sr-Cyrl-RS"/>
              </w:rPr>
              <w:t>1</w:t>
            </w:r>
            <w:r w:rsidRPr="004A27F5">
              <w:rPr>
                <w:lang w:val="sr-Cyrl-RS"/>
              </w:rPr>
              <w:t>.</w:t>
            </w:r>
          </w:p>
        </w:tc>
        <w:tc>
          <w:tcPr>
            <w:tcW w:w="3015" w:type="dxa"/>
            <w:gridSpan w:val="2"/>
            <w:vAlign w:val="center"/>
          </w:tcPr>
          <w:p w14:paraId="7E659C7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Факултет инжењерских наука, Универзитет у Крагујевцу</w:t>
            </w:r>
          </w:p>
        </w:tc>
        <w:tc>
          <w:tcPr>
            <w:tcW w:w="2563" w:type="dxa"/>
            <w:gridSpan w:val="2"/>
            <w:shd w:val="clear" w:color="auto" w:fill="auto"/>
            <w:vAlign w:val="center"/>
          </w:tcPr>
          <w:p w14:paraId="1B30BA4E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електротехничко и рачунарско инжењерство</w:t>
            </w:r>
          </w:p>
        </w:tc>
        <w:tc>
          <w:tcPr>
            <w:tcW w:w="1893" w:type="dxa"/>
            <w:gridSpan w:val="2"/>
            <w:shd w:val="clear" w:color="auto" w:fill="auto"/>
            <w:vAlign w:val="center"/>
          </w:tcPr>
          <w:p w14:paraId="37680EFD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електротехника и рачунарство</w:t>
            </w:r>
          </w:p>
        </w:tc>
      </w:tr>
      <w:tr w:rsidR="00642F61" w:rsidRPr="004A27F5" w14:paraId="36E57DA2" w14:textId="77777777">
        <w:trPr>
          <w:trHeight w:val="227"/>
          <w:jc w:val="center"/>
        </w:trPr>
        <w:tc>
          <w:tcPr>
            <w:tcW w:w="2326" w:type="dxa"/>
            <w:gridSpan w:val="4"/>
            <w:vAlign w:val="center"/>
          </w:tcPr>
          <w:p w14:paraId="498A187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Докторат</w:t>
            </w:r>
          </w:p>
        </w:tc>
        <w:tc>
          <w:tcPr>
            <w:tcW w:w="908" w:type="dxa"/>
            <w:vAlign w:val="center"/>
          </w:tcPr>
          <w:p w14:paraId="51D8CCCB" w14:textId="77777777" w:rsidR="00642F61" w:rsidRPr="004A27F5" w:rsidRDefault="004A27F5">
            <w:pPr>
              <w:widowControl w:val="0"/>
              <w:tabs>
                <w:tab w:val="left" w:pos="567"/>
              </w:tabs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2010.</w:t>
            </w:r>
          </w:p>
        </w:tc>
        <w:tc>
          <w:tcPr>
            <w:tcW w:w="3015" w:type="dxa"/>
            <w:gridSpan w:val="2"/>
            <w:vAlign w:val="center"/>
          </w:tcPr>
          <w:p w14:paraId="0535597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Технички универзитет у Делфту, Холандија</w:t>
            </w:r>
          </w:p>
        </w:tc>
        <w:tc>
          <w:tcPr>
            <w:tcW w:w="2563" w:type="dxa"/>
            <w:gridSpan w:val="2"/>
            <w:shd w:val="clear" w:color="auto" w:fill="auto"/>
            <w:vAlign w:val="center"/>
          </w:tcPr>
          <w:p w14:paraId="6AB7172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техничко технолошке науке - електротехничко и рачунарско инжењерство</w:t>
            </w:r>
          </w:p>
        </w:tc>
        <w:tc>
          <w:tcPr>
            <w:tcW w:w="1893" w:type="dxa"/>
            <w:gridSpan w:val="2"/>
            <w:shd w:val="clear" w:color="auto" w:fill="auto"/>
            <w:vAlign w:val="center"/>
          </w:tcPr>
          <w:p w14:paraId="0CFF3D76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електротехника и рачунарство</w:t>
            </w:r>
          </w:p>
        </w:tc>
      </w:tr>
      <w:tr w:rsidR="00642F61" w:rsidRPr="004A27F5" w14:paraId="1257C794" w14:textId="77777777">
        <w:trPr>
          <w:trHeight w:val="227"/>
          <w:jc w:val="center"/>
        </w:trPr>
        <w:tc>
          <w:tcPr>
            <w:tcW w:w="2326" w:type="dxa"/>
            <w:gridSpan w:val="4"/>
            <w:vAlign w:val="center"/>
          </w:tcPr>
          <w:p w14:paraId="1D11784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Диплома</w:t>
            </w:r>
          </w:p>
        </w:tc>
        <w:tc>
          <w:tcPr>
            <w:tcW w:w="908" w:type="dxa"/>
            <w:vAlign w:val="center"/>
          </w:tcPr>
          <w:p w14:paraId="42413AFA" w14:textId="77777777" w:rsidR="00642F61" w:rsidRPr="004A27F5" w:rsidRDefault="004A27F5">
            <w:pPr>
              <w:widowControl w:val="0"/>
              <w:tabs>
                <w:tab w:val="left" w:pos="567"/>
              </w:tabs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2005.</w:t>
            </w:r>
          </w:p>
        </w:tc>
        <w:tc>
          <w:tcPr>
            <w:tcW w:w="3015" w:type="dxa"/>
            <w:gridSpan w:val="2"/>
            <w:vAlign w:val="center"/>
          </w:tcPr>
          <w:p w14:paraId="5B805F3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Електротехнички факултет, Универзитет у Београду</w:t>
            </w:r>
          </w:p>
        </w:tc>
        <w:tc>
          <w:tcPr>
            <w:tcW w:w="2563" w:type="dxa"/>
            <w:gridSpan w:val="2"/>
            <w:shd w:val="clear" w:color="auto" w:fill="auto"/>
            <w:vAlign w:val="center"/>
          </w:tcPr>
          <w:p w14:paraId="66D1850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техничко технолошке науке - електротехничко и рачунарско инжењерство</w:t>
            </w:r>
          </w:p>
        </w:tc>
        <w:tc>
          <w:tcPr>
            <w:tcW w:w="1893" w:type="dxa"/>
            <w:gridSpan w:val="2"/>
            <w:shd w:val="clear" w:color="auto" w:fill="auto"/>
            <w:vAlign w:val="center"/>
          </w:tcPr>
          <w:p w14:paraId="0EE8C199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електроника</w:t>
            </w:r>
          </w:p>
        </w:tc>
      </w:tr>
      <w:tr w:rsidR="00642F61" w:rsidRPr="004A27F5" w14:paraId="512961C4" w14:textId="77777777">
        <w:trPr>
          <w:trHeight w:val="227"/>
          <w:jc w:val="center"/>
        </w:trPr>
        <w:tc>
          <w:tcPr>
            <w:tcW w:w="10705" w:type="dxa"/>
            <w:gridSpan w:val="11"/>
            <w:vAlign w:val="center"/>
          </w:tcPr>
          <w:p w14:paraId="4C9026B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Списак предмета које наставник држи у текућој школској години</w:t>
            </w:r>
          </w:p>
        </w:tc>
      </w:tr>
      <w:tr w:rsidR="00642F61" w:rsidRPr="004A27F5" w14:paraId="01E71B55" w14:textId="77777777">
        <w:trPr>
          <w:trHeight w:val="297"/>
          <w:jc w:val="center"/>
        </w:trPr>
        <w:tc>
          <w:tcPr>
            <w:tcW w:w="697" w:type="dxa"/>
            <w:gridSpan w:val="2"/>
            <w:vAlign w:val="center"/>
          </w:tcPr>
          <w:p w14:paraId="3B9873A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Р.Б.</w:t>
            </w:r>
          </w:p>
        </w:tc>
        <w:tc>
          <w:tcPr>
            <w:tcW w:w="1327" w:type="dxa"/>
            <w:vAlign w:val="center"/>
          </w:tcPr>
          <w:p w14:paraId="629959CE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Ознака</w:t>
            </w:r>
          </w:p>
        </w:tc>
        <w:tc>
          <w:tcPr>
            <w:tcW w:w="8681" w:type="dxa"/>
            <w:gridSpan w:val="8"/>
            <w:vAlign w:val="center"/>
          </w:tcPr>
          <w:p w14:paraId="30171E0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Назив предмета</w:t>
            </w:r>
          </w:p>
        </w:tc>
      </w:tr>
      <w:tr w:rsidR="00642F61" w:rsidRPr="004A27F5" w14:paraId="33DC1C11" w14:textId="77777777">
        <w:trPr>
          <w:trHeight w:val="227"/>
          <w:jc w:val="center"/>
        </w:trPr>
        <w:tc>
          <w:tcPr>
            <w:tcW w:w="697" w:type="dxa"/>
            <w:gridSpan w:val="2"/>
            <w:vAlign w:val="center"/>
          </w:tcPr>
          <w:p w14:paraId="1A102EE0" w14:textId="77777777" w:rsidR="00642F61" w:rsidRPr="004A27F5" w:rsidRDefault="004A27F5">
            <w:pPr>
              <w:widowControl w:val="0"/>
              <w:tabs>
                <w:tab w:val="left" w:pos="567"/>
              </w:tabs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1.</w:t>
            </w:r>
          </w:p>
        </w:tc>
        <w:tc>
          <w:tcPr>
            <w:tcW w:w="1327" w:type="dxa"/>
            <w:vAlign w:val="center"/>
          </w:tcPr>
          <w:p w14:paraId="79E2F42E" w14:textId="77777777" w:rsidR="00642F61" w:rsidRPr="004A27F5" w:rsidRDefault="004A2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ДЕР103</w:t>
            </w:r>
          </w:p>
        </w:tc>
        <w:tc>
          <w:tcPr>
            <w:tcW w:w="8681" w:type="dxa"/>
            <w:gridSpan w:val="8"/>
            <w:vAlign w:val="center"/>
          </w:tcPr>
          <w:p w14:paraId="12BE916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Напредно дубоко учење</w:t>
            </w:r>
          </w:p>
        </w:tc>
      </w:tr>
      <w:tr w:rsidR="00642F61" w:rsidRPr="004A27F5" w14:paraId="127C1611" w14:textId="77777777">
        <w:trPr>
          <w:trHeight w:val="227"/>
          <w:jc w:val="center"/>
        </w:trPr>
        <w:tc>
          <w:tcPr>
            <w:tcW w:w="697" w:type="dxa"/>
            <w:gridSpan w:val="2"/>
            <w:vAlign w:val="center"/>
          </w:tcPr>
          <w:p w14:paraId="1E2D8C3F" w14:textId="77777777" w:rsidR="00642F61" w:rsidRPr="004A27F5" w:rsidRDefault="004A27F5">
            <w:pPr>
              <w:widowControl w:val="0"/>
              <w:tabs>
                <w:tab w:val="left" w:pos="567"/>
              </w:tabs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2.</w:t>
            </w:r>
          </w:p>
        </w:tc>
        <w:tc>
          <w:tcPr>
            <w:tcW w:w="1327" w:type="dxa"/>
            <w:vAlign w:val="center"/>
          </w:tcPr>
          <w:p w14:paraId="546A1F15" w14:textId="77777777" w:rsidR="00642F61" w:rsidRPr="004A27F5" w:rsidRDefault="004A2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ДЕР104</w:t>
            </w:r>
          </w:p>
        </w:tc>
        <w:tc>
          <w:tcPr>
            <w:tcW w:w="8681" w:type="dxa"/>
            <w:gridSpan w:val="8"/>
            <w:vAlign w:val="center"/>
          </w:tcPr>
          <w:p w14:paraId="06374C7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Пројектовање интегрисаних кола и система</w:t>
            </w:r>
          </w:p>
        </w:tc>
      </w:tr>
      <w:tr w:rsidR="00642F61" w:rsidRPr="004A27F5" w14:paraId="40BCF2E9" w14:textId="77777777">
        <w:trPr>
          <w:trHeight w:val="227"/>
          <w:jc w:val="center"/>
        </w:trPr>
        <w:tc>
          <w:tcPr>
            <w:tcW w:w="10705" w:type="dxa"/>
            <w:gridSpan w:val="11"/>
            <w:vAlign w:val="center"/>
          </w:tcPr>
          <w:p w14:paraId="3D67588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b/>
                <w:lang w:val="sr-Cyrl-RS"/>
              </w:rPr>
            </w:pPr>
            <w:r w:rsidRPr="004A27F5">
              <w:rPr>
                <w:lang w:val="sr-Cyrl-RS"/>
              </w:rPr>
              <w:t xml:space="preserve">Најзначајнији радови </w:t>
            </w:r>
            <w:r w:rsidRPr="004A27F5">
              <w:rPr>
                <w:b/>
                <w:lang w:val="sr-Cyrl-RS"/>
              </w:rPr>
              <w:t xml:space="preserve"> у складу са захтевима допунских стандарда за дато поље (минимално 10 не више од 20)</w:t>
            </w:r>
          </w:p>
        </w:tc>
      </w:tr>
      <w:tr w:rsidR="00642F61" w:rsidRPr="004A27F5" w14:paraId="5D20802C" w14:textId="77777777">
        <w:trPr>
          <w:trHeight w:val="227"/>
          <w:jc w:val="center"/>
        </w:trPr>
        <w:tc>
          <w:tcPr>
            <w:tcW w:w="554" w:type="dxa"/>
            <w:vAlign w:val="center"/>
          </w:tcPr>
          <w:p w14:paraId="2BBFBEB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1.</w:t>
            </w:r>
          </w:p>
        </w:tc>
        <w:tc>
          <w:tcPr>
            <w:tcW w:w="9474" w:type="dxa"/>
            <w:gridSpan w:val="9"/>
            <w:shd w:val="clear" w:color="auto" w:fill="auto"/>
            <w:vAlign w:val="center"/>
          </w:tcPr>
          <w:p w14:paraId="760560A7" w14:textId="77777777" w:rsidR="00642F61" w:rsidRPr="004A27F5" w:rsidRDefault="004A27F5">
            <w:pPr>
              <w:widowControl w:val="0"/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 xml:space="preserve">V. </w:t>
            </w:r>
            <w:proofErr w:type="spellStart"/>
            <w:r w:rsidRPr="004A27F5">
              <w:rPr>
                <w:b/>
                <w:lang w:val="sr-Cyrl-RS"/>
              </w:rPr>
              <w:t>Milovanović</w:t>
            </w:r>
            <w:proofErr w:type="spellEnd"/>
            <w:r w:rsidRPr="004A27F5">
              <w:rPr>
                <w:lang w:val="sr-Cyrl-RS"/>
              </w:rPr>
              <w:t xml:space="preserve">, R. </w:t>
            </w:r>
            <w:proofErr w:type="spellStart"/>
            <w:r w:rsidRPr="004A27F5">
              <w:rPr>
                <w:lang w:val="sr-Cyrl-RS"/>
              </w:rPr>
              <w:t>van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Toorn</w:t>
            </w:r>
            <w:proofErr w:type="spellEnd"/>
            <w:r w:rsidRPr="004A27F5">
              <w:rPr>
                <w:lang w:val="sr-Cyrl-RS"/>
              </w:rPr>
              <w:t>, “</w:t>
            </w:r>
            <w:proofErr w:type="spellStart"/>
            <w:r w:rsidRPr="004A27F5">
              <w:rPr>
                <w:lang w:val="sr-Cyrl-RS"/>
              </w:rPr>
              <w:t>Impact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Parameter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Extraction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Methodology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Variances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Extracted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Parameter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Values</w:t>
            </w:r>
            <w:proofErr w:type="spellEnd"/>
            <w:r w:rsidRPr="004A27F5">
              <w:rPr>
                <w:lang w:val="sr-Cyrl-RS"/>
              </w:rPr>
              <w:t xml:space="preserve">”, </w:t>
            </w:r>
            <w:proofErr w:type="spellStart"/>
            <w:r w:rsidRPr="004A27F5">
              <w:rPr>
                <w:i/>
                <w:lang w:val="sr-Cyrl-RS"/>
              </w:rPr>
              <w:t>Solid-State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Electronics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June</w:t>
            </w:r>
            <w:proofErr w:type="spellEnd"/>
            <w:r w:rsidRPr="004A27F5">
              <w:rPr>
                <w:lang w:val="sr-Cyrl-RS"/>
              </w:rPr>
              <w:t xml:space="preserve"> 2010, </w:t>
            </w:r>
            <w:proofErr w:type="spellStart"/>
            <w:r w:rsidRPr="004A27F5">
              <w:rPr>
                <w:lang w:val="sr-Cyrl-RS"/>
              </w:rPr>
              <w:t>volume</w:t>
            </w:r>
            <w:proofErr w:type="spellEnd"/>
            <w:r w:rsidRPr="004A27F5">
              <w:rPr>
                <w:lang w:val="sr-Cyrl-RS"/>
              </w:rPr>
              <w:t xml:space="preserve"> 54, </w:t>
            </w:r>
            <w:proofErr w:type="spellStart"/>
            <w:r w:rsidRPr="004A27F5">
              <w:rPr>
                <w:lang w:val="sr-Cyrl-RS"/>
              </w:rPr>
              <w:t>issue</w:t>
            </w:r>
            <w:proofErr w:type="spellEnd"/>
            <w:r w:rsidRPr="004A27F5">
              <w:rPr>
                <w:lang w:val="sr-Cyrl-RS"/>
              </w:rPr>
              <w:t xml:space="preserve"> 6, </w:t>
            </w:r>
            <w:proofErr w:type="spellStart"/>
            <w:r w:rsidRPr="004A27F5">
              <w:rPr>
                <w:lang w:val="sr-Cyrl-RS"/>
              </w:rPr>
              <w:t>pages</w:t>
            </w:r>
            <w:proofErr w:type="spellEnd"/>
            <w:r w:rsidRPr="004A27F5">
              <w:rPr>
                <w:lang w:val="sr-Cyrl-RS"/>
              </w:rPr>
              <w:t xml:space="preserve"> 665-670, ISSN: 0038-1101</w:t>
            </w:r>
          </w:p>
        </w:tc>
        <w:tc>
          <w:tcPr>
            <w:tcW w:w="677" w:type="dxa"/>
            <w:vAlign w:val="center"/>
          </w:tcPr>
          <w:p w14:paraId="4759DA82" w14:textId="77777777" w:rsidR="00642F61" w:rsidRPr="004A27F5" w:rsidRDefault="004A27F5">
            <w:pPr>
              <w:widowControl w:val="0"/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М22</w:t>
            </w:r>
          </w:p>
        </w:tc>
      </w:tr>
      <w:tr w:rsidR="00642F61" w:rsidRPr="004A27F5" w14:paraId="5F0D04A1" w14:textId="77777777">
        <w:trPr>
          <w:trHeight w:val="227"/>
          <w:jc w:val="center"/>
        </w:trPr>
        <w:tc>
          <w:tcPr>
            <w:tcW w:w="554" w:type="dxa"/>
            <w:vAlign w:val="center"/>
          </w:tcPr>
          <w:p w14:paraId="42E1F4B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2.</w:t>
            </w:r>
          </w:p>
        </w:tc>
        <w:tc>
          <w:tcPr>
            <w:tcW w:w="9474" w:type="dxa"/>
            <w:gridSpan w:val="9"/>
            <w:shd w:val="clear" w:color="auto" w:fill="auto"/>
            <w:vAlign w:val="center"/>
          </w:tcPr>
          <w:p w14:paraId="71771847" w14:textId="77777777" w:rsidR="00642F61" w:rsidRPr="004A27F5" w:rsidRDefault="004A27F5">
            <w:pPr>
              <w:widowControl w:val="0"/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 xml:space="preserve">V. </w:t>
            </w:r>
            <w:proofErr w:type="spellStart"/>
            <w:r w:rsidRPr="004A27F5">
              <w:rPr>
                <w:b/>
                <w:lang w:val="sr-Cyrl-RS"/>
              </w:rPr>
              <w:t>Milovanović</w:t>
            </w:r>
            <w:proofErr w:type="spellEnd"/>
            <w:r w:rsidRPr="004A27F5">
              <w:rPr>
                <w:lang w:val="sr-Cyrl-RS"/>
              </w:rPr>
              <w:t xml:space="preserve">, R. </w:t>
            </w:r>
            <w:proofErr w:type="spellStart"/>
            <w:r w:rsidRPr="004A27F5">
              <w:rPr>
                <w:lang w:val="sr-Cyrl-RS"/>
              </w:rPr>
              <w:t>van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Toorn</w:t>
            </w:r>
            <w:proofErr w:type="spellEnd"/>
            <w:r w:rsidRPr="004A27F5">
              <w:rPr>
                <w:lang w:val="sr-Cyrl-RS"/>
              </w:rPr>
              <w:t xml:space="preserve">, “A </w:t>
            </w:r>
            <w:proofErr w:type="spellStart"/>
            <w:r w:rsidRPr="004A27F5">
              <w:rPr>
                <w:lang w:val="sr-Cyrl-RS"/>
              </w:rPr>
              <w:t>Novel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Physics-Based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Compact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Model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Band-to-Band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Tunneling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Current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p-n </w:t>
            </w:r>
            <w:proofErr w:type="spellStart"/>
            <w:r w:rsidRPr="004A27F5">
              <w:rPr>
                <w:lang w:val="sr-Cyrl-RS"/>
              </w:rPr>
              <w:t>Junctions</w:t>
            </w:r>
            <w:proofErr w:type="spellEnd"/>
            <w:r w:rsidRPr="004A27F5">
              <w:rPr>
                <w:lang w:val="sr-Cyrl-RS"/>
              </w:rPr>
              <w:t xml:space="preserve">”, </w:t>
            </w:r>
            <w:r w:rsidRPr="004A27F5">
              <w:rPr>
                <w:i/>
                <w:lang w:val="sr-Cyrl-RS"/>
              </w:rPr>
              <w:t xml:space="preserve">IEEE </w:t>
            </w:r>
            <w:proofErr w:type="spellStart"/>
            <w:r w:rsidRPr="004A27F5">
              <w:rPr>
                <w:i/>
                <w:lang w:val="sr-Cyrl-RS"/>
              </w:rPr>
              <w:t>Transactions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on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Electron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Devices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July</w:t>
            </w:r>
            <w:proofErr w:type="spellEnd"/>
            <w:r w:rsidRPr="004A27F5">
              <w:rPr>
                <w:lang w:val="sr-Cyrl-RS"/>
              </w:rPr>
              <w:t xml:space="preserve"> 2010, </w:t>
            </w:r>
            <w:proofErr w:type="spellStart"/>
            <w:r w:rsidRPr="004A27F5">
              <w:rPr>
                <w:lang w:val="sr-Cyrl-RS"/>
              </w:rPr>
              <w:t>volume</w:t>
            </w:r>
            <w:proofErr w:type="spellEnd"/>
            <w:r w:rsidRPr="004A27F5">
              <w:rPr>
                <w:lang w:val="sr-Cyrl-RS"/>
              </w:rPr>
              <w:t xml:space="preserve"> 57, </w:t>
            </w:r>
            <w:proofErr w:type="spellStart"/>
            <w:r w:rsidRPr="004A27F5">
              <w:rPr>
                <w:lang w:val="sr-Cyrl-RS"/>
              </w:rPr>
              <w:t>issue</w:t>
            </w:r>
            <w:proofErr w:type="spellEnd"/>
            <w:r w:rsidRPr="004A27F5">
              <w:rPr>
                <w:lang w:val="sr-Cyrl-RS"/>
              </w:rPr>
              <w:t xml:space="preserve"> 7, </w:t>
            </w:r>
            <w:proofErr w:type="spellStart"/>
            <w:r w:rsidRPr="004A27F5">
              <w:rPr>
                <w:lang w:val="sr-Cyrl-RS"/>
              </w:rPr>
              <w:t>pages</w:t>
            </w:r>
            <w:proofErr w:type="spellEnd"/>
            <w:r w:rsidRPr="004A27F5">
              <w:rPr>
                <w:lang w:val="sr-Cyrl-RS"/>
              </w:rPr>
              <w:t xml:space="preserve"> 1583-1589, ISSN: 0018-9383</w:t>
            </w:r>
          </w:p>
        </w:tc>
        <w:tc>
          <w:tcPr>
            <w:tcW w:w="677" w:type="dxa"/>
            <w:vAlign w:val="center"/>
          </w:tcPr>
          <w:p w14:paraId="00EB5448" w14:textId="77777777" w:rsidR="00642F61" w:rsidRPr="004A27F5" w:rsidRDefault="004A27F5">
            <w:pPr>
              <w:widowControl w:val="0"/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М21</w:t>
            </w:r>
          </w:p>
        </w:tc>
      </w:tr>
      <w:tr w:rsidR="00642F61" w:rsidRPr="004A27F5" w14:paraId="1C11C1FD" w14:textId="77777777">
        <w:trPr>
          <w:trHeight w:val="227"/>
          <w:jc w:val="center"/>
        </w:trPr>
        <w:tc>
          <w:tcPr>
            <w:tcW w:w="554" w:type="dxa"/>
            <w:vAlign w:val="center"/>
          </w:tcPr>
          <w:p w14:paraId="1177705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3.</w:t>
            </w:r>
          </w:p>
        </w:tc>
        <w:tc>
          <w:tcPr>
            <w:tcW w:w="9474" w:type="dxa"/>
            <w:gridSpan w:val="9"/>
            <w:shd w:val="clear" w:color="auto" w:fill="auto"/>
            <w:vAlign w:val="center"/>
          </w:tcPr>
          <w:p w14:paraId="2E1E0629" w14:textId="77777777" w:rsidR="00642F61" w:rsidRPr="004A27F5" w:rsidRDefault="004A27F5">
            <w:pPr>
              <w:widowControl w:val="0"/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M. </w:t>
            </w:r>
            <w:proofErr w:type="spellStart"/>
            <w:r w:rsidRPr="004A27F5">
              <w:rPr>
                <w:lang w:val="sr-Cyrl-RS"/>
              </w:rPr>
              <w:t>Popadić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r w:rsidRPr="004A27F5">
              <w:rPr>
                <w:b/>
                <w:lang w:val="sr-Cyrl-RS"/>
              </w:rPr>
              <w:t xml:space="preserve">V. </w:t>
            </w:r>
            <w:proofErr w:type="spellStart"/>
            <w:r w:rsidRPr="004A27F5">
              <w:rPr>
                <w:b/>
                <w:lang w:val="sr-Cyrl-RS"/>
              </w:rPr>
              <w:t>Milovanović</w:t>
            </w:r>
            <w:proofErr w:type="spellEnd"/>
            <w:r w:rsidRPr="004A27F5">
              <w:rPr>
                <w:lang w:val="sr-Cyrl-RS"/>
              </w:rPr>
              <w:t xml:space="preserve">, C. </w:t>
            </w:r>
            <w:proofErr w:type="spellStart"/>
            <w:r w:rsidRPr="004A27F5">
              <w:rPr>
                <w:lang w:val="sr-Cyrl-RS"/>
              </w:rPr>
              <w:t>Xu</w:t>
            </w:r>
            <w:proofErr w:type="spellEnd"/>
            <w:r w:rsidRPr="004A27F5">
              <w:rPr>
                <w:lang w:val="sr-Cyrl-RS"/>
              </w:rPr>
              <w:t xml:space="preserve">, F. </w:t>
            </w:r>
            <w:proofErr w:type="spellStart"/>
            <w:r w:rsidRPr="004A27F5">
              <w:rPr>
                <w:lang w:val="sr-Cyrl-RS"/>
              </w:rPr>
              <w:t>Sarubbi</w:t>
            </w:r>
            <w:proofErr w:type="spellEnd"/>
            <w:r w:rsidRPr="004A27F5">
              <w:rPr>
                <w:lang w:val="sr-Cyrl-RS"/>
              </w:rPr>
              <w:t xml:space="preserve">, L. K. </w:t>
            </w:r>
            <w:proofErr w:type="spellStart"/>
            <w:r w:rsidRPr="004A27F5">
              <w:rPr>
                <w:lang w:val="sr-Cyrl-RS"/>
              </w:rPr>
              <w:t>Nanver</w:t>
            </w:r>
            <w:proofErr w:type="spellEnd"/>
            <w:r w:rsidRPr="004A27F5">
              <w:rPr>
                <w:lang w:val="sr-Cyrl-RS"/>
              </w:rPr>
              <w:t xml:space="preserve">, “C-V </w:t>
            </w:r>
            <w:proofErr w:type="spellStart"/>
            <w:r w:rsidRPr="004A27F5">
              <w:rPr>
                <w:lang w:val="sr-Cyrl-RS"/>
              </w:rPr>
              <w:t>Profiling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Ultrashallow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Junctions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using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Step-Like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Background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Profiles</w:t>
            </w:r>
            <w:proofErr w:type="spellEnd"/>
            <w:r w:rsidRPr="004A27F5">
              <w:rPr>
                <w:lang w:val="sr-Cyrl-RS"/>
              </w:rPr>
              <w:t xml:space="preserve">”, </w:t>
            </w:r>
            <w:proofErr w:type="spellStart"/>
            <w:r w:rsidRPr="004A27F5">
              <w:rPr>
                <w:i/>
                <w:lang w:val="sr-Cyrl-RS"/>
              </w:rPr>
              <w:t>Solid-State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Electronics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September</w:t>
            </w:r>
            <w:proofErr w:type="spellEnd"/>
            <w:r w:rsidRPr="004A27F5">
              <w:rPr>
                <w:lang w:val="sr-Cyrl-RS"/>
              </w:rPr>
              <w:t xml:space="preserve"> 2010, </w:t>
            </w:r>
            <w:proofErr w:type="spellStart"/>
            <w:r w:rsidRPr="004A27F5">
              <w:rPr>
                <w:lang w:val="sr-Cyrl-RS"/>
              </w:rPr>
              <w:t>volume</w:t>
            </w:r>
            <w:proofErr w:type="spellEnd"/>
            <w:r w:rsidRPr="004A27F5">
              <w:rPr>
                <w:lang w:val="sr-Cyrl-RS"/>
              </w:rPr>
              <w:t xml:space="preserve"> 54, </w:t>
            </w:r>
            <w:proofErr w:type="spellStart"/>
            <w:r w:rsidRPr="004A27F5">
              <w:rPr>
                <w:lang w:val="sr-Cyrl-RS"/>
              </w:rPr>
              <w:t>issue</w:t>
            </w:r>
            <w:proofErr w:type="spellEnd"/>
            <w:r w:rsidRPr="004A27F5">
              <w:rPr>
                <w:lang w:val="sr-Cyrl-RS"/>
              </w:rPr>
              <w:t xml:space="preserve"> 9, </w:t>
            </w:r>
            <w:proofErr w:type="spellStart"/>
            <w:r w:rsidRPr="004A27F5">
              <w:rPr>
                <w:lang w:val="sr-Cyrl-RS"/>
              </w:rPr>
              <w:t>pages</w:t>
            </w:r>
            <w:proofErr w:type="spellEnd"/>
            <w:r w:rsidRPr="004A27F5">
              <w:rPr>
                <w:lang w:val="sr-Cyrl-RS"/>
              </w:rPr>
              <w:t xml:space="preserve"> 890-896, ISSN: 0038-1101</w:t>
            </w:r>
          </w:p>
        </w:tc>
        <w:tc>
          <w:tcPr>
            <w:tcW w:w="677" w:type="dxa"/>
            <w:vAlign w:val="center"/>
          </w:tcPr>
          <w:p w14:paraId="50DF2816" w14:textId="77777777" w:rsidR="00642F61" w:rsidRPr="004A27F5" w:rsidRDefault="004A27F5">
            <w:pPr>
              <w:widowControl w:val="0"/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М22</w:t>
            </w:r>
          </w:p>
        </w:tc>
      </w:tr>
      <w:tr w:rsidR="00642F61" w:rsidRPr="004A27F5" w14:paraId="3BDBFA98" w14:textId="77777777">
        <w:trPr>
          <w:trHeight w:val="227"/>
          <w:jc w:val="center"/>
        </w:trPr>
        <w:tc>
          <w:tcPr>
            <w:tcW w:w="554" w:type="dxa"/>
            <w:vAlign w:val="center"/>
          </w:tcPr>
          <w:p w14:paraId="704BD34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4.</w:t>
            </w:r>
          </w:p>
        </w:tc>
        <w:tc>
          <w:tcPr>
            <w:tcW w:w="9474" w:type="dxa"/>
            <w:gridSpan w:val="9"/>
            <w:shd w:val="clear" w:color="auto" w:fill="auto"/>
            <w:vAlign w:val="center"/>
          </w:tcPr>
          <w:p w14:paraId="27F48EB4" w14:textId="77777777" w:rsidR="00642F61" w:rsidRPr="004A27F5" w:rsidRDefault="004A27F5">
            <w:pPr>
              <w:widowControl w:val="0"/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 xml:space="preserve">V. </w:t>
            </w:r>
            <w:proofErr w:type="spellStart"/>
            <w:r w:rsidRPr="004A27F5">
              <w:rPr>
                <w:b/>
                <w:lang w:val="sr-Cyrl-RS"/>
              </w:rPr>
              <w:t>Milovanović</w:t>
            </w:r>
            <w:proofErr w:type="spellEnd"/>
            <w:r w:rsidRPr="004A27F5">
              <w:rPr>
                <w:lang w:val="sr-Cyrl-RS"/>
              </w:rPr>
              <w:t xml:space="preserve">, R. </w:t>
            </w:r>
            <w:proofErr w:type="spellStart"/>
            <w:r w:rsidRPr="004A27F5">
              <w:rPr>
                <w:lang w:val="sr-Cyrl-RS"/>
              </w:rPr>
              <w:t>van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Toorn</w:t>
            </w:r>
            <w:proofErr w:type="spellEnd"/>
            <w:r w:rsidRPr="004A27F5">
              <w:rPr>
                <w:lang w:val="sr-Cyrl-RS"/>
              </w:rPr>
              <w:t xml:space="preserve">, R. </w:t>
            </w:r>
            <w:proofErr w:type="spellStart"/>
            <w:r w:rsidRPr="004A27F5">
              <w:rPr>
                <w:lang w:val="sr-Cyrl-RS"/>
              </w:rPr>
              <w:t>Pijper</w:t>
            </w:r>
            <w:proofErr w:type="spellEnd"/>
            <w:r w:rsidRPr="004A27F5">
              <w:rPr>
                <w:lang w:val="sr-Cyrl-RS"/>
              </w:rPr>
              <w:t xml:space="preserve">, “RF </w:t>
            </w:r>
            <w:proofErr w:type="spellStart"/>
            <w:r w:rsidRPr="004A27F5">
              <w:rPr>
                <w:lang w:val="sr-Cyrl-RS"/>
              </w:rPr>
              <w:t>Small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Signal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Avalanche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Bipolar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Transistor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Circuit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Design</w:t>
            </w:r>
            <w:proofErr w:type="spellEnd"/>
            <w:r w:rsidRPr="004A27F5">
              <w:rPr>
                <w:lang w:val="sr-Cyrl-RS"/>
              </w:rPr>
              <w:t xml:space="preserve">: </w:t>
            </w:r>
            <w:proofErr w:type="spellStart"/>
            <w:r w:rsidRPr="004A27F5">
              <w:rPr>
                <w:lang w:val="sr-Cyrl-RS"/>
              </w:rPr>
              <w:t>Characterization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Modeling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Repercussions</w:t>
            </w:r>
            <w:proofErr w:type="spellEnd"/>
            <w:r w:rsidRPr="004A27F5">
              <w:rPr>
                <w:lang w:val="sr-Cyrl-RS"/>
              </w:rPr>
              <w:t xml:space="preserve">”, </w:t>
            </w:r>
            <w:proofErr w:type="spellStart"/>
            <w:r w:rsidRPr="004A27F5">
              <w:rPr>
                <w:i/>
                <w:lang w:val="sr-Cyrl-RS"/>
              </w:rPr>
              <w:t>Microelectronics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Reliability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March</w:t>
            </w:r>
            <w:proofErr w:type="spellEnd"/>
            <w:r w:rsidRPr="004A27F5">
              <w:rPr>
                <w:lang w:val="sr-Cyrl-RS"/>
              </w:rPr>
              <w:t xml:space="preserve"> 2011, </w:t>
            </w:r>
            <w:proofErr w:type="spellStart"/>
            <w:r w:rsidRPr="004A27F5">
              <w:rPr>
                <w:lang w:val="sr-Cyrl-RS"/>
              </w:rPr>
              <w:t>volume</w:t>
            </w:r>
            <w:proofErr w:type="spellEnd"/>
            <w:r w:rsidRPr="004A27F5">
              <w:rPr>
                <w:lang w:val="sr-Cyrl-RS"/>
              </w:rPr>
              <w:t xml:space="preserve"> 51, </w:t>
            </w:r>
            <w:proofErr w:type="spellStart"/>
            <w:r w:rsidRPr="004A27F5">
              <w:rPr>
                <w:lang w:val="sr-Cyrl-RS"/>
              </w:rPr>
              <w:t>issue</w:t>
            </w:r>
            <w:proofErr w:type="spellEnd"/>
            <w:r w:rsidRPr="004A27F5">
              <w:rPr>
                <w:lang w:val="sr-Cyrl-RS"/>
              </w:rPr>
              <w:t xml:space="preserve"> 3, </w:t>
            </w:r>
            <w:proofErr w:type="spellStart"/>
            <w:r w:rsidRPr="004A27F5">
              <w:rPr>
                <w:lang w:val="sr-Cyrl-RS"/>
              </w:rPr>
              <w:t>pages</w:t>
            </w:r>
            <w:proofErr w:type="spellEnd"/>
            <w:r w:rsidRPr="004A27F5">
              <w:rPr>
                <w:lang w:val="sr-Cyrl-RS"/>
              </w:rPr>
              <w:t xml:space="preserve"> 560-565, ISSN: 0026-2714</w:t>
            </w:r>
          </w:p>
        </w:tc>
        <w:tc>
          <w:tcPr>
            <w:tcW w:w="677" w:type="dxa"/>
            <w:vAlign w:val="center"/>
          </w:tcPr>
          <w:p w14:paraId="6C134F74" w14:textId="77777777" w:rsidR="00642F61" w:rsidRPr="004A27F5" w:rsidRDefault="004A27F5">
            <w:pPr>
              <w:widowControl w:val="0"/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М22</w:t>
            </w:r>
          </w:p>
        </w:tc>
      </w:tr>
      <w:tr w:rsidR="00642F61" w:rsidRPr="004A27F5" w14:paraId="6AE478B7" w14:textId="77777777">
        <w:trPr>
          <w:trHeight w:val="227"/>
          <w:jc w:val="center"/>
        </w:trPr>
        <w:tc>
          <w:tcPr>
            <w:tcW w:w="554" w:type="dxa"/>
            <w:vAlign w:val="center"/>
          </w:tcPr>
          <w:p w14:paraId="012970F7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5.</w:t>
            </w:r>
          </w:p>
        </w:tc>
        <w:tc>
          <w:tcPr>
            <w:tcW w:w="9474" w:type="dxa"/>
            <w:gridSpan w:val="9"/>
            <w:shd w:val="clear" w:color="auto" w:fill="auto"/>
            <w:vAlign w:val="center"/>
          </w:tcPr>
          <w:p w14:paraId="2DDF5BBE" w14:textId="77777777" w:rsidR="00642F61" w:rsidRPr="004A27F5" w:rsidRDefault="004A27F5">
            <w:pPr>
              <w:widowControl w:val="0"/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A. </w:t>
            </w:r>
            <w:proofErr w:type="spellStart"/>
            <w:r w:rsidRPr="004A27F5">
              <w:rPr>
                <w:lang w:val="sr-Cyrl-RS"/>
              </w:rPr>
              <w:t>Puglielli</w:t>
            </w:r>
            <w:proofErr w:type="spellEnd"/>
            <w:r w:rsidRPr="004A27F5">
              <w:rPr>
                <w:lang w:val="sr-Cyrl-RS"/>
              </w:rPr>
              <w:t xml:space="preserve">, A. </w:t>
            </w:r>
            <w:proofErr w:type="spellStart"/>
            <w:r w:rsidRPr="004A27F5">
              <w:rPr>
                <w:lang w:val="sr-Cyrl-RS"/>
              </w:rPr>
              <w:t>Townley</w:t>
            </w:r>
            <w:proofErr w:type="spellEnd"/>
            <w:r w:rsidRPr="004A27F5">
              <w:rPr>
                <w:lang w:val="sr-Cyrl-RS"/>
              </w:rPr>
              <w:t xml:space="preserve">, G. </w:t>
            </w:r>
            <w:proofErr w:type="spellStart"/>
            <w:r w:rsidRPr="004A27F5">
              <w:rPr>
                <w:lang w:val="sr-Cyrl-RS"/>
              </w:rPr>
              <w:t>LaCaille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r w:rsidRPr="004A27F5">
              <w:rPr>
                <w:b/>
                <w:lang w:val="sr-Cyrl-RS"/>
              </w:rPr>
              <w:t xml:space="preserve">V. </w:t>
            </w:r>
            <w:proofErr w:type="spellStart"/>
            <w:r w:rsidRPr="004A27F5">
              <w:rPr>
                <w:b/>
                <w:lang w:val="sr-Cyrl-RS"/>
              </w:rPr>
              <w:t>Milovanović</w:t>
            </w:r>
            <w:proofErr w:type="spellEnd"/>
            <w:r w:rsidRPr="004A27F5">
              <w:rPr>
                <w:lang w:val="sr-Cyrl-RS"/>
              </w:rPr>
              <w:t xml:space="preserve">, P. </w:t>
            </w:r>
            <w:proofErr w:type="spellStart"/>
            <w:r w:rsidRPr="004A27F5">
              <w:rPr>
                <w:lang w:val="sr-Cyrl-RS"/>
              </w:rPr>
              <w:t>Lu</w:t>
            </w:r>
            <w:proofErr w:type="spellEnd"/>
            <w:r w:rsidRPr="004A27F5">
              <w:rPr>
                <w:lang w:val="sr-Cyrl-RS"/>
              </w:rPr>
              <w:t xml:space="preserve">, K. </w:t>
            </w:r>
            <w:proofErr w:type="spellStart"/>
            <w:r w:rsidRPr="004A27F5">
              <w:rPr>
                <w:lang w:val="sr-Cyrl-RS"/>
              </w:rPr>
              <w:t>Trotskovsky</w:t>
            </w:r>
            <w:proofErr w:type="spellEnd"/>
            <w:r w:rsidRPr="004A27F5">
              <w:rPr>
                <w:lang w:val="sr-Cyrl-RS"/>
              </w:rPr>
              <w:t xml:space="preserve">, A. </w:t>
            </w:r>
            <w:proofErr w:type="spellStart"/>
            <w:r w:rsidRPr="004A27F5">
              <w:rPr>
                <w:lang w:val="sr-Cyrl-RS"/>
              </w:rPr>
              <w:t>Whitcombe</w:t>
            </w:r>
            <w:proofErr w:type="spellEnd"/>
            <w:r w:rsidRPr="004A27F5">
              <w:rPr>
                <w:lang w:val="sr-Cyrl-RS"/>
              </w:rPr>
              <w:t xml:space="preserve">, N. </w:t>
            </w:r>
            <w:proofErr w:type="spellStart"/>
            <w:r w:rsidRPr="004A27F5">
              <w:rPr>
                <w:lang w:val="sr-Cyrl-RS"/>
              </w:rPr>
              <w:t>Narevsky</w:t>
            </w:r>
            <w:proofErr w:type="spellEnd"/>
            <w:r w:rsidRPr="004A27F5">
              <w:rPr>
                <w:lang w:val="sr-Cyrl-RS"/>
              </w:rPr>
              <w:t xml:space="preserve">, G. </w:t>
            </w:r>
            <w:proofErr w:type="spellStart"/>
            <w:r w:rsidRPr="004A27F5">
              <w:rPr>
                <w:lang w:val="sr-Cyrl-RS"/>
              </w:rPr>
              <w:t>Wright</w:t>
            </w:r>
            <w:proofErr w:type="spellEnd"/>
            <w:r w:rsidRPr="004A27F5">
              <w:rPr>
                <w:lang w:val="sr-Cyrl-RS"/>
              </w:rPr>
              <w:t xml:space="preserve">, T. </w:t>
            </w:r>
            <w:proofErr w:type="spellStart"/>
            <w:r w:rsidRPr="004A27F5">
              <w:rPr>
                <w:lang w:val="sr-Cyrl-RS"/>
              </w:rPr>
              <w:t>Courtade</w:t>
            </w:r>
            <w:proofErr w:type="spellEnd"/>
            <w:r w:rsidRPr="004A27F5">
              <w:rPr>
                <w:lang w:val="sr-Cyrl-RS"/>
              </w:rPr>
              <w:t xml:space="preserve">, E. </w:t>
            </w:r>
            <w:proofErr w:type="spellStart"/>
            <w:r w:rsidRPr="004A27F5">
              <w:rPr>
                <w:lang w:val="sr-Cyrl-RS"/>
              </w:rPr>
              <w:t>Alon</w:t>
            </w:r>
            <w:proofErr w:type="spellEnd"/>
            <w:r w:rsidRPr="004A27F5">
              <w:rPr>
                <w:lang w:val="sr-Cyrl-RS"/>
              </w:rPr>
              <w:t xml:space="preserve">, B. </w:t>
            </w:r>
            <w:proofErr w:type="spellStart"/>
            <w:r w:rsidRPr="004A27F5">
              <w:rPr>
                <w:lang w:val="sr-Cyrl-RS"/>
              </w:rPr>
              <w:t>Nikolić</w:t>
            </w:r>
            <w:proofErr w:type="spellEnd"/>
            <w:r w:rsidRPr="004A27F5">
              <w:rPr>
                <w:lang w:val="sr-Cyrl-RS"/>
              </w:rPr>
              <w:t xml:space="preserve">, A. </w:t>
            </w:r>
            <w:proofErr w:type="spellStart"/>
            <w:r w:rsidRPr="004A27F5">
              <w:rPr>
                <w:lang w:val="sr-Cyrl-RS"/>
              </w:rPr>
              <w:t>Niknejad</w:t>
            </w:r>
            <w:proofErr w:type="spellEnd"/>
            <w:r w:rsidRPr="004A27F5">
              <w:rPr>
                <w:lang w:val="sr-Cyrl-RS"/>
              </w:rPr>
              <w:t>, “</w:t>
            </w:r>
            <w:proofErr w:type="spellStart"/>
            <w:r w:rsidRPr="004A27F5">
              <w:rPr>
                <w:lang w:val="sr-Cyrl-RS"/>
              </w:rPr>
              <w:t>Design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Energy</w:t>
            </w:r>
            <w:proofErr w:type="spellEnd"/>
            <w:r w:rsidRPr="004A27F5">
              <w:rPr>
                <w:lang w:val="sr-Cyrl-RS"/>
              </w:rPr>
              <w:t xml:space="preserve">-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Cost-Efficient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Massive</w:t>
            </w:r>
            <w:proofErr w:type="spellEnd"/>
            <w:r w:rsidRPr="004A27F5">
              <w:rPr>
                <w:lang w:val="sr-Cyrl-RS"/>
              </w:rPr>
              <w:t xml:space="preserve"> MIMO </w:t>
            </w:r>
            <w:proofErr w:type="spellStart"/>
            <w:r w:rsidRPr="004A27F5">
              <w:rPr>
                <w:lang w:val="sr-Cyrl-RS"/>
              </w:rPr>
              <w:t>Arrays</w:t>
            </w:r>
            <w:proofErr w:type="spellEnd"/>
            <w:r w:rsidRPr="004A27F5">
              <w:rPr>
                <w:lang w:val="sr-Cyrl-RS"/>
              </w:rPr>
              <w:t xml:space="preserve">”, </w:t>
            </w:r>
            <w:proofErr w:type="spellStart"/>
            <w:r w:rsidRPr="004A27F5">
              <w:rPr>
                <w:i/>
                <w:lang w:val="sr-Cyrl-RS"/>
              </w:rPr>
              <w:t>Proceedings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of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the</w:t>
            </w:r>
            <w:proofErr w:type="spellEnd"/>
            <w:r w:rsidRPr="004A27F5">
              <w:rPr>
                <w:i/>
                <w:lang w:val="sr-Cyrl-RS"/>
              </w:rPr>
              <w:t xml:space="preserve"> IEEE</w:t>
            </w:r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March</w:t>
            </w:r>
            <w:proofErr w:type="spellEnd"/>
            <w:r w:rsidRPr="004A27F5">
              <w:rPr>
                <w:lang w:val="sr-Cyrl-RS"/>
              </w:rPr>
              <w:t xml:space="preserve"> 2016, </w:t>
            </w:r>
            <w:proofErr w:type="spellStart"/>
            <w:r w:rsidRPr="004A27F5">
              <w:rPr>
                <w:lang w:val="sr-Cyrl-RS"/>
              </w:rPr>
              <w:t>volume</w:t>
            </w:r>
            <w:proofErr w:type="spellEnd"/>
            <w:r w:rsidRPr="004A27F5">
              <w:rPr>
                <w:lang w:val="sr-Cyrl-RS"/>
              </w:rPr>
              <w:t xml:space="preserve"> 104, </w:t>
            </w:r>
            <w:proofErr w:type="spellStart"/>
            <w:r w:rsidRPr="004A27F5">
              <w:rPr>
                <w:lang w:val="sr-Cyrl-RS"/>
              </w:rPr>
              <w:t>issue</w:t>
            </w:r>
            <w:proofErr w:type="spellEnd"/>
            <w:r w:rsidRPr="004A27F5">
              <w:rPr>
                <w:lang w:val="sr-Cyrl-RS"/>
              </w:rPr>
              <w:t xml:space="preserve"> 3, </w:t>
            </w:r>
            <w:proofErr w:type="spellStart"/>
            <w:r w:rsidRPr="004A27F5">
              <w:rPr>
                <w:lang w:val="sr-Cyrl-RS"/>
              </w:rPr>
              <w:t>pages</w:t>
            </w:r>
            <w:proofErr w:type="spellEnd"/>
            <w:r w:rsidRPr="004A27F5">
              <w:rPr>
                <w:lang w:val="sr-Cyrl-RS"/>
              </w:rPr>
              <w:t xml:space="preserve"> 586-606, ISSN: 0018-9219</w:t>
            </w:r>
          </w:p>
        </w:tc>
        <w:tc>
          <w:tcPr>
            <w:tcW w:w="677" w:type="dxa"/>
            <w:vAlign w:val="center"/>
          </w:tcPr>
          <w:p w14:paraId="6CCF61B6" w14:textId="77777777" w:rsidR="00642F61" w:rsidRPr="004A27F5" w:rsidRDefault="004A27F5">
            <w:pPr>
              <w:widowControl w:val="0"/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М21а</w:t>
            </w:r>
          </w:p>
        </w:tc>
      </w:tr>
      <w:tr w:rsidR="00642F61" w:rsidRPr="004A27F5" w14:paraId="1EFF09ED" w14:textId="77777777">
        <w:trPr>
          <w:trHeight w:val="227"/>
          <w:jc w:val="center"/>
        </w:trPr>
        <w:tc>
          <w:tcPr>
            <w:tcW w:w="554" w:type="dxa"/>
            <w:vAlign w:val="center"/>
          </w:tcPr>
          <w:p w14:paraId="59F7F4C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6.</w:t>
            </w:r>
          </w:p>
        </w:tc>
        <w:tc>
          <w:tcPr>
            <w:tcW w:w="9474" w:type="dxa"/>
            <w:gridSpan w:val="9"/>
            <w:shd w:val="clear" w:color="auto" w:fill="auto"/>
            <w:vAlign w:val="center"/>
          </w:tcPr>
          <w:p w14:paraId="18771ABE" w14:textId="77777777" w:rsidR="00642F61" w:rsidRPr="004A27F5" w:rsidRDefault="004A27F5">
            <w:pPr>
              <w:widowControl w:val="0"/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I. </w:t>
            </w:r>
            <w:proofErr w:type="spellStart"/>
            <w:r w:rsidRPr="004A27F5">
              <w:rPr>
                <w:lang w:val="sr-Cyrl-RS"/>
              </w:rPr>
              <w:t>Milosavljević</w:t>
            </w:r>
            <w:proofErr w:type="spellEnd"/>
            <w:r w:rsidRPr="004A27F5">
              <w:rPr>
                <w:lang w:val="sr-Cyrl-RS"/>
              </w:rPr>
              <w:t xml:space="preserve">, Đ. </w:t>
            </w:r>
            <w:proofErr w:type="spellStart"/>
            <w:r w:rsidRPr="004A27F5">
              <w:rPr>
                <w:lang w:val="sr-Cyrl-RS"/>
              </w:rPr>
              <w:t>Glavonjić</w:t>
            </w:r>
            <w:proofErr w:type="spellEnd"/>
            <w:r w:rsidRPr="004A27F5">
              <w:rPr>
                <w:lang w:val="sr-Cyrl-RS"/>
              </w:rPr>
              <w:t xml:space="preserve">, D. </w:t>
            </w:r>
            <w:proofErr w:type="spellStart"/>
            <w:r w:rsidRPr="004A27F5">
              <w:rPr>
                <w:lang w:val="sr-Cyrl-RS"/>
              </w:rPr>
              <w:t>Krčum</w:t>
            </w:r>
            <w:proofErr w:type="spellEnd"/>
            <w:r w:rsidRPr="004A27F5">
              <w:rPr>
                <w:lang w:val="sr-Cyrl-RS"/>
              </w:rPr>
              <w:t xml:space="preserve">, L. </w:t>
            </w:r>
            <w:proofErr w:type="spellStart"/>
            <w:r w:rsidRPr="004A27F5">
              <w:rPr>
                <w:lang w:val="sr-Cyrl-RS"/>
              </w:rPr>
              <w:t>Saranovac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r w:rsidRPr="004A27F5">
              <w:rPr>
                <w:b/>
                <w:lang w:val="sr-Cyrl-RS"/>
              </w:rPr>
              <w:t xml:space="preserve">V. </w:t>
            </w:r>
            <w:proofErr w:type="spellStart"/>
            <w:r w:rsidRPr="004A27F5">
              <w:rPr>
                <w:b/>
                <w:lang w:val="sr-Cyrl-RS"/>
              </w:rPr>
              <w:t>Milovanović</w:t>
            </w:r>
            <w:proofErr w:type="spellEnd"/>
            <w:r w:rsidRPr="004A27F5">
              <w:rPr>
                <w:lang w:val="sr-Cyrl-RS"/>
              </w:rPr>
              <w:t xml:space="preserve">, “A </w:t>
            </w:r>
            <w:proofErr w:type="spellStart"/>
            <w:r w:rsidRPr="004A27F5">
              <w:rPr>
                <w:lang w:val="sr-Cyrl-RS"/>
              </w:rPr>
              <w:t>Highly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Linear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Fully-Integrated</w:t>
            </w:r>
            <w:proofErr w:type="spellEnd"/>
            <w:r w:rsidRPr="004A27F5">
              <w:rPr>
                <w:lang w:val="sr-Cyrl-RS"/>
              </w:rPr>
              <w:t xml:space="preserve"> FMCW </w:t>
            </w:r>
            <w:proofErr w:type="spellStart"/>
            <w:r w:rsidRPr="004A27F5">
              <w:rPr>
                <w:lang w:val="sr-Cyrl-RS"/>
              </w:rPr>
              <w:t>Synthesizer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</w:t>
            </w:r>
            <w:proofErr w:type="spellEnd"/>
            <w:r w:rsidRPr="004A27F5">
              <w:rPr>
                <w:lang w:val="sr-Cyrl-RS"/>
              </w:rPr>
              <w:t xml:space="preserve"> 60GHz </w:t>
            </w:r>
            <w:proofErr w:type="spellStart"/>
            <w:r w:rsidRPr="004A27F5">
              <w:rPr>
                <w:lang w:val="sr-Cyrl-RS"/>
              </w:rPr>
              <w:t>Radar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Applications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with</w:t>
            </w:r>
            <w:proofErr w:type="spellEnd"/>
            <w:r w:rsidRPr="004A27F5">
              <w:rPr>
                <w:lang w:val="sr-Cyrl-RS"/>
              </w:rPr>
              <w:t xml:space="preserve"> 7GHz </w:t>
            </w:r>
            <w:proofErr w:type="spellStart"/>
            <w:r w:rsidRPr="004A27F5">
              <w:rPr>
                <w:lang w:val="sr-Cyrl-RS"/>
              </w:rPr>
              <w:t>Bandwidth</w:t>
            </w:r>
            <w:proofErr w:type="spellEnd"/>
            <w:r w:rsidRPr="004A27F5">
              <w:rPr>
                <w:lang w:val="sr-Cyrl-RS"/>
              </w:rPr>
              <w:t xml:space="preserve">”, </w:t>
            </w:r>
            <w:proofErr w:type="spellStart"/>
            <w:r w:rsidRPr="004A27F5">
              <w:rPr>
                <w:i/>
                <w:lang w:val="sr-Cyrl-RS"/>
              </w:rPr>
              <w:t>Analog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Integrated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Circuits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and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Signal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Processing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March</w:t>
            </w:r>
            <w:proofErr w:type="spellEnd"/>
            <w:r w:rsidRPr="004A27F5">
              <w:rPr>
                <w:lang w:val="sr-Cyrl-RS"/>
              </w:rPr>
              <w:t xml:space="preserve"> 2017, </w:t>
            </w:r>
            <w:proofErr w:type="spellStart"/>
            <w:r w:rsidRPr="004A27F5">
              <w:rPr>
                <w:lang w:val="sr-Cyrl-RS"/>
              </w:rPr>
              <w:t>volume</w:t>
            </w:r>
            <w:proofErr w:type="spellEnd"/>
            <w:r w:rsidRPr="004A27F5">
              <w:rPr>
                <w:lang w:val="sr-Cyrl-RS"/>
              </w:rPr>
              <w:t xml:space="preserve"> 90, </w:t>
            </w:r>
            <w:proofErr w:type="spellStart"/>
            <w:r w:rsidRPr="004A27F5">
              <w:rPr>
                <w:lang w:val="sr-Cyrl-RS"/>
              </w:rPr>
              <w:t>issue</w:t>
            </w:r>
            <w:proofErr w:type="spellEnd"/>
            <w:r w:rsidRPr="004A27F5">
              <w:rPr>
                <w:lang w:val="sr-Cyrl-RS"/>
              </w:rPr>
              <w:t xml:space="preserve"> 3, </w:t>
            </w:r>
            <w:proofErr w:type="spellStart"/>
            <w:r w:rsidRPr="004A27F5">
              <w:rPr>
                <w:lang w:val="sr-Cyrl-RS"/>
              </w:rPr>
              <w:t>pages</w:t>
            </w:r>
            <w:proofErr w:type="spellEnd"/>
            <w:r w:rsidRPr="004A27F5">
              <w:rPr>
                <w:lang w:val="sr-Cyrl-RS"/>
              </w:rPr>
              <w:t xml:space="preserve"> 591-604, ISSN: 0925-1030</w:t>
            </w:r>
          </w:p>
        </w:tc>
        <w:tc>
          <w:tcPr>
            <w:tcW w:w="677" w:type="dxa"/>
            <w:vAlign w:val="center"/>
          </w:tcPr>
          <w:p w14:paraId="2C499C54" w14:textId="77777777" w:rsidR="00642F61" w:rsidRPr="004A27F5" w:rsidRDefault="004A27F5">
            <w:pPr>
              <w:widowControl w:val="0"/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М23</w:t>
            </w:r>
          </w:p>
        </w:tc>
      </w:tr>
      <w:tr w:rsidR="00642F61" w:rsidRPr="004A27F5" w14:paraId="75541D5D" w14:textId="77777777">
        <w:trPr>
          <w:trHeight w:val="227"/>
          <w:jc w:val="center"/>
        </w:trPr>
        <w:tc>
          <w:tcPr>
            <w:tcW w:w="554" w:type="dxa"/>
            <w:vAlign w:val="center"/>
          </w:tcPr>
          <w:p w14:paraId="392C808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7.</w:t>
            </w:r>
          </w:p>
        </w:tc>
        <w:tc>
          <w:tcPr>
            <w:tcW w:w="9474" w:type="dxa"/>
            <w:gridSpan w:val="9"/>
            <w:shd w:val="clear" w:color="auto" w:fill="auto"/>
            <w:vAlign w:val="center"/>
          </w:tcPr>
          <w:p w14:paraId="7B4C3E37" w14:textId="77777777" w:rsidR="00642F61" w:rsidRPr="004A27F5" w:rsidRDefault="004A27F5">
            <w:pPr>
              <w:widowControl w:val="0"/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I. </w:t>
            </w:r>
            <w:proofErr w:type="spellStart"/>
            <w:r w:rsidRPr="004A27F5">
              <w:rPr>
                <w:lang w:val="sr-Cyrl-RS"/>
              </w:rPr>
              <w:t>Milosavljević</w:t>
            </w:r>
            <w:proofErr w:type="spellEnd"/>
            <w:r w:rsidRPr="004A27F5">
              <w:rPr>
                <w:lang w:val="sr-Cyrl-RS"/>
              </w:rPr>
              <w:t xml:space="preserve">, D. </w:t>
            </w:r>
            <w:proofErr w:type="spellStart"/>
            <w:r w:rsidRPr="004A27F5">
              <w:rPr>
                <w:lang w:val="sr-Cyrl-RS"/>
              </w:rPr>
              <w:t>Krčum</w:t>
            </w:r>
            <w:proofErr w:type="spellEnd"/>
            <w:r w:rsidRPr="004A27F5">
              <w:rPr>
                <w:lang w:val="sr-Cyrl-RS"/>
              </w:rPr>
              <w:t xml:space="preserve">, Đ. </w:t>
            </w:r>
            <w:proofErr w:type="spellStart"/>
            <w:r w:rsidRPr="004A27F5">
              <w:rPr>
                <w:lang w:val="sr-Cyrl-RS"/>
              </w:rPr>
              <w:t>Glavonjić</w:t>
            </w:r>
            <w:proofErr w:type="spellEnd"/>
            <w:r w:rsidRPr="004A27F5">
              <w:rPr>
                <w:lang w:val="sr-Cyrl-RS"/>
              </w:rPr>
              <w:t xml:space="preserve">, S. </w:t>
            </w:r>
            <w:proofErr w:type="spellStart"/>
            <w:r w:rsidRPr="004A27F5">
              <w:rPr>
                <w:lang w:val="sr-Cyrl-RS"/>
              </w:rPr>
              <w:t>Jovanović</w:t>
            </w:r>
            <w:proofErr w:type="spellEnd"/>
            <w:r w:rsidRPr="004A27F5">
              <w:rPr>
                <w:lang w:val="sr-Cyrl-RS"/>
              </w:rPr>
              <w:t xml:space="preserve">, V. </w:t>
            </w:r>
            <w:proofErr w:type="spellStart"/>
            <w:r w:rsidRPr="004A27F5">
              <w:rPr>
                <w:lang w:val="sr-Cyrl-RS"/>
              </w:rPr>
              <w:t>Mihajlović</w:t>
            </w:r>
            <w:proofErr w:type="spellEnd"/>
            <w:r w:rsidRPr="004A27F5">
              <w:rPr>
                <w:lang w:val="sr-Cyrl-RS"/>
              </w:rPr>
              <w:t xml:space="preserve">, D. </w:t>
            </w:r>
            <w:proofErr w:type="spellStart"/>
            <w:r w:rsidRPr="004A27F5">
              <w:rPr>
                <w:lang w:val="sr-Cyrl-RS"/>
              </w:rPr>
              <w:t>Tasovac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r w:rsidRPr="004A27F5">
              <w:rPr>
                <w:b/>
                <w:lang w:val="sr-Cyrl-RS"/>
              </w:rPr>
              <w:t xml:space="preserve">V. </w:t>
            </w:r>
            <w:proofErr w:type="spellStart"/>
            <w:r w:rsidRPr="004A27F5">
              <w:rPr>
                <w:b/>
                <w:lang w:val="sr-Cyrl-RS"/>
              </w:rPr>
              <w:t>Milovanović</w:t>
            </w:r>
            <w:proofErr w:type="spellEnd"/>
            <w:r w:rsidRPr="004A27F5">
              <w:rPr>
                <w:lang w:val="sr-Cyrl-RS"/>
              </w:rPr>
              <w:t xml:space="preserve">, “A </w:t>
            </w:r>
            <w:proofErr w:type="spellStart"/>
            <w:r w:rsidRPr="004A27F5">
              <w:rPr>
                <w:lang w:val="sr-Cyrl-RS"/>
              </w:rPr>
              <w:t>SiGe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Highly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Integrated</w:t>
            </w:r>
            <w:proofErr w:type="spellEnd"/>
            <w:r w:rsidRPr="004A27F5">
              <w:rPr>
                <w:lang w:val="sr-Cyrl-RS"/>
              </w:rPr>
              <w:t xml:space="preserve"> FMCW </w:t>
            </w:r>
            <w:proofErr w:type="spellStart"/>
            <w:r w:rsidRPr="004A27F5">
              <w:rPr>
                <w:lang w:val="sr-Cyrl-RS"/>
              </w:rPr>
              <w:t>Transmitter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Module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With</w:t>
            </w:r>
            <w:proofErr w:type="spellEnd"/>
            <w:r w:rsidRPr="004A27F5">
              <w:rPr>
                <w:lang w:val="sr-Cyrl-RS"/>
              </w:rPr>
              <w:t xml:space="preserve"> a 59.5-70.5-GHz </w:t>
            </w:r>
            <w:proofErr w:type="spellStart"/>
            <w:r w:rsidRPr="004A27F5">
              <w:rPr>
                <w:lang w:val="sr-Cyrl-RS"/>
              </w:rPr>
              <w:t>Single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Sweep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Cover</w:t>
            </w:r>
            <w:proofErr w:type="spellEnd"/>
            <w:r w:rsidRPr="004A27F5">
              <w:rPr>
                <w:lang w:val="sr-Cyrl-RS"/>
              </w:rPr>
              <w:t xml:space="preserve">”, </w:t>
            </w:r>
            <w:r w:rsidRPr="004A27F5">
              <w:rPr>
                <w:i/>
                <w:lang w:val="sr-Cyrl-RS"/>
              </w:rPr>
              <w:t xml:space="preserve">IEEE </w:t>
            </w:r>
            <w:proofErr w:type="spellStart"/>
            <w:r w:rsidRPr="004A27F5">
              <w:rPr>
                <w:i/>
                <w:lang w:val="sr-Cyrl-RS"/>
              </w:rPr>
              <w:t>Transactions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on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Microwave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Theory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and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Techniques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September</w:t>
            </w:r>
            <w:proofErr w:type="spellEnd"/>
            <w:r w:rsidRPr="004A27F5">
              <w:rPr>
                <w:lang w:val="sr-Cyrl-RS"/>
              </w:rPr>
              <w:t xml:space="preserve"> 2018, </w:t>
            </w:r>
            <w:proofErr w:type="spellStart"/>
            <w:r w:rsidRPr="004A27F5">
              <w:rPr>
                <w:lang w:val="sr-Cyrl-RS"/>
              </w:rPr>
              <w:t>volume</w:t>
            </w:r>
            <w:proofErr w:type="spellEnd"/>
            <w:r w:rsidRPr="004A27F5">
              <w:rPr>
                <w:lang w:val="sr-Cyrl-RS"/>
              </w:rPr>
              <w:t xml:space="preserve"> 66, </w:t>
            </w:r>
            <w:proofErr w:type="spellStart"/>
            <w:r w:rsidRPr="004A27F5">
              <w:rPr>
                <w:lang w:val="sr-Cyrl-RS"/>
              </w:rPr>
              <w:t>issue</w:t>
            </w:r>
            <w:proofErr w:type="spellEnd"/>
            <w:r w:rsidRPr="004A27F5">
              <w:rPr>
                <w:lang w:val="sr-Cyrl-RS"/>
              </w:rPr>
              <w:t xml:space="preserve"> 9, </w:t>
            </w:r>
            <w:proofErr w:type="spellStart"/>
            <w:r w:rsidRPr="004A27F5">
              <w:rPr>
                <w:lang w:val="sr-Cyrl-RS"/>
              </w:rPr>
              <w:t>pages</w:t>
            </w:r>
            <w:proofErr w:type="spellEnd"/>
            <w:r w:rsidRPr="004A27F5">
              <w:rPr>
                <w:lang w:val="sr-Cyrl-RS"/>
              </w:rPr>
              <w:t xml:space="preserve"> 4121-4133, ISSN: 0018-9480</w:t>
            </w:r>
          </w:p>
        </w:tc>
        <w:tc>
          <w:tcPr>
            <w:tcW w:w="677" w:type="dxa"/>
            <w:vAlign w:val="center"/>
          </w:tcPr>
          <w:p w14:paraId="36FBCF7F" w14:textId="77777777" w:rsidR="00642F61" w:rsidRPr="004A27F5" w:rsidRDefault="004A27F5">
            <w:pPr>
              <w:widowControl w:val="0"/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М21</w:t>
            </w:r>
          </w:p>
        </w:tc>
      </w:tr>
      <w:tr w:rsidR="00642F61" w:rsidRPr="004A27F5" w14:paraId="0D9511E9" w14:textId="77777777">
        <w:trPr>
          <w:trHeight w:val="227"/>
          <w:jc w:val="center"/>
        </w:trPr>
        <w:tc>
          <w:tcPr>
            <w:tcW w:w="554" w:type="dxa"/>
            <w:vAlign w:val="center"/>
          </w:tcPr>
          <w:p w14:paraId="36F77E0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8.</w:t>
            </w:r>
          </w:p>
        </w:tc>
        <w:tc>
          <w:tcPr>
            <w:tcW w:w="9474" w:type="dxa"/>
            <w:gridSpan w:val="9"/>
            <w:shd w:val="clear" w:color="auto" w:fill="auto"/>
            <w:vAlign w:val="center"/>
          </w:tcPr>
          <w:p w14:paraId="4FA9EB11" w14:textId="77777777" w:rsidR="00642F61" w:rsidRPr="004A27F5" w:rsidRDefault="004A27F5">
            <w:pPr>
              <w:widowControl w:val="0"/>
              <w:spacing w:after="60"/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I. </w:t>
            </w:r>
            <w:proofErr w:type="spellStart"/>
            <w:r w:rsidRPr="004A27F5">
              <w:rPr>
                <w:lang w:val="sr-Cyrl-RS"/>
              </w:rPr>
              <w:t>Milosavljević</w:t>
            </w:r>
            <w:proofErr w:type="spellEnd"/>
            <w:r w:rsidRPr="004A27F5">
              <w:rPr>
                <w:lang w:val="sr-Cyrl-RS"/>
              </w:rPr>
              <w:t xml:space="preserve">, Đ. </w:t>
            </w:r>
            <w:proofErr w:type="spellStart"/>
            <w:r w:rsidRPr="004A27F5">
              <w:rPr>
                <w:lang w:val="sr-Cyrl-RS"/>
              </w:rPr>
              <w:t>Glavonjić</w:t>
            </w:r>
            <w:proofErr w:type="spellEnd"/>
            <w:r w:rsidRPr="004A27F5">
              <w:rPr>
                <w:lang w:val="sr-Cyrl-RS"/>
              </w:rPr>
              <w:t xml:space="preserve">, D. </w:t>
            </w:r>
            <w:proofErr w:type="spellStart"/>
            <w:r w:rsidRPr="004A27F5">
              <w:rPr>
                <w:lang w:val="sr-Cyrl-RS"/>
              </w:rPr>
              <w:t>Krčum</w:t>
            </w:r>
            <w:proofErr w:type="spellEnd"/>
            <w:r w:rsidRPr="004A27F5">
              <w:rPr>
                <w:lang w:val="sr-Cyrl-RS"/>
              </w:rPr>
              <w:t xml:space="preserve">, S. </w:t>
            </w:r>
            <w:proofErr w:type="spellStart"/>
            <w:r w:rsidRPr="004A27F5">
              <w:rPr>
                <w:lang w:val="sr-Cyrl-RS"/>
              </w:rPr>
              <w:t>Jovanović</w:t>
            </w:r>
            <w:proofErr w:type="spellEnd"/>
            <w:r w:rsidRPr="004A27F5">
              <w:rPr>
                <w:lang w:val="sr-Cyrl-RS"/>
              </w:rPr>
              <w:t xml:space="preserve">, V. </w:t>
            </w:r>
            <w:proofErr w:type="spellStart"/>
            <w:r w:rsidRPr="004A27F5">
              <w:rPr>
                <w:lang w:val="sr-Cyrl-RS"/>
              </w:rPr>
              <w:t>Mihajlović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r w:rsidRPr="004A27F5">
              <w:rPr>
                <w:b/>
                <w:lang w:val="sr-Cyrl-RS"/>
              </w:rPr>
              <w:t xml:space="preserve">V. </w:t>
            </w:r>
            <w:proofErr w:type="spellStart"/>
            <w:r w:rsidRPr="004A27F5">
              <w:rPr>
                <w:b/>
                <w:lang w:val="sr-Cyrl-RS"/>
              </w:rPr>
              <w:t>Milovanović</w:t>
            </w:r>
            <w:proofErr w:type="spellEnd"/>
            <w:r w:rsidRPr="004A27F5">
              <w:rPr>
                <w:lang w:val="sr-Cyrl-RS"/>
              </w:rPr>
              <w:t xml:space="preserve">, “A 55-64-GHz </w:t>
            </w:r>
            <w:proofErr w:type="spellStart"/>
            <w:r w:rsidRPr="004A27F5">
              <w:rPr>
                <w:lang w:val="sr-Cyrl-RS"/>
              </w:rPr>
              <w:t>Fully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Integrated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Miniaturized</w:t>
            </w:r>
            <w:proofErr w:type="spellEnd"/>
            <w:r w:rsidRPr="004A27F5">
              <w:rPr>
                <w:lang w:val="sr-Cyrl-RS"/>
              </w:rPr>
              <w:t xml:space="preserve"> FMCW </w:t>
            </w:r>
            <w:proofErr w:type="spellStart"/>
            <w:r w:rsidRPr="004A27F5">
              <w:rPr>
                <w:lang w:val="sr-Cyrl-RS"/>
              </w:rPr>
              <w:t>Radar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Sensor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Module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Short-Range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Applications</w:t>
            </w:r>
            <w:proofErr w:type="spellEnd"/>
            <w:r w:rsidRPr="004A27F5">
              <w:rPr>
                <w:lang w:val="sr-Cyrl-RS"/>
              </w:rPr>
              <w:t xml:space="preserve">”, </w:t>
            </w:r>
            <w:r w:rsidRPr="004A27F5">
              <w:rPr>
                <w:i/>
                <w:lang w:val="sr-Cyrl-RS"/>
              </w:rPr>
              <w:t xml:space="preserve">IEEE </w:t>
            </w:r>
            <w:proofErr w:type="spellStart"/>
            <w:r w:rsidRPr="004A27F5">
              <w:rPr>
                <w:i/>
                <w:lang w:val="sr-Cyrl-RS"/>
              </w:rPr>
              <w:t>Microwave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and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Wireless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Components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Letters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October</w:t>
            </w:r>
            <w:proofErr w:type="spellEnd"/>
            <w:r w:rsidRPr="004A27F5">
              <w:rPr>
                <w:lang w:val="sr-Cyrl-RS"/>
              </w:rPr>
              <w:t xml:space="preserve"> 2019, </w:t>
            </w:r>
            <w:proofErr w:type="spellStart"/>
            <w:r w:rsidRPr="004A27F5">
              <w:rPr>
                <w:lang w:val="sr-Cyrl-RS"/>
              </w:rPr>
              <w:t>volume</w:t>
            </w:r>
            <w:proofErr w:type="spellEnd"/>
            <w:r w:rsidRPr="004A27F5">
              <w:rPr>
                <w:lang w:val="sr-Cyrl-RS"/>
              </w:rPr>
              <w:t xml:space="preserve"> 29, </w:t>
            </w:r>
            <w:proofErr w:type="spellStart"/>
            <w:r w:rsidRPr="004A27F5">
              <w:rPr>
                <w:lang w:val="sr-Cyrl-RS"/>
              </w:rPr>
              <w:t>issue</w:t>
            </w:r>
            <w:proofErr w:type="spellEnd"/>
            <w:r w:rsidRPr="004A27F5">
              <w:rPr>
                <w:lang w:val="sr-Cyrl-RS"/>
              </w:rPr>
              <w:t xml:space="preserve"> 10, </w:t>
            </w:r>
            <w:proofErr w:type="spellStart"/>
            <w:r w:rsidRPr="004A27F5">
              <w:rPr>
                <w:lang w:val="sr-Cyrl-RS"/>
              </w:rPr>
              <w:t>pages</w:t>
            </w:r>
            <w:proofErr w:type="spellEnd"/>
            <w:r w:rsidRPr="004A27F5">
              <w:rPr>
                <w:lang w:val="sr-Cyrl-RS"/>
              </w:rPr>
              <w:t xml:space="preserve"> 677-679, ISSN: 1531-1309</w:t>
            </w:r>
          </w:p>
        </w:tc>
        <w:tc>
          <w:tcPr>
            <w:tcW w:w="677" w:type="dxa"/>
            <w:vAlign w:val="center"/>
          </w:tcPr>
          <w:p w14:paraId="44ABCAEF" w14:textId="77777777" w:rsidR="00642F61" w:rsidRPr="004A27F5" w:rsidRDefault="004A27F5">
            <w:pPr>
              <w:widowControl w:val="0"/>
              <w:spacing w:after="60"/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М22</w:t>
            </w:r>
          </w:p>
        </w:tc>
      </w:tr>
      <w:tr w:rsidR="00642F61" w:rsidRPr="004A27F5" w14:paraId="5956EF77" w14:textId="77777777">
        <w:trPr>
          <w:trHeight w:val="227"/>
          <w:jc w:val="center"/>
        </w:trPr>
        <w:tc>
          <w:tcPr>
            <w:tcW w:w="554" w:type="dxa"/>
            <w:vAlign w:val="center"/>
          </w:tcPr>
          <w:p w14:paraId="2ADCDE6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9.</w:t>
            </w:r>
          </w:p>
        </w:tc>
        <w:tc>
          <w:tcPr>
            <w:tcW w:w="9474" w:type="dxa"/>
            <w:gridSpan w:val="9"/>
            <w:shd w:val="clear" w:color="auto" w:fill="auto"/>
            <w:vAlign w:val="center"/>
          </w:tcPr>
          <w:p w14:paraId="764BF4B2" w14:textId="77777777" w:rsidR="00642F61" w:rsidRPr="004A27F5" w:rsidRDefault="004A27F5">
            <w:pPr>
              <w:widowControl w:val="0"/>
              <w:spacing w:after="60"/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T. </w:t>
            </w:r>
            <w:proofErr w:type="spellStart"/>
            <w:r w:rsidRPr="004A27F5">
              <w:rPr>
                <w:lang w:val="sr-Cyrl-RS"/>
              </w:rPr>
              <w:t>Šušteršič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r w:rsidRPr="004A27F5">
              <w:rPr>
                <w:b/>
                <w:lang w:val="sr-Cyrl-RS"/>
              </w:rPr>
              <w:t xml:space="preserve">V. </w:t>
            </w:r>
            <w:proofErr w:type="spellStart"/>
            <w:r w:rsidRPr="004A27F5">
              <w:rPr>
                <w:b/>
                <w:lang w:val="sr-Cyrl-RS"/>
              </w:rPr>
              <w:t>Milovanović</w:t>
            </w:r>
            <w:proofErr w:type="spellEnd"/>
            <w:r w:rsidRPr="004A27F5">
              <w:rPr>
                <w:lang w:val="sr-Cyrl-RS"/>
              </w:rPr>
              <w:t xml:space="preserve">, V. </w:t>
            </w:r>
            <w:proofErr w:type="spellStart"/>
            <w:r w:rsidRPr="004A27F5">
              <w:rPr>
                <w:lang w:val="sr-Cyrl-RS"/>
              </w:rPr>
              <w:t>Ranković</w:t>
            </w:r>
            <w:proofErr w:type="spellEnd"/>
            <w:r w:rsidRPr="004A27F5">
              <w:rPr>
                <w:lang w:val="sr-Cyrl-RS"/>
              </w:rPr>
              <w:t xml:space="preserve">, N. </w:t>
            </w:r>
            <w:proofErr w:type="spellStart"/>
            <w:r w:rsidRPr="004A27F5">
              <w:rPr>
                <w:lang w:val="sr-Cyrl-RS"/>
              </w:rPr>
              <w:t>Filipović</w:t>
            </w:r>
            <w:proofErr w:type="spellEnd"/>
            <w:r w:rsidRPr="004A27F5">
              <w:rPr>
                <w:lang w:val="sr-Cyrl-RS"/>
              </w:rPr>
              <w:t xml:space="preserve">, “A </w:t>
            </w:r>
            <w:proofErr w:type="spellStart"/>
            <w:r w:rsidRPr="004A27F5">
              <w:rPr>
                <w:lang w:val="sr-Cyrl-RS"/>
              </w:rPr>
              <w:t>Comparison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Classifiers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Biomedical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Signal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Processing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as</w:t>
            </w:r>
            <w:proofErr w:type="spellEnd"/>
            <w:r w:rsidRPr="004A27F5">
              <w:rPr>
                <w:lang w:val="sr-Cyrl-RS"/>
              </w:rPr>
              <w:t xml:space="preserve"> a </w:t>
            </w:r>
            <w:proofErr w:type="spellStart"/>
            <w:r w:rsidRPr="004A27F5">
              <w:rPr>
                <w:lang w:val="sr-Cyrl-RS"/>
              </w:rPr>
              <w:t>Decision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Support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System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Disc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Hernia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Diagnosis</w:t>
            </w:r>
            <w:proofErr w:type="spellEnd"/>
            <w:r w:rsidRPr="004A27F5">
              <w:rPr>
                <w:lang w:val="sr-Cyrl-RS"/>
              </w:rPr>
              <w:t xml:space="preserve">”, </w:t>
            </w:r>
            <w:proofErr w:type="spellStart"/>
            <w:r w:rsidRPr="004A27F5">
              <w:rPr>
                <w:i/>
                <w:lang w:val="sr-Cyrl-RS"/>
              </w:rPr>
              <w:t>Computers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in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Biology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and</w:t>
            </w:r>
            <w:proofErr w:type="spellEnd"/>
            <w:r w:rsidRPr="004A27F5">
              <w:rPr>
                <w:i/>
                <w:lang w:val="sr-Cyrl-RS"/>
              </w:rPr>
              <w:t xml:space="preserve"> </w:t>
            </w:r>
            <w:proofErr w:type="spellStart"/>
            <w:r w:rsidRPr="004A27F5">
              <w:rPr>
                <w:i/>
                <w:lang w:val="sr-Cyrl-RS"/>
              </w:rPr>
              <w:t>Medicine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October</w:t>
            </w:r>
            <w:proofErr w:type="spellEnd"/>
            <w:r w:rsidRPr="004A27F5">
              <w:rPr>
                <w:lang w:val="sr-Cyrl-RS"/>
              </w:rPr>
              <w:t xml:space="preserve"> 2020, </w:t>
            </w:r>
            <w:proofErr w:type="spellStart"/>
            <w:r w:rsidRPr="004A27F5">
              <w:rPr>
                <w:lang w:val="sr-Cyrl-RS"/>
              </w:rPr>
              <w:t>volume</w:t>
            </w:r>
            <w:proofErr w:type="spellEnd"/>
            <w:r w:rsidRPr="004A27F5">
              <w:rPr>
                <w:lang w:val="sr-Cyrl-RS"/>
              </w:rPr>
              <w:t xml:space="preserve"> 125, </w:t>
            </w:r>
            <w:proofErr w:type="spellStart"/>
            <w:r w:rsidRPr="004A27F5">
              <w:rPr>
                <w:lang w:val="sr-Cyrl-RS"/>
              </w:rPr>
              <w:t>article</w:t>
            </w:r>
            <w:proofErr w:type="spellEnd"/>
            <w:r w:rsidRPr="004A27F5">
              <w:rPr>
                <w:lang w:val="sr-Cyrl-RS"/>
              </w:rPr>
              <w:t xml:space="preserve"> 103978, ISSN: 0010-4825</w:t>
            </w:r>
          </w:p>
        </w:tc>
        <w:tc>
          <w:tcPr>
            <w:tcW w:w="677" w:type="dxa"/>
            <w:vAlign w:val="center"/>
          </w:tcPr>
          <w:p w14:paraId="5AF7391D" w14:textId="77777777" w:rsidR="00642F61" w:rsidRPr="004A27F5" w:rsidRDefault="004A27F5">
            <w:pPr>
              <w:widowControl w:val="0"/>
              <w:spacing w:after="60"/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М22</w:t>
            </w:r>
          </w:p>
        </w:tc>
      </w:tr>
      <w:tr w:rsidR="00642F61" w:rsidRPr="004A27F5" w14:paraId="6F3C8FCB" w14:textId="77777777">
        <w:trPr>
          <w:trHeight w:val="227"/>
          <w:jc w:val="center"/>
        </w:trPr>
        <w:tc>
          <w:tcPr>
            <w:tcW w:w="554" w:type="dxa"/>
            <w:vAlign w:val="center"/>
          </w:tcPr>
          <w:p w14:paraId="772D919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10.</w:t>
            </w:r>
          </w:p>
        </w:tc>
        <w:tc>
          <w:tcPr>
            <w:tcW w:w="9474" w:type="dxa"/>
            <w:gridSpan w:val="9"/>
            <w:shd w:val="clear" w:color="auto" w:fill="auto"/>
            <w:vAlign w:val="center"/>
          </w:tcPr>
          <w:p w14:paraId="2A36C371" w14:textId="77777777" w:rsidR="00642F61" w:rsidRPr="004A27F5" w:rsidRDefault="004A27F5">
            <w:pPr>
              <w:widowControl w:val="0"/>
              <w:spacing w:after="60"/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M. V. </w:t>
            </w:r>
            <w:proofErr w:type="spellStart"/>
            <w:r w:rsidRPr="004A27F5">
              <w:rPr>
                <w:lang w:val="sr-Cyrl-RS"/>
              </w:rPr>
              <w:t>Nikolić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r w:rsidRPr="004A27F5">
              <w:rPr>
                <w:b/>
                <w:lang w:val="sr-Cyrl-RS"/>
              </w:rPr>
              <w:t xml:space="preserve">V. </w:t>
            </w:r>
            <w:proofErr w:type="spellStart"/>
            <w:r w:rsidRPr="004A27F5">
              <w:rPr>
                <w:b/>
                <w:lang w:val="sr-Cyrl-RS"/>
              </w:rPr>
              <w:t>Milovanović</w:t>
            </w:r>
            <w:proofErr w:type="spellEnd"/>
            <w:r w:rsidRPr="004A27F5">
              <w:rPr>
                <w:lang w:val="sr-Cyrl-RS"/>
              </w:rPr>
              <w:t xml:space="preserve">, Z. </w:t>
            </w:r>
            <w:proofErr w:type="spellStart"/>
            <w:r w:rsidRPr="004A27F5">
              <w:rPr>
                <w:lang w:val="sr-Cyrl-RS"/>
              </w:rPr>
              <w:t>Vasiljević</w:t>
            </w:r>
            <w:proofErr w:type="spellEnd"/>
            <w:r w:rsidRPr="004A27F5">
              <w:rPr>
                <w:lang w:val="sr-Cyrl-RS"/>
              </w:rPr>
              <w:t xml:space="preserve">, Z. </w:t>
            </w:r>
            <w:proofErr w:type="spellStart"/>
            <w:r w:rsidRPr="004A27F5">
              <w:rPr>
                <w:lang w:val="sr-Cyrl-RS"/>
              </w:rPr>
              <w:t>Stamenković</w:t>
            </w:r>
            <w:proofErr w:type="spellEnd"/>
            <w:r w:rsidRPr="004A27F5">
              <w:rPr>
                <w:lang w:val="sr-Cyrl-RS"/>
              </w:rPr>
              <w:t>, “</w:t>
            </w:r>
            <w:proofErr w:type="spellStart"/>
            <w:r w:rsidRPr="004A27F5">
              <w:rPr>
                <w:lang w:val="sr-Cyrl-RS"/>
              </w:rPr>
              <w:t>Semiconductor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Gas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Sensors</w:t>
            </w:r>
            <w:proofErr w:type="spellEnd"/>
            <w:r w:rsidRPr="004A27F5">
              <w:rPr>
                <w:lang w:val="sr-Cyrl-RS"/>
              </w:rPr>
              <w:t xml:space="preserve">: </w:t>
            </w:r>
            <w:proofErr w:type="spellStart"/>
            <w:r w:rsidRPr="004A27F5">
              <w:rPr>
                <w:lang w:val="sr-Cyrl-RS"/>
              </w:rPr>
              <w:t>Materials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Technology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Design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Application</w:t>
            </w:r>
            <w:proofErr w:type="spellEnd"/>
            <w:r w:rsidRPr="004A27F5">
              <w:rPr>
                <w:lang w:val="sr-Cyrl-RS"/>
              </w:rPr>
              <w:t xml:space="preserve">”, </w:t>
            </w:r>
            <w:proofErr w:type="spellStart"/>
            <w:r w:rsidRPr="004A27F5">
              <w:rPr>
                <w:i/>
                <w:lang w:val="sr-Cyrl-RS"/>
              </w:rPr>
              <w:t>Sensors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November</w:t>
            </w:r>
            <w:proofErr w:type="spellEnd"/>
            <w:r w:rsidRPr="004A27F5">
              <w:rPr>
                <w:lang w:val="sr-Cyrl-RS"/>
              </w:rPr>
              <w:t xml:space="preserve"> 2020, </w:t>
            </w:r>
            <w:proofErr w:type="spellStart"/>
            <w:r w:rsidRPr="004A27F5">
              <w:rPr>
                <w:lang w:val="sr-Cyrl-RS"/>
              </w:rPr>
              <w:t>volume</w:t>
            </w:r>
            <w:proofErr w:type="spellEnd"/>
            <w:r w:rsidRPr="004A27F5">
              <w:rPr>
                <w:lang w:val="sr-Cyrl-RS"/>
              </w:rPr>
              <w:t xml:space="preserve"> 20, </w:t>
            </w:r>
            <w:proofErr w:type="spellStart"/>
            <w:r w:rsidRPr="004A27F5">
              <w:rPr>
                <w:lang w:val="sr-Cyrl-RS"/>
              </w:rPr>
              <w:t>issue</w:t>
            </w:r>
            <w:proofErr w:type="spellEnd"/>
            <w:r w:rsidRPr="004A27F5">
              <w:rPr>
                <w:lang w:val="sr-Cyrl-RS"/>
              </w:rPr>
              <w:t xml:space="preserve"> 22, </w:t>
            </w:r>
            <w:proofErr w:type="spellStart"/>
            <w:r w:rsidRPr="004A27F5">
              <w:rPr>
                <w:lang w:val="sr-Cyrl-RS"/>
              </w:rPr>
              <w:t>article</w:t>
            </w:r>
            <w:proofErr w:type="spellEnd"/>
            <w:r w:rsidRPr="004A27F5">
              <w:rPr>
                <w:lang w:val="sr-Cyrl-RS"/>
              </w:rPr>
              <w:t xml:space="preserve"> 6694, ISSN: 1424-8220</w:t>
            </w:r>
          </w:p>
        </w:tc>
        <w:tc>
          <w:tcPr>
            <w:tcW w:w="677" w:type="dxa"/>
            <w:vAlign w:val="center"/>
          </w:tcPr>
          <w:p w14:paraId="11F49674" w14:textId="77777777" w:rsidR="00642F61" w:rsidRPr="004A27F5" w:rsidRDefault="004A27F5">
            <w:pPr>
              <w:widowControl w:val="0"/>
              <w:spacing w:after="60"/>
              <w:jc w:val="center"/>
              <w:rPr>
                <w:lang w:val="sr-Cyrl-RS"/>
              </w:rPr>
            </w:pPr>
            <w:r w:rsidRPr="004A27F5">
              <w:rPr>
                <w:lang w:val="sr-Cyrl-RS"/>
              </w:rPr>
              <w:t>М21</w:t>
            </w:r>
          </w:p>
        </w:tc>
      </w:tr>
      <w:tr w:rsidR="00642F61" w:rsidRPr="004A27F5" w14:paraId="263B0195" w14:textId="77777777">
        <w:trPr>
          <w:trHeight w:val="227"/>
          <w:jc w:val="center"/>
        </w:trPr>
        <w:tc>
          <w:tcPr>
            <w:tcW w:w="10705" w:type="dxa"/>
            <w:gridSpan w:val="11"/>
            <w:vAlign w:val="center"/>
          </w:tcPr>
          <w:p w14:paraId="01654CA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bookmarkStart w:id="10" w:name="_heading=h.4i7ojhp" w:colFirst="0" w:colLast="0"/>
            <w:bookmarkEnd w:id="10"/>
            <w:r w:rsidRPr="004A27F5">
              <w:rPr>
                <w:b/>
                <w:lang w:val="sr-Cyrl-RS"/>
              </w:rPr>
              <w:t>Збирни подаци научне активност наставника</w:t>
            </w:r>
          </w:p>
        </w:tc>
      </w:tr>
      <w:tr w:rsidR="00642F61" w:rsidRPr="004A27F5" w14:paraId="60E2DE70" w14:textId="77777777">
        <w:trPr>
          <w:trHeight w:val="227"/>
          <w:jc w:val="center"/>
        </w:trPr>
        <w:tc>
          <w:tcPr>
            <w:tcW w:w="5238" w:type="dxa"/>
            <w:gridSpan w:val="6"/>
            <w:vAlign w:val="center"/>
          </w:tcPr>
          <w:p w14:paraId="40B8733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Укупан број цитата, без аутоцитата</w:t>
            </w:r>
          </w:p>
        </w:tc>
        <w:tc>
          <w:tcPr>
            <w:tcW w:w="5467" w:type="dxa"/>
            <w:gridSpan w:val="5"/>
            <w:vAlign w:val="center"/>
          </w:tcPr>
          <w:p w14:paraId="7F28F24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157</w:t>
            </w:r>
          </w:p>
        </w:tc>
      </w:tr>
      <w:tr w:rsidR="00642F61" w:rsidRPr="004A27F5" w14:paraId="4F492EA6" w14:textId="77777777">
        <w:trPr>
          <w:trHeight w:val="227"/>
          <w:jc w:val="center"/>
        </w:trPr>
        <w:tc>
          <w:tcPr>
            <w:tcW w:w="5238" w:type="dxa"/>
            <w:gridSpan w:val="6"/>
            <w:vAlign w:val="center"/>
          </w:tcPr>
          <w:p w14:paraId="7A7C505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Укупан број радова са SCI (или SSCI) листе</w:t>
            </w:r>
          </w:p>
        </w:tc>
        <w:tc>
          <w:tcPr>
            <w:tcW w:w="5467" w:type="dxa"/>
            <w:gridSpan w:val="5"/>
            <w:vAlign w:val="center"/>
          </w:tcPr>
          <w:p w14:paraId="0E22274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10</w:t>
            </w:r>
          </w:p>
        </w:tc>
      </w:tr>
      <w:tr w:rsidR="00642F61" w:rsidRPr="004A27F5" w14:paraId="6CB68C3A" w14:textId="77777777">
        <w:trPr>
          <w:trHeight w:val="227"/>
          <w:jc w:val="center"/>
        </w:trPr>
        <w:tc>
          <w:tcPr>
            <w:tcW w:w="5238" w:type="dxa"/>
            <w:gridSpan w:val="6"/>
            <w:vAlign w:val="center"/>
          </w:tcPr>
          <w:p w14:paraId="458F731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Тренутно учешће на пројектима</w:t>
            </w:r>
          </w:p>
        </w:tc>
        <w:tc>
          <w:tcPr>
            <w:tcW w:w="2557" w:type="dxa"/>
            <w:gridSpan w:val="2"/>
            <w:vAlign w:val="center"/>
          </w:tcPr>
          <w:p w14:paraId="2B3E281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Домаћи: </w:t>
            </w:r>
          </w:p>
        </w:tc>
        <w:tc>
          <w:tcPr>
            <w:tcW w:w="2910" w:type="dxa"/>
            <w:gridSpan w:val="3"/>
            <w:vAlign w:val="center"/>
          </w:tcPr>
          <w:p w14:paraId="0A940CA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Међународни:</w:t>
            </w:r>
          </w:p>
        </w:tc>
      </w:tr>
      <w:tr w:rsidR="00642F61" w:rsidRPr="004A27F5" w14:paraId="015B11A1" w14:textId="77777777">
        <w:trPr>
          <w:trHeight w:val="227"/>
          <w:jc w:val="center"/>
        </w:trPr>
        <w:tc>
          <w:tcPr>
            <w:tcW w:w="5238" w:type="dxa"/>
            <w:gridSpan w:val="6"/>
            <w:vAlign w:val="center"/>
          </w:tcPr>
          <w:p w14:paraId="322E8F4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Усавршавања </w:t>
            </w:r>
          </w:p>
        </w:tc>
        <w:tc>
          <w:tcPr>
            <w:tcW w:w="5467" w:type="dxa"/>
            <w:gridSpan w:val="5"/>
            <w:vAlign w:val="center"/>
          </w:tcPr>
          <w:p w14:paraId="3F3C24C3" w14:textId="77777777" w:rsidR="00642F61" w:rsidRPr="004A27F5" w:rsidRDefault="004A27F5">
            <w:pPr>
              <w:widowControl w:val="0"/>
              <w:spacing w:after="60"/>
              <w:rPr>
                <w:lang w:val="sr-Cyrl-RS"/>
              </w:rPr>
            </w:pPr>
            <w:r w:rsidRPr="004A27F5">
              <w:rPr>
                <w:lang w:val="sr-Cyrl-RS"/>
              </w:rPr>
              <w:t>Технички универзитет у Бечу, Аустрија, лето 2016. године</w:t>
            </w:r>
          </w:p>
        </w:tc>
      </w:tr>
      <w:tr w:rsidR="00642F61" w:rsidRPr="004A27F5" w14:paraId="687C2637" w14:textId="77777777">
        <w:trPr>
          <w:trHeight w:val="227"/>
          <w:jc w:val="center"/>
        </w:trPr>
        <w:tc>
          <w:tcPr>
            <w:tcW w:w="10705" w:type="dxa"/>
            <w:gridSpan w:val="11"/>
            <w:vAlign w:val="center"/>
          </w:tcPr>
          <w:p w14:paraId="1DBFF73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bookmarkStart w:id="11" w:name="_heading=h.30j0zll" w:colFirst="0" w:colLast="0"/>
            <w:bookmarkEnd w:id="11"/>
            <w:r w:rsidRPr="004A27F5">
              <w:rPr>
                <w:lang w:val="sr-Cyrl-RS"/>
              </w:rPr>
              <w:t xml:space="preserve">Други подаци које сматрате релевантним: Члан IEEE у рангу </w:t>
            </w:r>
            <w:proofErr w:type="spellStart"/>
            <w:r w:rsidRPr="004A27F5">
              <w:rPr>
                <w:lang w:val="sr-Cyrl-RS"/>
              </w:rPr>
              <w:t>Senior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Member</w:t>
            </w:r>
            <w:proofErr w:type="spellEnd"/>
          </w:p>
        </w:tc>
      </w:tr>
    </w:tbl>
    <w:p w14:paraId="7DD2EF85" w14:textId="77777777" w:rsidR="00642F61" w:rsidRPr="004A27F5" w:rsidRDefault="004A27F5">
      <w:pPr>
        <w:spacing w:after="200" w:line="276" w:lineRule="auto"/>
        <w:rPr>
          <w:sz w:val="20"/>
          <w:szCs w:val="20"/>
          <w:lang w:val="sr-Cyrl-RS"/>
        </w:rPr>
      </w:pPr>
      <w:r w:rsidRPr="004A27F5">
        <w:rPr>
          <w:lang w:val="sr-Cyrl-RS"/>
        </w:rPr>
        <w:br w:type="page"/>
      </w:r>
    </w:p>
    <w:tbl>
      <w:tblPr>
        <w:tblStyle w:val="aff2"/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01"/>
        <w:gridCol w:w="1334"/>
        <w:gridCol w:w="261"/>
        <w:gridCol w:w="1085"/>
        <w:gridCol w:w="574"/>
        <w:gridCol w:w="1953"/>
        <w:gridCol w:w="946"/>
        <w:gridCol w:w="1368"/>
        <w:gridCol w:w="1834"/>
        <w:gridCol w:w="690"/>
      </w:tblGrid>
      <w:tr w:rsidR="00642F61" w:rsidRPr="004A27F5" w14:paraId="7381CD70" w14:textId="77777777">
        <w:tc>
          <w:tcPr>
            <w:tcW w:w="3340" w:type="dxa"/>
            <w:gridSpan w:val="5"/>
          </w:tcPr>
          <w:p w14:paraId="36945673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lastRenderedPageBreak/>
              <w:t>Име и презиме</w:t>
            </w:r>
          </w:p>
        </w:tc>
        <w:tc>
          <w:tcPr>
            <w:tcW w:w="7365" w:type="dxa"/>
            <w:gridSpan w:val="6"/>
            <w:vAlign w:val="center"/>
          </w:tcPr>
          <w:p w14:paraId="73C54F58" w14:textId="77777777" w:rsidR="00642F61" w:rsidRPr="004A27F5" w:rsidRDefault="004A27F5">
            <w:pPr>
              <w:pStyle w:val="Heading2"/>
              <w:rPr>
                <w:lang w:val="sr-Cyrl-RS"/>
              </w:rPr>
            </w:pPr>
            <w:bookmarkStart w:id="12" w:name="_Toc178241948"/>
            <w:r w:rsidRPr="004A27F5">
              <w:rPr>
                <w:lang w:val="sr-Cyrl-RS"/>
              </w:rPr>
              <w:t>Велибор М. Исаиловић</w:t>
            </w:r>
            <w:bookmarkEnd w:id="12"/>
          </w:p>
        </w:tc>
      </w:tr>
      <w:tr w:rsidR="00642F61" w:rsidRPr="004A27F5" w14:paraId="104B7A6C" w14:textId="77777777">
        <w:tc>
          <w:tcPr>
            <w:tcW w:w="3340" w:type="dxa"/>
            <w:gridSpan w:val="5"/>
          </w:tcPr>
          <w:p w14:paraId="55B3463C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Звање</w:t>
            </w:r>
          </w:p>
        </w:tc>
        <w:tc>
          <w:tcPr>
            <w:tcW w:w="7365" w:type="dxa"/>
            <w:gridSpan w:val="6"/>
            <w:vAlign w:val="center"/>
          </w:tcPr>
          <w:p w14:paraId="599A5213" w14:textId="3F095B56" w:rsidR="00642F61" w:rsidRPr="004A27F5" w:rsidRDefault="002D6BA2">
            <w:pPr>
              <w:rPr>
                <w:lang w:val="sr-Cyrl-RS"/>
              </w:rPr>
            </w:pPr>
            <w:r>
              <w:rPr>
                <w:lang w:val="sr-Cyrl-RS"/>
              </w:rPr>
              <w:t>Ванредни професор</w:t>
            </w:r>
          </w:p>
        </w:tc>
      </w:tr>
      <w:tr w:rsidR="00642F61" w:rsidRPr="004A27F5" w14:paraId="73776506" w14:textId="77777777">
        <w:tc>
          <w:tcPr>
            <w:tcW w:w="3340" w:type="dxa"/>
            <w:gridSpan w:val="5"/>
          </w:tcPr>
          <w:p w14:paraId="3AA43AB4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Ужа научна област</w:t>
            </w:r>
          </w:p>
        </w:tc>
        <w:tc>
          <w:tcPr>
            <w:tcW w:w="7365" w:type="dxa"/>
            <w:gridSpan w:val="6"/>
            <w:vAlign w:val="center"/>
          </w:tcPr>
          <w:p w14:paraId="496CF171" w14:textId="7970006E" w:rsidR="00642F61" w:rsidRPr="004A27F5" w:rsidRDefault="002D6BA2">
            <w:pPr>
              <w:rPr>
                <w:lang w:val="sr-Cyrl-RS"/>
              </w:rPr>
            </w:pPr>
            <w:r w:rsidRPr="002D6BA2">
              <w:rPr>
                <w:lang w:val="sr-Cyrl-RS"/>
              </w:rPr>
              <w:t>Информационе технологије</w:t>
            </w:r>
          </w:p>
        </w:tc>
      </w:tr>
      <w:tr w:rsidR="00642F61" w:rsidRPr="004A27F5" w14:paraId="56174AB6" w14:textId="77777777">
        <w:tc>
          <w:tcPr>
            <w:tcW w:w="2255" w:type="dxa"/>
            <w:gridSpan w:val="4"/>
            <w:vAlign w:val="center"/>
          </w:tcPr>
          <w:p w14:paraId="466B8360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Академска каријера</w:t>
            </w:r>
          </w:p>
        </w:tc>
        <w:tc>
          <w:tcPr>
            <w:tcW w:w="1085" w:type="dxa"/>
            <w:vAlign w:val="center"/>
          </w:tcPr>
          <w:p w14:paraId="259BDECE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Година </w:t>
            </w:r>
          </w:p>
        </w:tc>
        <w:tc>
          <w:tcPr>
            <w:tcW w:w="2527" w:type="dxa"/>
            <w:gridSpan w:val="2"/>
            <w:vAlign w:val="center"/>
          </w:tcPr>
          <w:p w14:paraId="67BF5203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Институција </w:t>
            </w:r>
          </w:p>
        </w:tc>
        <w:tc>
          <w:tcPr>
            <w:tcW w:w="2314" w:type="dxa"/>
            <w:gridSpan w:val="2"/>
            <w:vAlign w:val="center"/>
          </w:tcPr>
          <w:p w14:paraId="31BA1A60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Научна или уметничка област </w:t>
            </w:r>
          </w:p>
        </w:tc>
        <w:tc>
          <w:tcPr>
            <w:tcW w:w="2524" w:type="dxa"/>
            <w:gridSpan w:val="2"/>
            <w:vAlign w:val="center"/>
          </w:tcPr>
          <w:p w14:paraId="4B92B42F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Ужа научна, уметничка или стручна област</w:t>
            </w:r>
          </w:p>
        </w:tc>
      </w:tr>
      <w:tr w:rsidR="00642F61" w:rsidRPr="004A27F5" w14:paraId="62DB4ACD" w14:textId="77777777">
        <w:tc>
          <w:tcPr>
            <w:tcW w:w="2255" w:type="dxa"/>
            <w:gridSpan w:val="4"/>
            <w:vAlign w:val="center"/>
          </w:tcPr>
          <w:p w14:paraId="569A0793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Избор у звање</w:t>
            </w:r>
          </w:p>
        </w:tc>
        <w:tc>
          <w:tcPr>
            <w:tcW w:w="1085" w:type="dxa"/>
            <w:vAlign w:val="center"/>
          </w:tcPr>
          <w:p w14:paraId="6E217BF9" w14:textId="2201C382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20</w:t>
            </w:r>
            <w:r w:rsidR="002D6BA2">
              <w:rPr>
                <w:lang w:val="sr-Cyrl-RS"/>
              </w:rPr>
              <w:t>22</w:t>
            </w:r>
            <w:r w:rsidRPr="004A27F5">
              <w:rPr>
                <w:lang w:val="sr-Cyrl-RS"/>
              </w:rPr>
              <w:t>.</w:t>
            </w:r>
          </w:p>
        </w:tc>
        <w:tc>
          <w:tcPr>
            <w:tcW w:w="2527" w:type="dxa"/>
            <w:gridSpan w:val="2"/>
            <w:vAlign w:val="center"/>
          </w:tcPr>
          <w:p w14:paraId="159DFD0A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Факултет инжењерских наука</w:t>
            </w:r>
          </w:p>
        </w:tc>
        <w:tc>
          <w:tcPr>
            <w:tcW w:w="2314" w:type="dxa"/>
            <w:gridSpan w:val="2"/>
            <w:vAlign w:val="center"/>
          </w:tcPr>
          <w:p w14:paraId="69012C97" w14:textId="24204D1D" w:rsidR="00642F61" w:rsidRPr="004A27F5" w:rsidRDefault="002D6BA2">
            <w:pPr>
              <w:rPr>
                <w:lang w:val="sr-Cyrl-RS"/>
              </w:rPr>
            </w:pPr>
            <w:r w:rsidRPr="002D6BA2">
              <w:rPr>
                <w:lang w:val="sr-Cyrl-RS"/>
              </w:rPr>
              <w:t>Информационе технологије</w:t>
            </w:r>
          </w:p>
        </w:tc>
        <w:tc>
          <w:tcPr>
            <w:tcW w:w="2524" w:type="dxa"/>
            <w:gridSpan w:val="2"/>
            <w:vAlign w:val="center"/>
          </w:tcPr>
          <w:p w14:paraId="6D189364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Избор у звање</w:t>
            </w:r>
          </w:p>
        </w:tc>
      </w:tr>
      <w:tr w:rsidR="00642F61" w:rsidRPr="004A27F5" w14:paraId="496CD076" w14:textId="77777777">
        <w:tc>
          <w:tcPr>
            <w:tcW w:w="2255" w:type="dxa"/>
            <w:gridSpan w:val="4"/>
            <w:vAlign w:val="center"/>
          </w:tcPr>
          <w:p w14:paraId="11D194D5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Докторат</w:t>
            </w:r>
          </w:p>
        </w:tc>
        <w:tc>
          <w:tcPr>
            <w:tcW w:w="1085" w:type="dxa"/>
            <w:vAlign w:val="center"/>
          </w:tcPr>
          <w:p w14:paraId="30477A9C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2012.</w:t>
            </w:r>
          </w:p>
        </w:tc>
        <w:tc>
          <w:tcPr>
            <w:tcW w:w="2527" w:type="dxa"/>
            <w:gridSpan w:val="2"/>
            <w:vAlign w:val="center"/>
          </w:tcPr>
          <w:p w14:paraId="4137743C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Факултет информационих технологија, Универзитет Метрополитен - Београд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F92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Информационе технологије</w:t>
            </w:r>
          </w:p>
        </w:tc>
        <w:tc>
          <w:tcPr>
            <w:tcW w:w="2524" w:type="dxa"/>
            <w:gridSpan w:val="2"/>
            <w:vAlign w:val="center"/>
          </w:tcPr>
          <w:p w14:paraId="60CD9227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Докторат</w:t>
            </w:r>
          </w:p>
        </w:tc>
      </w:tr>
      <w:tr w:rsidR="00642F61" w:rsidRPr="004A27F5" w14:paraId="3CF68F04" w14:textId="77777777">
        <w:tc>
          <w:tcPr>
            <w:tcW w:w="2255" w:type="dxa"/>
            <w:gridSpan w:val="4"/>
            <w:vAlign w:val="center"/>
          </w:tcPr>
          <w:p w14:paraId="6E862717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Диплома</w:t>
            </w:r>
          </w:p>
        </w:tc>
        <w:tc>
          <w:tcPr>
            <w:tcW w:w="1085" w:type="dxa"/>
            <w:vAlign w:val="center"/>
          </w:tcPr>
          <w:p w14:paraId="2B969099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2006.</w:t>
            </w:r>
          </w:p>
        </w:tc>
        <w:tc>
          <w:tcPr>
            <w:tcW w:w="2527" w:type="dxa"/>
            <w:gridSpan w:val="2"/>
            <w:vAlign w:val="center"/>
          </w:tcPr>
          <w:p w14:paraId="4A35FF25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Машински факултет у Крагујевцу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A05D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Примењена механика</w:t>
            </w:r>
          </w:p>
        </w:tc>
        <w:tc>
          <w:tcPr>
            <w:tcW w:w="2524" w:type="dxa"/>
            <w:gridSpan w:val="2"/>
            <w:vAlign w:val="center"/>
          </w:tcPr>
          <w:p w14:paraId="0E0DA819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Диплома</w:t>
            </w:r>
          </w:p>
        </w:tc>
      </w:tr>
      <w:tr w:rsidR="00642F61" w:rsidRPr="004A27F5" w14:paraId="009E464E" w14:textId="77777777">
        <w:tc>
          <w:tcPr>
            <w:tcW w:w="10705" w:type="dxa"/>
            <w:gridSpan w:val="11"/>
          </w:tcPr>
          <w:p w14:paraId="59D94E50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Списак предмета које наставник држи у текућој школској години</w:t>
            </w:r>
          </w:p>
        </w:tc>
      </w:tr>
      <w:tr w:rsidR="00642F61" w:rsidRPr="004A27F5" w14:paraId="469CE697" w14:textId="77777777">
        <w:tc>
          <w:tcPr>
            <w:tcW w:w="660" w:type="dxa"/>
            <w:gridSpan w:val="2"/>
          </w:tcPr>
          <w:p w14:paraId="52FBDFBF" w14:textId="77777777" w:rsidR="00642F61" w:rsidRPr="004A27F5" w:rsidRDefault="004A27F5">
            <w:pPr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р.б</w:t>
            </w:r>
            <w:proofErr w:type="spellEnd"/>
            <w:r w:rsidRPr="004A27F5">
              <w:rPr>
                <w:lang w:val="sr-Cyrl-RS"/>
              </w:rPr>
              <w:t>.</w:t>
            </w:r>
          </w:p>
        </w:tc>
        <w:tc>
          <w:tcPr>
            <w:tcW w:w="1334" w:type="dxa"/>
          </w:tcPr>
          <w:p w14:paraId="23C3922F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Ознака</w:t>
            </w:r>
          </w:p>
        </w:tc>
        <w:tc>
          <w:tcPr>
            <w:tcW w:w="8711" w:type="dxa"/>
            <w:gridSpan w:val="8"/>
          </w:tcPr>
          <w:p w14:paraId="20CBD451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Назив предмета</w:t>
            </w:r>
          </w:p>
        </w:tc>
      </w:tr>
      <w:tr w:rsidR="00642F61" w:rsidRPr="004A27F5" w14:paraId="64D933D9" w14:textId="77777777">
        <w:tc>
          <w:tcPr>
            <w:tcW w:w="660" w:type="dxa"/>
            <w:gridSpan w:val="2"/>
            <w:vAlign w:val="center"/>
          </w:tcPr>
          <w:p w14:paraId="0C470D6B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1.</w:t>
            </w:r>
          </w:p>
        </w:tc>
        <w:tc>
          <w:tcPr>
            <w:tcW w:w="1334" w:type="dxa"/>
            <w:vAlign w:val="center"/>
          </w:tcPr>
          <w:p w14:paraId="1CDA7E31" w14:textId="77777777" w:rsidR="00642F61" w:rsidRPr="004A27F5" w:rsidRDefault="004A2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ДЕР201</w:t>
            </w:r>
          </w:p>
        </w:tc>
        <w:tc>
          <w:tcPr>
            <w:tcW w:w="8711" w:type="dxa"/>
            <w:gridSpan w:val="8"/>
            <w:vAlign w:val="center"/>
          </w:tcPr>
          <w:p w14:paraId="0527D9BF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Биоинжењеринг 1</w:t>
            </w:r>
          </w:p>
        </w:tc>
      </w:tr>
      <w:tr w:rsidR="00642F61" w:rsidRPr="004A27F5" w14:paraId="51A830E6" w14:textId="77777777">
        <w:tc>
          <w:tcPr>
            <w:tcW w:w="10705" w:type="dxa"/>
            <w:gridSpan w:val="11"/>
          </w:tcPr>
          <w:p w14:paraId="7BA70643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Најзначајнији радови у складу са захтевима допунских стандарда за дато поље (мин. 10 не више од 20)</w:t>
            </w:r>
          </w:p>
        </w:tc>
      </w:tr>
      <w:tr w:rsidR="00642F61" w:rsidRPr="004A27F5" w14:paraId="3780E5BF" w14:textId="77777777">
        <w:trPr>
          <w:trHeight w:val="340"/>
        </w:trPr>
        <w:tc>
          <w:tcPr>
            <w:tcW w:w="559" w:type="dxa"/>
            <w:vAlign w:val="center"/>
          </w:tcPr>
          <w:p w14:paraId="3C68CB6F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1.</w:t>
            </w:r>
          </w:p>
        </w:tc>
        <w:tc>
          <w:tcPr>
            <w:tcW w:w="9456" w:type="dxa"/>
            <w:gridSpan w:val="9"/>
          </w:tcPr>
          <w:p w14:paraId="1B514009" w14:textId="77777777" w:rsidR="00642F61" w:rsidRPr="004A27F5" w:rsidRDefault="004A27F5">
            <w:pPr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Velibor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Isailovic</w:t>
            </w:r>
            <w:proofErr w:type="spellEnd"/>
            <w:r w:rsidRPr="004A27F5">
              <w:rPr>
                <w:lang w:val="sr-Cyrl-RS"/>
              </w:rPr>
              <w:t xml:space="preserve">, Nenad </w:t>
            </w:r>
            <w:proofErr w:type="spellStart"/>
            <w:r w:rsidRPr="004A27F5">
              <w:rPr>
                <w:lang w:val="sr-Cyrl-RS"/>
              </w:rPr>
              <w:t>Filipovic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An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algorithm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finding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adding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boundary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conditions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with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the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aim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solving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the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contact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problem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computational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mechanics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Simulation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Modelling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Practice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Theory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Elsevier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December</w:t>
            </w:r>
            <w:proofErr w:type="spellEnd"/>
            <w:r w:rsidRPr="004A27F5">
              <w:rPr>
                <w:lang w:val="sr-Cyrl-RS"/>
              </w:rPr>
              <w:t xml:space="preserve"> 2020. </w:t>
            </w:r>
            <w:hyperlink r:id="rId18">
              <w:r w:rsidRPr="004A27F5">
                <w:rPr>
                  <w:color w:val="0000FF"/>
                  <w:u w:val="single"/>
                  <w:lang w:val="sr-Cyrl-RS"/>
                </w:rPr>
                <w:t>http://dx.doi.org/10.1016/j.simpat.2020.102247</w:t>
              </w:r>
            </w:hyperlink>
            <w:r w:rsidRPr="004A27F5">
              <w:rPr>
                <w:lang w:val="sr-Cyrl-RS"/>
              </w:rPr>
              <w:t xml:space="preserve"> </w:t>
            </w:r>
          </w:p>
        </w:tc>
        <w:tc>
          <w:tcPr>
            <w:tcW w:w="690" w:type="dxa"/>
            <w:vAlign w:val="center"/>
          </w:tcPr>
          <w:p w14:paraId="17126387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М21</w:t>
            </w:r>
          </w:p>
        </w:tc>
      </w:tr>
      <w:tr w:rsidR="00642F61" w:rsidRPr="004A27F5" w14:paraId="4BEAB963" w14:textId="77777777">
        <w:trPr>
          <w:trHeight w:val="340"/>
        </w:trPr>
        <w:tc>
          <w:tcPr>
            <w:tcW w:w="559" w:type="dxa"/>
            <w:vAlign w:val="center"/>
          </w:tcPr>
          <w:p w14:paraId="66FA9099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2.</w:t>
            </w:r>
          </w:p>
        </w:tc>
        <w:tc>
          <w:tcPr>
            <w:tcW w:w="9456" w:type="dxa"/>
            <w:gridSpan w:val="9"/>
          </w:tcPr>
          <w:p w14:paraId="358A30F9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Nenad </w:t>
            </w:r>
            <w:proofErr w:type="spellStart"/>
            <w:r w:rsidRPr="004A27F5">
              <w:rPr>
                <w:lang w:val="sr-Cyrl-RS"/>
              </w:rPr>
              <w:t>Filipovic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Dalibor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Nikolic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Velibor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Isailovic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Miljan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Milosevic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Vladimir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Geroski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Georgia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Karanasiou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Martin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Fawdry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Aiden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Flanagan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Dimitrios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Fotiadis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Milos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Kojic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vitro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silico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testing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partially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fully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bioresorbable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vascular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scaffold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Journal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Biomechanics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Elsevier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December</w:t>
            </w:r>
            <w:proofErr w:type="spellEnd"/>
            <w:r w:rsidRPr="004A27F5">
              <w:rPr>
                <w:lang w:val="sr-Cyrl-RS"/>
              </w:rPr>
              <w:t xml:space="preserve"> 2020. </w:t>
            </w:r>
            <w:hyperlink r:id="rId19">
              <w:r w:rsidRPr="004A27F5">
                <w:rPr>
                  <w:color w:val="0000FF"/>
                  <w:u w:val="single"/>
                  <w:lang w:val="sr-Cyrl-RS"/>
                </w:rPr>
                <w:t>http://dx.doi.org/10.1016/j.jbiomech.2020.110158</w:t>
              </w:r>
            </w:hyperlink>
            <w:r w:rsidRPr="004A27F5">
              <w:rPr>
                <w:lang w:val="sr-Cyrl-RS"/>
              </w:rPr>
              <w:t xml:space="preserve"> </w:t>
            </w:r>
          </w:p>
        </w:tc>
        <w:tc>
          <w:tcPr>
            <w:tcW w:w="690" w:type="dxa"/>
            <w:vAlign w:val="center"/>
          </w:tcPr>
          <w:p w14:paraId="11858FCF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M22</w:t>
            </w:r>
          </w:p>
        </w:tc>
      </w:tr>
      <w:tr w:rsidR="00642F61" w:rsidRPr="004A27F5" w14:paraId="4717068A" w14:textId="77777777">
        <w:trPr>
          <w:trHeight w:val="340"/>
        </w:trPr>
        <w:tc>
          <w:tcPr>
            <w:tcW w:w="559" w:type="dxa"/>
            <w:vAlign w:val="center"/>
          </w:tcPr>
          <w:p w14:paraId="06D6E5DB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3.</w:t>
            </w:r>
          </w:p>
        </w:tc>
        <w:tc>
          <w:tcPr>
            <w:tcW w:w="9456" w:type="dxa"/>
            <w:gridSpan w:val="9"/>
          </w:tcPr>
          <w:p w14:paraId="7D3CC2B2" w14:textId="77777777" w:rsidR="00642F61" w:rsidRPr="004A27F5" w:rsidRDefault="004A27F5">
            <w:pPr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Milan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Dimkic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Milenko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Pusic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Dragan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Vidovic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b/>
                <w:lang w:val="sr-Cyrl-RS"/>
              </w:rPr>
              <w:t>Velibor</w:t>
            </w:r>
            <w:proofErr w:type="spellEnd"/>
            <w:r w:rsidRPr="004A27F5">
              <w:rPr>
                <w:b/>
                <w:lang w:val="sr-Cyrl-RS"/>
              </w:rPr>
              <w:t xml:space="preserve"> </w:t>
            </w:r>
            <w:proofErr w:type="spellStart"/>
            <w:r w:rsidRPr="004A27F5">
              <w:rPr>
                <w:b/>
                <w:lang w:val="sr-Cyrl-RS"/>
              </w:rPr>
              <w:t>Isailovic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Brankica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Majkic</w:t>
            </w:r>
            <w:proofErr w:type="spellEnd"/>
            <w:r w:rsidRPr="004A27F5">
              <w:rPr>
                <w:lang w:val="sr-Cyrl-RS"/>
              </w:rPr>
              <w:t xml:space="preserve">, Nenad </w:t>
            </w:r>
            <w:proofErr w:type="spellStart"/>
            <w:r w:rsidRPr="004A27F5">
              <w:rPr>
                <w:lang w:val="sr-Cyrl-RS"/>
              </w:rPr>
              <w:t>Filipovic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Numerical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model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assessement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radial</w:t>
            </w:r>
            <w:proofErr w:type="spellEnd"/>
            <w:r w:rsidRPr="004A27F5">
              <w:rPr>
                <w:lang w:val="sr-Cyrl-RS"/>
              </w:rPr>
              <w:t xml:space="preserve"> – </w:t>
            </w:r>
            <w:proofErr w:type="spellStart"/>
            <w:r w:rsidRPr="004A27F5">
              <w:rPr>
                <w:lang w:val="sr-Cyrl-RS"/>
              </w:rPr>
              <w:t>well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ageing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Journal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Computing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Civil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Engineering</w:t>
            </w:r>
            <w:proofErr w:type="spellEnd"/>
            <w:r w:rsidRPr="004A27F5">
              <w:rPr>
                <w:lang w:val="sr-Cyrl-RS"/>
              </w:rPr>
              <w:t xml:space="preserve">, Vol.25, No.1,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43-49, ISSN 0887-3801, 2011</w:t>
            </w:r>
          </w:p>
        </w:tc>
        <w:tc>
          <w:tcPr>
            <w:tcW w:w="690" w:type="dxa"/>
            <w:vAlign w:val="center"/>
          </w:tcPr>
          <w:p w14:paraId="1F061316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M21</w:t>
            </w:r>
          </w:p>
        </w:tc>
      </w:tr>
      <w:tr w:rsidR="00642F61" w:rsidRPr="004A27F5" w14:paraId="40A8D099" w14:textId="77777777">
        <w:trPr>
          <w:trHeight w:val="340"/>
        </w:trPr>
        <w:tc>
          <w:tcPr>
            <w:tcW w:w="559" w:type="dxa"/>
            <w:vAlign w:val="center"/>
          </w:tcPr>
          <w:p w14:paraId="5962A3EA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4.</w:t>
            </w:r>
          </w:p>
        </w:tc>
        <w:tc>
          <w:tcPr>
            <w:tcW w:w="9456" w:type="dxa"/>
            <w:gridSpan w:val="9"/>
          </w:tcPr>
          <w:p w14:paraId="3837224C" w14:textId="77777777" w:rsidR="00642F61" w:rsidRPr="004A27F5" w:rsidRDefault="004A27F5">
            <w:pPr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Filipovic</w:t>
            </w:r>
            <w:proofErr w:type="spellEnd"/>
            <w:r w:rsidRPr="004A27F5">
              <w:rPr>
                <w:lang w:val="sr-Cyrl-RS"/>
              </w:rPr>
              <w:t xml:space="preserve"> Nenad, </w:t>
            </w:r>
            <w:proofErr w:type="spellStart"/>
            <w:r w:rsidRPr="004A27F5">
              <w:rPr>
                <w:b/>
                <w:lang w:val="sr-Cyrl-RS"/>
              </w:rPr>
              <w:t>Isailovic</w:t>
            </w:r>
            <w:proofErr w:type="spellEnd"/>
            <w:r w:rsidRPr="004A27F5">
              <w:rPr>
                <w:b/>
                <w:lang w:val="sr-Cyrl-RS"/>
              </w:rPr>
              <w:t xml:space="preserve"> </w:t>
            </w:r>
            <w:proofErr w:type="spellStart"/>
            <w:r w:rsidRPr="004A27F5">
              <w:rPr>
                <w:b/>
                <w:lang w:val="sr-Cyrl-RS"/>
              </w:rPr>
              <w:t>Velibor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Djukic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Tijana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Ferrari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Mauro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Kojic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Milos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Multiscale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Modeling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Circular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Elliptical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Particles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Laminar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Shear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Flow</w:t>
            </w:r>
            <w:proofErr w:type="spellEnd"/>
            <w:r w:rsidRPr="004A27F5">
              <w:rPr>
                <w:lang w:val="sr-Cyrl-RS"/>
              </w:rPr>
              <w:t xml:space="preserve">, IEEE TRANSACTIONS ON BIOMEDICAL ENGINEERING, Vol.59, No.1,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50-53, ISSN 0018-9294, 2012</w:t>
            </w:r>
          </w:p>
        </w:tc>
        <w:tc>
          <w:tcPr>
            <w:tcW w:w="690" w:type="dxa"/>
            <w:vAlign w:val="center"/>
          </w:tcPr>
          <w:p w14:paraId="362B92BB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М21</w:t>
            </w:r>
          </w:p>
        </w:tc>
      </w:tr>
      <w:tr w:rsidR="00642F61" w:rsidRPr="004A27F5" w14:paraId="58EF275D" w14:textId="77777777">
        <w:trPr>
          <w:trHeight w:val="340"/>
        </w:trPr>
        <w:tc>
          <w:tcPr>
            <w:tcW w:w="559" w:type="dxa"/>
            <w:vAlign w:val="center"/>
          </w:tcPr>
          <w:p w14:paraId="27574E0F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5.</w:t>
            </w:r>
          </w:p>
        </w:tc>
        <w:tc>
          <w:tcPr>
            <w:tcW w:w="9456" w:type="dxa"/>
            <w:gridSpan w:val="9"/>
          </w:tcPr>
          <w:p w14:paraId="5B5A4C12" w14:textId="77777777" w:rsidR="00642F61" w:rsidRPr="004A27F5" w:rsidRDefault="004A27F5">
            <w:pPr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Filipovic</w:t>
            </w:r>
            <w:proofErr w:type="spellEnd"/>
            <w:r w:rsidRPr="004A27F5">
              <w:rPr>
                <w:lang w:val="sr-Cyrl-RS"/>
              </w:rPr>
              <w:t xml:space="preserve"> N, </w:t>
            </w:r>
            <w:proofErr w:type="spellStart"/>
            <w:r w:rsidRPr="004A27F5">
              <w:rPr>
                <w:lang w:val="sr-Cyrl-RS"/>
              </w:rPr>
              <w:t>Gibney</w:t>
            </w:r>
            <w:proofErr w:type="spellEnd"/>
            <w:r w:rsidRPr="004A27F5">
              <w:rPr>
                <w:lang w:val="sr-Cyrl-RS"/>
              </w:rPr>
              <w:t xml:space="preserve"> BC, </w:t>
            </w:r>
            <w:proofErr w:type="spellStart"/>
            <w:r w:rsidRPr="004A27F5">
              <w:rPr>
                <w:lang w:val="sr-Cyrl-RS"/>
              </w:rPr>
              <w:t>Kojic</w:t>
            </w:r>
            <w:proofErr w:type="spellEnd"/>
            <w:r w:rsidRPr="004A27F5">
              <w:rPr>
                <w:lang w:val="sr-Cyrl-RS"/>
              </w:rPr>
              <w:t xml:space="preserve"> M, </w:t>
            </w:r>
            <w:proofErr w:type="spellStart"/>
            <w:r w:rsidRPr="004A27F5">
              <w:rPr>
                <w:lang w:val="sr-Cyrl-RS"/>
              </w:rPr>
              <w:t>Nikolic</w:t>
            </w:r>
            <w:proofErr w:type="spellEnd"/>
            <w:r w:rsidRPr="004A27F5">
              <w:rPr>
                <w:lang w:val="sr-Cyrl-RS"/>
              </w:rPr>
              <w:t xml:space="preserve"> D, </w:t>
            </w:r>
            <w:proofErr w:type="spellStart"/>
            <w:r w:rsidRPr="004A27F5">
              <w:rPr>
                <w:b/>
                <w:lang w:val="sr-Cyrl-RS"/>
              </w:rPr>
              <w:t>Isailovic</w:t>
            </w:r>
            <w:proofErr w:type="spellEnd"/>
            <w:r w:rsidRPr="004A27F5">
              <w:rPr>
                <w:b/>
                <w:lang w:val="sr-Cyrl-RS"/>
              </w:rPr>
              <w:t xml:space="preserve"> V</w:t>
            </w:r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Ysasi</w:t>
            </w:r>
            <w:proofErr w:type="spellEnd"/>
            <w:r w:rsidRPr="004A27F5">
              <w:rPr>
                <w:lang w:val="sr-Cyrl-RS"/>
              </w:rPr>
              <w:t xml:space="preserve"> A, </w:t>
            </w:r>
            <w:proofErr w:type="spellStart"/>
            <w:r w:rsidRPr="004A27F5">
              <w:rPr>
                <w:lang w:val="sr-Cyrl-RS"/>
              </w:rPr>
              <w:t>Konerding</w:t>
            </w:r>
            <w:proofErr w:type="spellEnd"/>
            <w:r w:rsidRPr="004A27F5">
              <w:rPr>
                <w:lang w:val="sr-Cyrl-RS"/>
              </w:rPr>
              <w:t xml:space="preserve"> MA, </w:t>
            </w:r>
            <w:proofErr w:type="spellStart"/>
            <w:r w:rsidRPr="004A27F5">
              <w:rPr>
                <w:lang w:val="sr-Cyrl-RS"/>
              </w:rPr>
              <w:t>Mentzer</w:t>
            </w:r>
            <w:proofErr w:type="spellEnd"/>
            <w:r w:rsidRPr="004A27F5">
              <w:rPr>
                <w:lang w:val="sr-Cyrl-RS"/>
              </w:rPr>
              <w:t xml:space="preserve"> SJ, </w:t>
            </w:r>
            <w:proofErr w:type="spellStart"/>
            <w:r w:rsidRPr="004A27F5">
              <w:rPr>
                <w:lang w:val="sr-Cyrl-RS"/>
              </w:rPr>
              <w:t>Tsuda</w:t>
            </w:r>
            <w:proofErr w:type="spellEnd"/>
            <w:r w:rsidRPr="004A27F5">
              <w:rPr>
                <w:lang w:val="sr-Cyrl-RS"/>
              </w:rPr>
              <w:t xml:space="preserve"> A, </w:t>
            </w:r>
            <w:proofErr w:type="spellStart"/>
            <w:r w:rsidRPr="004A27F5">
              <w:rPr>
                <w:lang w:val="sr-Cyrl-RS"/>
              </w:rPr>
              <w:t>Mapping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cyclic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stretch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the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postpneumonectomy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murine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lung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Journal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Applied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Physiology</w:t>
            </w:r>
            <w:proofErr w:type="spellEnd"/>
            <w:r w:rsidRPr="004A27F5">
              <w:rPr>
                <w:lang w:val="sr-Cyrl-RS"/>
              </w:rPr>
              <w:t xml:space="preserve">, Vol.9, No.115,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1370-1378, ISSN 8750-7587, 2013</w:t>
            </w:r>
          </w:p>
        </w:tc>
        <w:tc>
          <w:tcPr>
            <w:tcW w:w="690" w:type="dxa"/>
            <w:vAlign w:val="center"/>
          </w:tcPr>
          <w:p w14:paraId="32253857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M21</w:t>
            </w:r>
          </w:p>
        </w:tc>
      </w:tr>
      <w:tr w:rsidR="00642F61" w:rsidRPr="004A27F5" w14:paraId="636D3DE0" w14:textId="77777777">
        <w:trPr>
          <w:trHeight w:val="340"/>
        </w:trPr>
        <w:tc>
          <w:tcPr>
            <w:tcW w:w="559" w:type="dxa"/>
            <w:vAlign w:val="center"/>
          </w:tcPr>
          <w:p w14:paraId="69C5F8BE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6.</w:t>
            </w:r>
          </w:p>
        </w:tc>
        <w:tc>
          <w:tcPr>
            <w:tcW w:w="9456" w:type="dxa"/>
            <w:gridSpan w:val="9"/>
          </w:tcPr>
          <w:p w14:paraId="6AE488AE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M. </w:t>
            </w:r>
            <w:proofErr w:type="spellStart"/>
            <w:r w:rsidRPr="004A27F5">
              <w:rPr>
                <w:lang w:val="sr-Cyrl-RS"/>
              </w:rPr>
              <w:t>Dimkic</w:t>
            </w:r>
            <w:proofErr w:type="spellEnd"/>
            <w:r w:rsidRPr="004A27F5">
              <w:rPr>
                <w:lang w:val="sr-Cyrl-RS"/>
              </w:rPr>
              <w:t xml:space="preserve">, V. </w:t>
            </w:r>
            <w:proofErr w:type="spellStart"/>
            <w:r w:rsidRPr="004A27F5">
              <w:rPr>
                <w:lang w:val="sr-Cyrl-RS"/>
              </w:rPr>
              <w:t>Rankovic</w:t>
            </w:r>
            <w:proofErr w:type="spellEnd"/>
            <w:r w:rsidRPr="004A27F5">
              <w:rPr>
                <w:lang w:val="sr-Cyrl-RS"/>
              </w:rPr>
              <w:t xml:space="preserve">, N. </w:t>
            </w:r>
            <w:proofErr w:type="spellStart"/>
            <w:r w:rsidRPr="004A27F5">
              <w:rPr>
                <w:lang w:val="sr-Cyrl-RS"/>
              </w:rPr>
              <w:t>Filipovic</w:t>
            </w:r>
            <w:proofErr w:type="spellEnd"/>
            <w:r w:rsidRPr="004A27F5">
              <w:rPr>
                <w:lang w:val="sr-Cyrl-RS"/>
              </w:rPr>
              <w:t xml:space="preserve">, B. </w:t>
            </w:r>
            <w:proofErr w:type="spellStart"/>
            <w:r w:rsidRPr="004A27F5">
              <w:rPr>
                <w:lang w:val="sr-Cyrl-RS"/>
              </w:rPr>
              <w:t>Stojanovic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r w:rsidRPr="004A27F5">
              <w:rPr>
                <w:b/>
                <w:lang w:val="sr-Cyrl-RS"/>
              </w:rPr>
              <w:t xml:space="preserve">V. </w:t>
            </w:r>
            <w:proofErr w:type="spellStart"/>
            <w:r w:rsidRPr="004A27F5">
              <w:rPr>
                <w:b/>
                <w:lang w:val="sr-Cyrl-RS"/>
              </w:rPr>
              <w:t>Isailovic</w:t>
            </w:r>
            <w:proofErr w:type="spellEnd"/>
            <w:r w:rsidRPr="004A27F5">
              <w:rPr>
                <w:lang w:val="sr-Cyrl-RS"/>
              </w:rPr>
              <w:t xml:space="preserve">, M. </w:t>
            </w:r>
            <w:proofErr w:type="spellStart"/>
            <w:r w:rsidRPr="004A27F5">
              <w:rPr>
                <w:lang w:val="sr-Cyrl-RS"/>
              </w:rPr>
              <w:t>Pusic</w:t>
            </w:r>
            <w:proofErr w:type="spellEnd"/>
            <w:r w:rsidRPr="004A27F5">
              <w:rPr>
                <w:lang w:val="sr-Cyrl-RS"/>
              </w:rPr>
              <w:t xml:space="preserve">, M. </w:t>
            </w:r>
            <w:proofErr w:type="spellStart"/>
            <w:r w:rsidRPr="004A27F5">
              <w:rPr>
                <w:lang w:val="sr-Cyrl-RS"/>
              </w:rPr>
              <w:t>Kojic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Modeling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radial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well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lateral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screens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using</w:t>
            </w:r>
            <w:proofErr w:type="spellEnd"/>
            <w:r w:rsidRPr="004A27F5">
              <w:rPr>
                <w:lang w:val="sr-Cyrl-RS"/>
              </w:rPr>
              <w:t xml:space="preserve"> 1D </w:t>
            </w:r>
            <w:proofErr w:type="spellStart"/>
            <w:r w:rsidRPr="004A27F5">
              <w:rPr>
                <w:lang w:val="sr-Cyrl-RS"/>
              </w:rPr>
              <w:t>finite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elements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Journal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Hydroinformatics</w:t>
            </w:r>
            <w:proofErr w:type="spellEnd"/>
            <w:r w:rsidRPr="004A27F5">
              <w:rPr>
                <w:lang w:val="sr-Cyrl-RS"/>
              </w:rPr>
              <w:t xml:space="preserve">, Vol.15, No.2,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405-415, ISSN 1464-7141, 2013</w:t>
            </w:r>
          </w:p>
        </w:tc>
        <w:tc>
          <w:tcPr>
            <w:tcW w:w="690" w:type="dxa"/>
            <w:vAlign w:val="center"/>
          </w:tcPr>
          <w:p w14:paraId="5C5C7E7C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М21</w:t>
            </w:r>
          </w:p>
        </w:tc>
      </w:tr>
      <w:tr w:rsidR="00642F61" w:rsidRPr="004A27F5" w14:paraId="2E0BA52C" w14:textId="77777777">
        <w:trPr>
          <w:trHeight w:val="340"/>
        </w:trPr>
        <w:tc>
          <w:tcPr>
            <w:tcW w:w="559" w:type="dxa"/>
            <w:vAlign w:val="center"/>
          </w:tcPr>
          <w:p w14:paraId="70EBAA9D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7.</w:t>
            </w:r>
          </w:p>
        </w:tc>
        <w:tc>
          <w:tcPr>
            <w:tcW w:w="9456" w:type="dxa"/>
            <w:gridSpan w:val="9"/>
          </w:tcPr>
          <w:p w14:paraId="1BFD4CFD" w14:textId="77777777" w:rsidR="00642F61" w:rsidRPr="004A27F5" w:rsidRDefault="004A27F5">
            <w:pPr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Nikola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Kojic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Miljan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Milosevic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Dejan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Petrovic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b/>
                <w:lang w:val="sr-Cyrl-RS"/>
              </w:rPr>
              <w:t>Velibor</w:t>
            </w:r>
            <w:proofErr w:type="spellEnd"/>
            <w:r w:rsidRPr="004A27F5">
              <w:rPr>
                <w:b/>
                <w:lang w:val="sr-Cyrl-RS"/>
              </w:rPr>
              <w:t xml:space="preserve"> </w:t>
            </w:r>
            <w:proofErr w:type="spellStart"/>
            <w:r w:rsidRPr="004A27F5">
              <w:rPr>
                <w:b/>
                <w:lang w:val="sr-Cyrl-RS"/>
              </w:rPr>
              <w:t>Isailovic</w:t>
            </w:r>
            <w:proofErr w:type="spellEnd"/>
            <w:r w:rsidRPr="004A27F5">
              <w:rPr>
                <w:lang w:val="sr-Cyrl-RS"/>
              </w:rPr>
              <w:t xml:space="preserve">, A. </w:t>
            </w:r>
            <w:proofErr w:type="spellStart"/>
            <w:r w:rsidRPr="004A27F5">
              <w:rPr>
                <w:lang w:val="sr-Cyrl-RS"/>
              </w:rPr>
              <w:t>Fatih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Sarioglu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Daniel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Haber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Milos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Kojic</w:t>
            </w:r>
            <w:proofErr w:type="spellEnd"/>
            <w:r w:rsidRPr="004A27F5">
              <w:rPr>
                <w:lang w:val="sr-Cyrl-RS"/>
              </w:rPr>
              <w:t xml:space="preserve">; </w:t>
            </w:r>
            <w:proofErr w:type="spellStart"/>
            <w:r w:rsidRPr="004A27F5">
              <w:rPr>
                <w:lang w:val="sr-Cyrl-RS"/>
              </w:rPr>
              <w:t>Mehmet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Toner</w:t>
            </w:r>
            <w:proofErr w:type="spellEnd"/>
            <w:r w:rsidRPr="004A27F5">
              <w:rPr>
                <w:lang w:val="sr-Cyrl-RS"/>
              </w:rPr>
              <w:t xml:space="preserve">, A </w:t>
            </w:r>
            <w:proofErr w:type="spellStart"/>
            <w:r w:rsidRPr="004A27F5">
              <w:rPr>
                <w:lang w:val="sr-Cyrl-RS"/>
              </w:rPr>
              <w:t>computational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study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circulating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large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tumor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cells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traversing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microvessels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Computers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Biology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Medicine</w:t>
            </w:r>
            <w:proofErr w:type="spellEnd"/>
            <w:r w:rsidRPr="004A27F5">
              <w:rPr>
                <w:lang w:val="sr-Cyrl-RS"/>
              </w:rPr>
              <w:t xml:space="preserve">, Vol.63, </w:t>
            </w:r>
            <w:proofErr w:type="spellStart"/>
            <w:r w:rsidRPr="004A27F5">
              <w:rPr>
                <w:lang w:val="sr-Cyrl-RS"/>
              </w:rPr>
              <w:t>No.C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187-195, ISSN 0010-4825, 2015</w:t>
            </w:r>
          </w:p>
        </w:tc>
        <w:tc>
          <w:tcPr>
            <w:tcW w:w="690" w:type="dxa"/>
            <w:vAlign w:val="center"/>
          </w:tcPr>
          <w:p w14:paraId="5F7F3470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M22</w:t>
            </w:r>
          </w:p>
        </w:tc>
      </w:tr>
      <w:tr w:rsidR="00642F61" w:rsidRPr="004A27F5" w14:paraId="2E3589D5" w14:textId="77777777">
        <w:trPr>
          <w:trHeight w:val="340"/>
        </w:trPr>
        <w:tc>
          <w:tcPr>
            <w:tcW w:w="559" w:type="dxa"/>
            <w:vAlign w:val="center"/>
          </w:tcPr>
          <w:p w14:paraId="0FCC65D3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8.</w:t>
            </w:r>
          </w:p>
        </w:tc>
        <w:tc>
          <w:tcPr>
            <w:tcW w:w="9456" w:type="dxa"/>
            <w:gridSpan w:val="9"/>
            <w:vAlign w:val="center"/>
          </w:tcPr>
          <w:p w14:paraId="2F6B0527" w14:textId="77777777" w:rsidR="00642F61" w:rsidRPr="004A27F5" w:rsidRDefault="004A27F5">
            <w:pPr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Filipovic</w:t>
            </w:r>
            <w:proofErr w:type="spellEnd"/>
            <w:r w:rsidRPr="004A27F5">
              <w:rPr>
                <w:lang w:val="sr-Cyrl-RS"/>
              </w:rPr>
              <w:t xml:space="preserve"> Nenad, </w:t>
            </w:r>
            <w:proofErr w:type="spellStart"/>
            <w:r w:rsidRPr="004A27F5">
              <w:rPr>
                <w:b/>
                <w:lang w:val="sr-Cyrl-RS"/>
              </w:rPr>
              <w:t>Isailovic</w:t>
            </w:r>
            <w:proofErr w:type="spellEnd"/>
            <w:r w:rsidRPr="004A27F5">
              <w:rPr>
                <w:b/>
                <w:lang w:val="sr-Cyrl-RS"/>
              </w:rPr>
              <w:t xml:space="preserve"> </w:t>
            </w:r>
            <w:proofErr w:type="spellStart"/>
            <w:r w:rsidRPr="004A27F5">
              <w:rPr>
                <w:b/>
                <w:lang w:val="sr-Cyrl-RS"/>
              </w:rPr>
              <w:t>Velibor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Nikolic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Dalibor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Peulic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Aleksandar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Mijailovic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Nikola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Petrovic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Suzana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Cukovic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Sasa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Vulovic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Radun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Matic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Aleksandar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Zdravkovic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Nebojsa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Devedzic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Goran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Ristic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Branko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Biomechanical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Modeling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Knee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Specific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Patients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with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Chronic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Anterior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Cruciate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Ligament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Injury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Computer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Science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Information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Systems</w:t>
            </w:r>
            <w:proofErr w:type="spellEnd"/>
            <w:r w:rsidRPr="004A27F5">
              <w:rPr>
                <w:lang w:val="sr-Cyrl-RS"/>
              </w:rPr>
              <w:t xml:space="preserve">, Vol.10, No.1,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525-545, ISSN 1820-0214, 2013</w:t>
            </w:r>
          </w:p>
        </w:tc>
        <w:tc>
          <w:tcPr>
            <w:tcW w:w="690" w:type="dxa"/>
            <w:vAlign w:val="center"/>
          </w:tcPr>
          <w:p w14:paraId="37B1772B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M23</w:t>
            </w:r>
          </w:p>
        </w:tc>
      </w:tr>
      <w:tr w:rsidR="00642F61" w:rsidRPr="004A27F5" w14:paraId="27266AA4" w14:textId="77777777">
        <w:trPr>
          <w:trHeight w:val="340"/>
        </w:trPr>
        <w:tc>
          <w:tcPr>
            <w:tcW w:w="559" w:type="dxa"/>
            <w:vAlign w:val="center"/>
          </w:tcPr>
          <w:p w14:paraId="56F588B8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9.</w:t>
            </w:r>
          </w:p>
        </w:tc>
        <w:tc>
          <w:tcPr>
            <w:tcW w:w="9456" w:type="dxa"/>
            <w:gridSpan w:val="9"/>
            <w:vAlign w:val="center"/>
          </w:tcPr>
          <w:p w14:paraId="248ADA9B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T.S. </w:t>
            </w:r>
            <w:proofErr w:type="spellStart"/>
            <w:r w:rsidRPr="004A27F5">
              <w:rPr>
                <w:lang w:val="sr-Cyrl-RS"/>
              </w:rPr>
              <w:t>Mahadevan</w:t>
            </w:r>
            <w:proofErr w:type="spellEnd"/>
            <w:r w:rsidRPr="004A27F5">
              <w:rPr>
                <w:lang w:val="sr-Cyrl-RS"/>
              </w:rPr>
              <w:t xml:space="preserve">, M. </w:t>
            </w:r>
            <w:proofErr w:type="spellStart"/>
            <w:r w:rsidRPr="004A27F5">
              <w:rPr>
                <w:lang w:val="sr-Cyrl-RS"/>
              </w:rPr>
              <w:t>Kojic</w:t>
            </w:r>
            <w:proofErr w:type="spellEnd"/>
            <w:r w:rsidRPr="004A27F5">
              <w:rPr>
                <w:lang w:val="sr-Cyrl-RS"/>
              </w:rPr>
              <w:t xml:space="preserve">, M. </w:t>
            </w:r>
            <w:proofErr w:type="spellStart"/>
            <w:r w:rsidRPr="004A27F5">
              <w:rPr>
                <w:lang w:val="sr-Cyrl-RS"/>
              </w:rPr>
              <w:t>Milosevic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r w:rsidRPr="004A27F5">
              <w:rPr>
                <w:b/>
                <w:lang w:val="sr-Cyrl-RS"/>
              </w:rPr>
              <w:t xml:space="preserve">V. </w:t>
            </w:r>
            <w:proofErr w:type="spellStart"/>
            <w:r w:rsidRPr="004A27F5">
              <w:rPr>
                <w:b/>
                <w:lang w:val="sr-Cyrl-RS"/>
              </w:rPr>
              <w:t>Isailovic</w:t>
            </w:r>
            <w:proofErr w:type="spellEnd"/>
            <w:r w:rsidRPr="004A27F5">
              <w:rPr>
                <w:lang w:val="sr-Cyrl-RS"/>
              </w:rPr>
              <w:t xml:space="preserve">, N. </w:t>
            </w:r>
            <w:proofErr w:type="spellStart"/>
            <w:r w:rsidRPr="004A27F5">
              <w:rPr>
                <w:lang w:val="sr-Cyrl-RS"/>
              </w:rPr>
              <w:t>Filipovic</w:t>
            </w:r>
            <w:proofErr w:type="spellEnd"/>
            <w:r w:rsidRPr="004A27F5">
              <w:rPr>
                <w:lang w:val="sr-Cyrl-RS"/>
              </w:rPr>
              <w:t xml:space="preserve">, M. </w:t>
            </w:r>
            <w:proofErr w:type="spellStart"/>
            <w:r w:rsidRPr="004A27F5">
              <w:rPr>
                <w:lang w:val="sr-Cyrl-RS"/>
              </w:rPr>
              <w:t>Ferrari</w:t>
            </w:r>
            <w:proofErr w:type="spellEnd"/>
            <w:r w:rsidRPr="004A27F5">
              <w:rPr>
                <w:lang w:val="sr-Cyrl-RS"/>
              </w:rPr>
              <w:t xml:space="preserve">, A. </w:t>
            </w:r>
            <w:proofErr w:type="spellStart"/>
            <w:r w:rsidRPr="004A27F5">
              <w:rPr>
                <w:lang w:val="sr-Cyrl-RS"/>
              </w:rPr>
              <w:t>Ziemys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Nanoparticle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transport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models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confined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fluids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Nanotechnology</w:t>
            </w:r>
            <w:proofErr w:type="spellEnd"/>
            <w:r w:rsidRPr="004A27F5">
              <w:rPr>
                <w:lang w:val="sr-Cyrl-RS"/>
              </w:rPr>
              <w:t xml:space="preserve"> 2012, </w:t>
            </w:r>
            <w:proofErr w:type="spellStart"/>
            <w:r w:rsidRPr="004A27F5">
              <w:rPr>
                <w:lang w:val="sr-Cyrl-RS"/>
              </w:rPr>
              <w:t>vol</w:t>
            </w:r>
            <w:proofErr w:type="spellEnd"/>
            <w:r w:rsidRPr="004A27F5">
              <w:rPr>
                <w:lang w:val="sr-Cyrl-RS"/>
              </w:rPr>
              <w:t xml:space="preserve">. 2, </w:t>
            </w:r>
            <w:proofErr w:type="spellStart"/>
            <w:r w:rsidRPr="004A27F5">
              <w:rPr>
                <w:lang w:val="sr-Cyrl-RS"/>
              </w:rPr>
              <w:t>Chapter</w:t>
            </w:r>
            <w:proofErr w:type="spellEnd"/>
            <w:r w:rsidRPr="004A27F5">
              <w:rPr>
                <w:lang w:val="sr-Cyrl-RS"/>
              </w:rPr>
              <w:t xml:space="preserve"> 5: </w:t>
            </w:r>
            <w:proofErr w:type="spellStart"/>
            <w:r w:rsidRPr="004A27F5">
              <w:rPr>
                <w:lang w:val="sr-Cyrl-RS"/>
              </w:rPr>
              <w:t>Micro</w:t>
            </w:r>
            <w:proofErr w:type="spellEnd"/>
            <w:r w:rsidRPr="004A27F5">
              <w:rPr>
                <w:lang w:val="sr-Cyrl-RS"/>
              </w:rPr>
              <w:t xml:space="preserve"> &amp; </w:t>
            </w:r>
            <w:proofErr w:type="spellStart"/>
            <w:r w:rsidRPr="004A27F5">
              <w:rPr>
                <w:lang w:val="sr-Cyrl-RS"/>
              </w:rPr>
              <w:t>Nano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Fluidics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412-415, ISBN: 978-1-4665-6275-2</w:t>
            </w:r>
          </w:p>
        </w:tc>
        <w:tc>
          <w:tcPr>
            <w:tcW w:w="690" w:type="dxa"/>
            <w:vAlign w:val="center"/>
          </w:tcPr>
          <w:p w14:paraId="7DF12507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M13</w:t>
            </w:r>
          </w:p>
        </w:tc>
      </w:tr>
      <w:tr w:rsidR="00642F61" w:rsidRPr="004A27F5" w14:paraId="78824989" w14:textId="77777777">
        <w:trPr>
          <w:trHeight w:val="340"/>
        </w:trPr>
        <w:tc>
          <w:tcPr>
            <w:tcW w:w="559" w:type="dxa"/>
            <w:vAlign w:val="center"/>
          </w:tcPr>
          <w:p w14:paraId="07D5DB0A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10.</w:t>
            </w:r>
          </w:p>
        </w:tc>
        <w:tc>
          <w:tcPr>
            <w:tcW w:w="9456" w:type="dxa"/>
            <w:gridSpan w:val="9"/>
            <w:vAlign w:val="center"/>
          </w:tcPr>
          <w:p w14:paraId="3240D0B9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M. </w:t>
            </w:r>
            <w:proofErr w:type="spellStart"/>
            <w:r w:rsidRPr="004A27F5">
              <w:rPr>
                <w:lang w:val="sr-Cyrl-RS"/>
              </w:rPr>
              <w:t>Kojic</w:t>
            </w:r>
            <w:proofErr w:type="spellEnd"/>
            <w:r w:rsidRPr="004A27F5">
              <w:rPr>
                <w:lang w:val="sr-Cyrl-RS"/>
              </w:rPr>
              <w:t xml:space="preserve">, M. </w:t>
            </w:r>
            <w:proofErr w:type="spellStart"/>
            <w:r w:rsidRPr="004A27F5">
              <w:rPr>
                <w:lang w:val="sr-Cyrl-RS"/>
              </w:rPr>
              <w:t>Milosevic</w:t>
            </w:r>
            <w:proofErr w:type="spellEnd"/>
            <w:r w:rsidRPr="004A27F5">
              <w:rPr>
                <w:lang w:val="sr-Cyrl-RS"/>
              </w:rPr>
              <w:t xml:space="preserve">, N. </w:t>
            </w:r>
            <w:proofErr w:type="spellStart"/>
            <w:r w:rsidRPr="004A27F5">
              <w:rPr>
                <w:lang w:val="sr-Cyrl-RS"/>
              </w:rPr>
              <w:t>Kojic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r w:rsidRPr="004A27F5">
              <w:rPr>
                <w:b/>
                <w:lang w:val="sr-Cyrl-RS"/>
              </w:rPr>
              <w:t xml:space="preserve">V. </w:t>
            </w:r>
            <w:proofErr w:type="spellStart"/>
            <w:r w:rsidRPr="004A27F5">
              <w:rPr>
                <w:b/>
                <w:lang w:val="sr-Cyrl-RS"/>
              </w:rPr>
              <w:t>lsailovic</w:t>
            </w:r>
            <w:proofErr w:type="spellEnd"/>
            <w:r w:rsidRPr="004A27F5">
              <w:rPr>
                <w:lang w:val="sr-Cyrl-RS"/>
              </w:rPr>
              <w:t xml:space="preserve">, D. </w:t>
            </w:r>
            <w:proofErr w:type="spellStart"/>
            <w:r w:rsidRPr="004A27F5">
              <w:rPr>
                <w:lang w:val="sr-Cyrl-RS"/>
              </w:rPr>
              <w:t>Petrovic</w:t>
            </w:r>
            <w:proofErr w:type="spellEnd"/>
            <w:r w:rsidRPr="004A27F5">
              <w:rPr>
                <w:lang w:val="sr-Cyrl-RS"/>
              </w:rPr>
              <w:t xml:space="preserve">, N. </w:t>
            </w:r>
            <w:proofErr w:type="spellStart"/>
            <w:r w:rsidRPr="004A27F5">
              <w:rPr>
                <w:lang w:val="sr-Cyrl-RS"/>
              </w:rPr>
              <w:t>Filipovic</w:t>
            </w:r>
            <w:proofErr w:type="spellEnd"/>
            <w:r w:rsidRPr="004A27F5">
              <w:rPr>
                <w:lang w:val="sr-Cyrl-RS"/>
              </w:rPr>
              <w:t xml:space="preserve">, M. </w:t>
            </w:r>
            <w:proofErr w:type="spellStart"/>
            <w:r w:rsidRPr="004A27F5">
              <w:rPr>
                <w:lang w:val="sr-Cyrl-RS"/>
              </w:rPr>
              <w:t>Ferrari</w:t>
            </w:r>
            <w:proofErr w:type="spellEnd"/>
            <w:r w:rsidRPr="004A27F5">
              <w:rPr>
                <w:lang w:val="sr-Cyrl-RS"/>
              </w:rPr>
              <w:t xml:space="preserve">, A. </w:t>
            </w:r>
            <w:proofErr w:type="spellStart"/>
            <w:r w:rsidRPr="004A27F5">
              <w:rPr>
                <w:lang w:val="sr-Cyrl-RS"/>
              </w:rPr>
              <w:t>Ziemys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Transport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phenomena</w:t>
            </w:r>
            <w:proofErr w:type="spellEnd"/>
            <w:r w:rsidRPr="004A27F5">
              <w:rPr>
                <w:lang w:val="sr-Cyrl-RS"/>
              </w:rPr>
              <w:t xml:space="preserve">: </w:t>
            </w:r>
            <w:proofErr w:type="spellStart"/>
            <w:r w:rsidRPr="004A27F5">
              <w:rPr>
                <w:lang w:val="sr-Cyrl-RS"/>
              </w:rPr>
              <w:t>Computational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models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convective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diffusive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transport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capillaries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tissue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: </w:t>
            </w:r>
            <w:proofErr w:type="spellStart"/>
            <w:r w:rsidRPr="004A27F5">
              <w:rPr>
                <w:lang w:val="sr-Cyrl-RS"/>
              </w:rPr>
              <w:t>Suvranu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De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Wonmuk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Hwang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Ellen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Kuhl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Eds</w:t>
            </w:r>
            <w:proofErr w:type="spellEnd"/>
            <w:r w:rsidRPr="004A27F5">
              <w:rPr>
                <w:lang w:val="sr-Cyrl-RS"/>
              </w:rPr>
              <w:t xml:space="preserve">., </w:t>
            </w:r>
            <w:proofErr w:type="spellStart"/>
            <w:r w:rsidRPr="004A27F5">
              <w:rPr>
                <w:lang w:val="sr-Cyrl-RS"/>
              </w:rPr>
              <w:t>Multiscale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Modeling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Biomechanics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Mechanobiology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Springer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Chapter</w:t>
            </w:r>
            <w:proofErr w:type="spellEnd"/>
            <w:r w:rsidRPr="004A27F5">
              <w:rPr>
                <w:lang w:val="sr-Cyrl-RS"/>
              </w:rPr>
              <w:t xml:space="preserve"> 7, 131-156, 2015.</w:t>
            </w:r>
          </w:p>
        </w:tc>
        <w:tc>
          <w:tcPr>
            <w:tcW w:w="690" w:type="dxa"/>
            <w:vAlign w:val="center"/>
          </w:tcPr>
          <w:p w14:paraId="7B94049F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M13</w:t>
            </w:r>
          </w:p>
        </w:tc>
      </w:tr>
      <w:tr w:rsidR="00642F61" w:rsidRPr="004A27F5" w14:paraId="097D84FE" w14:textId="77777777">
        <w:trPr>
          <w:trHeight w:val="340"/>
        </w:trPr>
        <w:tc>
          <w:tcPr>
            <w:tcW w:w="559" w:type="dxa"/>
            <w:vAlign w:val="center"/>
          </w:tcPr>
          <w:p w14:paraId="394BFDB0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11.</w:t>
            </w:r>
          </w:p>
        </w:tc>
        <w:tc>
          <w:tcPr>
            <w:tcW w:w="9456" w:type="dxa"/>
            <w:gridSpan w:val="9"/>
            <w:vAlign w:val="center"/>
          </w:tcPr>
          <w:p w14:paraId="33501896" w14:textId="77777777" w:rsidR="00642F61" w:rsidRPr="004A27F5" w:rsidRDefault="004A27F5">
            <w:pPr>
              <w:rPr>
                <w:lang w:val="sr-Cyrl-RS"/>
              </w:rPr>
            </w:pPr>
            <w:proofErr w:type="spellStart"/>
            <w:r w:rsidRPr="004A27F5">
              <w:rPr>
                <w:b/>
                <w:lang w:val="sr-Cyrl-RS"/>
              </w:rPr>
              <w:t>Isailovic</w:t>
            </w:r>
            <w:proofErr w:type="spellEnd"/>
            <w:r w:rsidRPr="004A27F5">
              <w:rPr>
                <w:b/>
                <w:lang w:val="sr-Cyrl-RS"/>
              </w:rPr>
              <w:t xml:space="preserve"> </w:t>
            </w:r>
            <w:proofErr w:type="spellStart"/>
            <w:r w:rsidRPr="004A27F5">
              <w:rPr>
                <w:b/>
                <w:lang w:val="sr-Cyrl-RS"/>
              </w:rPr>
              <w:t>Velibor</w:t>
            </w:r>
            <w:proofErr w:type="spellEnd"/>
            <w:r w:rsidRPr="004A27F5">
              <w:rPr>
                <w:lang w:val="sr-Cyrl-RS"/>
              </w:rPr>
              <w:t xml:space="preserve">, Nenad </w:t>
            </w:r>
            <w:proofErr w:type="spellStart"/>
            <w:r w:rsidRPr="004A27F5">
              <w:rPr>
                <w:lang w:val="sr-Cyrl-RS"/>
              </w:rPr>
              <w:t>Filipovic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Computational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Modeling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Bioengineering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Bioinformatics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Chapter</w:t>
            </w:r>
            <w:proofErr w:type="spellEnd"/>
            <w:r w:rsidRPr="004A27F5">
              <w:rPr>
                <w:lang w:val="sr-Cyrl-RS"/>
              </w:rPr>
              <w:t xml:space="preserve"> 9: </w:t>
            </w:r>
            <w:proofErr w:type="spellStart"/>
            <w:r w:rsidRPr="004A27F5">
              <w:rPr>
                <w:lang w:val="sr-Cyrl-RS"/>
              </w:rPr>
              <w:t>Computer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modeling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cochlear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mechanics</w:t>
            </w:r>
            <w:proofErr w:type="spellEnd"/>
            <w:r w:rsidRPr="004A27F5">
              <w:rPr>
                <w:lang w:val="sr-Cyrl-RS"/>
              </w:rPr>
              <w:t>, ISBN: 9780128195833, 2019.</w:t>
            </w:r>
          </w:p>
        </w:tc>
        <w:tc>
          <w:tcPr>
            <w:tcW w:w="690" w:type="dxa"/>
            <w:vAlign w:val="center"/>
          </w:tcPr>
          <w:p w14:paraId="22CC0F8E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М13</w:t>
            </w:r>
          </w:p>
        </w:tc>
      </w:tr>
      <w:tr w:rsidR="00642F61" w:rsidRPr="004A27F5" w14:paraId="0D4508AD" w14:textId="77777777">
        <w:trPr>
          <w:trHeight w:val="340"/>
        </w:trPr>
        <w:tc>
          <w:tcPr>
            <w:tcW w:w="559" w:type="dxa"/>
            <w:vAlign w:val="center"/>
          </w:tcPr>
          <w:p w14:paraId="2F63C5E9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12.</w:t>
            </w:r>
          </w:p>
        </w:tc>
        <w:tc>
          <w:tcPr>
            <w:tcW w:w="9456" w:type="dxa"/>
            <w:gridSpan w:val="9"/>
            <w:vAlign w:val="center"/>
          </w:tcPr>
          <w:p w14:paraId="21AC59FB" w14:textId="77777777" w:rsidR="00642F61" w:rsidRPr="004A27F5" w:rsidRDefault="004A27F5">
            <w:pPr>
              <w:rPr>
                <w:lang w:val="sr-Cyrl-RS"/>
              </w:rPr>
            </w:pPr>
            <w:proofErr w:type="spellStart"/>
            <w:r w:rsidRPr="004A27F5">
              <w:rPr>
                <w:b/>
                <w:lang w:val="sr-Cyrl-RS"/>
              </w:rPr>
              <w:t>Velibor</w:t>
            </w:r>
            <w:proofErr w:type="spellEnd"/>
            <w:r w:rsidRPr="004A27F5">
              <w:rPr>
                <w:b/>
                <w:lang w:val="sr-Cyrl-RS"/>
              </w:rPr>
              <w:t xml:space="preserve"> </w:t>
            </w:r>
            <w:proofErr w:type="spellStart"/>
            <w:r w:rsidRPr="004A27F5">
              <w:rPr>
                <w:b/>
                <w:lang w:val="sr-Cyrl-RS"/>
              </w:rPr>
              <w:t>Isailovic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Milica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Obradovic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Dalibor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Nikolic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Igor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Saveljic</w:t>
            </w:r>
            <w:proofErr w:type="spellEnd"/>
            <w:r w:rsidRPr="004A27F5">
              <w:rPr>
                <w:lang w:val="sr-Cyrl-RS"/>
              </w:rPr>
              <w:t xml:space="preserve">, Nenad </w:t>
            </w:r>
            <w:proofErr w:type="spellStart"/>
            <w:r w:rsidRPr="004A27F5">
              <w:rPr>
                <w:lang w:val="sr-Cyrl-RS"/>
              </w:rPr>
              <w:t>Filipovic</w:t>
            </w:r>
            <w:proofErr w:type="spellEnd"/>
            <w:r w:rsidRPr="004A27F5">
              <w:rPr>
                <w:lang w:val="sr-Cyrl-RS"/>
              </w:rPr>
              <w:t xml:space="preserve">, SIFEM Project: </w:t>
            </w:r>
            <w:proofErr w:type="spellStart"/>
            <w:r w:rsidRPr="004A27F5">
              <w:rPr>
                <w:lang w:val="sr-Cyrl-RS"/>
              </w:rPr>
              <w:t>Finite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Element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Modeling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the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Cochlea</w:t>
            </w:r>
            <w:proofErr w:type="spellEnd"/>
            <w:r w:rsidRPr="004A27F5">
              <w:rPr>
                <w:lang w:val="sr-Cyrl-RS"/>
              </w:rPr>
              <w:t xml:space="preserve">, 13th IEEE </w:t>
            </w:r>
            <w:proofErr w:type="spellStart"/>
            <w:r w:rsidRPr="004A27F5">
              <w:rPr>
                <w:lang w:val="sr-Cyrl-RS"/>
              </w:rPr>
              <w:t>International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Conference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BioInformatics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BioEngineering</w:t>
            </w:r>
            <w:proofErr w:type="spellEnd"/>
            <w:r w:rsidRPr="004A27F5">
              <w:rPr>
                <w:lang w:val="sr-Cyrl-RS"/>
              </w:rPr>
              <w:t xml:space="preserve">, DOI:10.1109/BIBE.2013.6701611, </w:t>
            </w:r>
            <w:proofErr w:type="spellStart"/>
            <w:r w:rsidRPr="004A27F5">
              <w:rPr>
                <w:lang w:val="sr-Cyrl-RS"/>
              </w:rPr>
              <w:t>November</w:t>
            </w:r>
            <w:proofErr w:type="spellEnd"/>
            <w:r w:rsidRPr="004A27F5">
              <w:rPr>
                <w:lang w:val="sr-Cyrl-RS"/>
              </w:rPr>
              <w:t xml:space="preserve"> 10-13, </w:t>
            </w:r>
            <w:proofErr w:type="spellStart"/>
            <w:r w:rsidRPr="004A27F5">
              <w:rPr>
                <w:lang w:val="sr-Cyrl-RS"/>
              </w:rPr>
              <w:t>Chania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Greece</w:t>
            </w:r>
            <w:proofErr w:type="spellEnd"/>
          </w:p>
        </w:tc>
        <w:tc>
          <w:tcPr>
            <w:tcW w:w="690" w:type="dxa"/>
            <w:vAlign w:val="center"/>
          </w:tcPr>
          <w:p w14:paraId="6C04BFF5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M33</w:t>
            </w:r>
          </w:p>
        </w:tc>
      </w:tr>
      <w:tr w:rsidR="00642F61" w:rsidRPr="004A27F5" w14:paraId="0FA056F2" w14:textId="77777777">
        <w:tc>
          <w:tcPr>
            <w:tcW w:w="10705" w:type="dxa"/>
            <w:gridSpan w:val="11"/>
          </w:tcPr>
          <w:p w14:paraId="2C6A9344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Збирни подаци научне активности наставника </w:t>
            </w:r>
          </w:p>
        </w:tc>
      </w:tr>
      <w:tr w:rsidR="00642F61" w:rsidRPr="004A27F5" w14:paraId="03C1D356" w14:textId="77777777">
        <w:tc>
          <w:tcPr>
            <w:tcW w:w="3914" w:type="dxa"/>
            <w:gridSpan w:val="6"/>
          </w:tcPr>
          <w:p w14:paraId="15344115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Укупан број цитата, без аутоцитата</w:t>
            </w:r>
          </w:p>
        </w:tc>
        <w:tc>
          <w:tcPr>
            <w:tcW w:w="6791" w:type="dxa"/>
            <w:gridSpan w:val="5"/>
          </w:tcPr>
          <w:p w14:paraId="10B17AD4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40 (SCOPUS)</w:t>
            </w:r>
          </w:p>
        </w:tc>
      </w:tr>
      <w:tr w:rsidR="00642F61" w:rsidRPr="004A27F5" w14:paraId="222F97FD" w14:textId="77777777">
        <w:tc>
          <w:tcPr>
            <w:tcW w:w="3914" w:type="dxa"/>
            <w:gridSpan w:val="6"/>
          </w:tcPr>
          <w:p w14:paraId="3DD5462F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Укупан број радова са SCI (SSCI) листе</w:t>
            </w:r>
          </w:p>
        </w:tc>
        <w:tc>
          <w:tcPr>
            <w:tcW w:w="6791" w:type="dxa"/>
            <w:gridSpan w:val="5"/>
          </w:tcPr>
          <w:p w14:paraId="39F25EE7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6</w:t>
            </w:r>
          </w:p>
        </w:tc>
      </w:tr>
      <w:tr w:rsidR="00642F61" w:rsidRPr="004A27F5" w14:paraId="7C8C60AA" w14:textId="77777777">
        <w:tc>
          <w:tcPr>
            <w:tcW w:w="3914" w:type="dxa"/>
            <w:gridSpan w:val="6"/>
          </w:tcPr>
          <w:p w14:paraId="16E6971C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Тренутно учешће на пројектима</w:t>
            </w:r>
          </w:p>
        </w:tc>
        <w:tc>
          <w:tcPr>
            <w:tcW w:w="2899" w:type="dxa"/>
            <w:gridSpan w:val="2"/>
          </w:tcPr>
          <w:p w14:paraId="273FCA9D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Домаћи: 2</w:t>
            </w:r>
          </w:p>
        </w:tc>
        <w:tc>
          <w:tcPr>
            <w:tcW w:w="3892" w:type="dxa"/>
            <w:gridSpan w:val="3"/>
          </w:tcPr>
          <w:p w14:paraId="554CC0C6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Међународни: 2</w:t>
            </w:r>
          </w:p>
        </w:tc>
      </w:tr>
      <w:tr w:rsidR="00642F61" w:rsidRPr="004A27F5" w14:paraId="38D2D91D" w14:textId="77777777">
        <w:tc>
          <w:tcPr>
            <w:tcW w:w="3914" w:type="dxa"/>
            <w:gridSpan w:val="6"/>
          </w:tcPr>
          <w:p w14:paraId="306559D0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Усавршавања </w:t>
            </w:r>
          </w:p>
        </w:tc>
        <w:tc>
          <w:tcPr>
            <w:tcW w:w="6791" w:type="dxa"/>
            <w:gridSpan w:val="5"/>
          </w:tcPr>
          <w:p w14:paraId="3B334460" w14:textId="77777777" w:rsidR="00642F61" w:rsidRPr="004A27F5" w:rsidRDefault="00642F61">
            <w:pPr>
              <w:rPr>
                <w:lang w:val="sr-Cyrl-RS"/>
              </w:rPr>
            </w:pPr>
          </w:p>
        </w:tc>
      </w:tr>
      <w:tr w:rsidR="00642F61" w:rsidRPr="004A27F5" w14:paraId="2A0F5C00" w14:textId="77777777">
        <w:tc>
          <w:tcPr>
            <w:tcW w:w="10705" w:type="dxa"/>
            <w:gridSpan w:val="11"/>
          </w:tcPr>
          <w:p w14:paraId="0BDFF6E5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Други подаци које сматрате релевантним Члан управног одбора Српског друштва за механику; Члан Српског друштва за механику; Члан Српског друштва за рачунску механику, Члан савета Универзитета у Крагујевцу, Члан управног одбора Друштва инжењера и техничара - Крагујевац</w:t>
            </w:r>
          </w:p>
        </w:tc>
      </w:tr>
    </w:tbl>
    <w:p w14:paraId="2A49374E" w14:textId="77777777" w:rsidR="00642F61" w:rsidRPr="004A27F5" w:rsidRDefault="004A27F5">
      <w:pPr>
        <w:spacing w:after="200" w:line="276" w:lineRule="auto"/>
        <w:rPr>
          <w:sz w:val="20"/>
          <w:szCs w:val="20"/>
          <w:lang w:val="sr-Cyrl-RS"/>
        </w:rPr>
      </w:pPr>
      <w:r w:rsidRPr="004A27F5">
        <w:rPr>
          <w:lang w:val="sr-Cyrl-RS"/>
        </w:rPr>
        <w:br w:type="page"/>
      </w:r>
    </w:p>
    <w:tbl>
      <w:tblPr>
        <w:tblStyle w:val="aff3"/>
        <w:tblW w:w="10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134"/>
        <w:gridCol w:w="1334"/>
        <w:gridCol w:w="302"/>
        <w:gridCol w:w="910"/>
        <w:gridCol w:w="2004"/>
        <w:gridCol w:w="1011"/>
        <w:gridCol w:w="1546"/>
        <w:gridCol w:w="415"/>
        <w:gridCol w:w="1666"/>
        <w:gridCol w:w="829"/>
      </w:tblGrid>
      <w:tr w:rsidR="00642F61" w:rsidRPr="004A27F5" w14:paraId="0C8BC977" w14:textId="77777777">
        <w:trPr>
          <w:trHeight w:val="170"/>
          <w:jc w:val="center"/>
        </w:trPr>
        <w:tc>
          <w:tcPr>
            <w:tcW w:w="3234" w:type="dxa"/>
            <w:gridSpan w:val="5"/>
            <w:vAlign w:val="center"/>
          </w:tcPr>
          <w:p w14:paraId="55DB73DE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lastRenderedPageBreak/>
              <w:t>Име и презиме</w:t>
            </w:r>
          </w:p>
        </w:tc>
        <w:tc>
          <w:tcPr>
            <w:tcW w:w="7471" w:type="dxa"/>
            <w:gridSpan w:val="6"/>
            <w:vAlign w:val="center"/>
          </w:tcPr>
          <w:p w14:paraId="5EF8DEE4" w14:textId="77777777" w:rsidR="00642F61" w:rsidRPr="004A27F5" w:rsidRDefault="004A27F5">
            <w:pPr>
              <w:pStyle w:val="Heading2"/>
              <w:rPr>
                <w:lang w:val="sr-Cyrl-RS"/>
              </w:rPr>
            </w:pPr>
            <w:bookmarkStart w:id="13" w:name="_Toc178241949"/>
            <w:r w:rsidRPr="004A27F5">
              <w:rPr>
                <w:lang w:val="sr-Cyrl-RS"/>
              </w:rPr>
              <w:t>Весна Ранковић</w:t>
            </w:r>
            <w:bookmarkEnd w:id="13"/>
          </w:p>
        </w:tc>
      </w:tr>
      <w:tr w:rsidR="00642F61" w:rsidRPr="004A27F5" w14:paraId="2CB2EC47" w14:textId="77777777">
        <w:trPr>
          <w:trHeight w:val="170"/>
          <w:jc w:val="center"/>
        </w:trPr>
        <w:tc>
          <w:tcPr>
            <w:tcW w:w="3234" w:type="dxa"/>
            <w:gridSpan w:val="5"/>
            <w:vAlign w:val="center"/>
          </w:tcPr>
          <w:p w14:paraId="69BC9EA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Звање</w:t>
            </w:r>
          </w:p>
        </w:tc>
        <w:tc>
          <w:tcPr>
            <w:tcW w:w="7471" w:type="dxa"/>
            <w:gridSpan w:val="6"/>
            <w:vAlign w:val="center"/>
          </w:tcPr>
          <w:p w14:paraId="041ECD3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Редовни професор</w:t>
            </w:r>
          </w:p>
        </w:tc>
      </w:tr>
      <w:tr w:rsidR="00642F61" w:rsidRPr="004A27F5" w14:paraId="6949226D" w14:textId="77777777">
        <w:trPr>
          <w:trHeight w:val="170"/>
          <w:jc w:val="center"/>
        </w:trPr>
        <w:tc>
          <w:tcPr>
            <w:tcW w:w="3234" w:type="dxa"/>
            <w:gridSpan w:val="5"/>
            <w:vAlign w:val="center"/>
          </w:tcPr>
          <w:p w14:paraId="671F35F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Ужа научна област</w:t>
            </w:r>
          </w:p>
        </w:tc>
        <w:tc>
          <w:tcPr>
            <w:tcW w:w="7471" w:type="dxa"/>
            <w:gridSpan w:val="6"/>
            <w:vAlign w:val="center"/>
          </w:tcPr>
          <w:p w14:paraId="3365F3D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Аутоматика и мехатроника, Примењена</w:t>
            </w:r>
            <w:r>
              <w:rPr>
                <w:lang w:val="sr-Latn-RS"/>
              </w:rPr>
              <w:t xml:space="preserve"> </w:t>
            </w:r>
            <w:r w:rsidRPr="004A27F5">
              <w:rPr>
                <w:lang w:val="sr-Cyrl-RS"/>
              </w:rPr>
              <w:t>информатика и рачунарско</w:t>
            </w:r>
            <w:r>
              <w:rPr>
                <w:lang w:val="sr-Latn-RS"/>
              </w:rPr>
              <w:t xml:space="preserve"> </w:t>
            </w:r>
            <w:r w:rsidRPr="004A27F5">
              <w:rPr>
                <w:lang w:val="sr-Cyrl-RS"/>
              </w:rPr>
              <w:t>инжењерство</w:t>
            </w:r>
          </w:p>
        </w:tc>
      </w:tr>
      <w:tr w:rsidR="00642F61" w:rsidRPr="004A27F5" w14:paraId="1ED8B737" w14:textId="77777777">
        <w:trPr>
          <w:trHeight w:val="170"/>
          <w:jc w:val="center"/>
        </w:trPr>
        <w:tc>
          <w:tcPr>
            <w:tcW w:w="2324" w:type="dxa"/>
            <w:gridSpan w:val="4"/>
            <w:vAlign w:val="center"/>
          </w:tcPr>
          <w:p w14:paraId="35BA91D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Академска каријера</w:t>
            </w:r>
          </w:p>
        </w:tc>
        <w:tc>
          <w:tcPr>
            <w:tcW w:w="910" w:type="dxa"/>
            <w:vAlign w:val="center"/>
          </w:tcPr>
          <w:p w14:paraId="517950E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Година </w:t>
            </w:r>
          </w:p>
        </w:tc>
        <w:tc>
          <w:tcPr>
            <w:tcW w:w="3015" w:type="dxa"/>
            <w:gridSpan w:val="2"/>
            <w:vAlign w:val="center"/>
          </w:tcPr>
          <w:p w14:paraId="3620799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Институција </w:t>
            </w:r>
          </w:p>
        </w:tc>
        <w:tc>
          <w:tcPr>
            <w:tcW w:w="1961" w:type="dxa"/>
            <w:gridSpan w:val="2"/>
            <w:vAlign w:val="center"/>
          </w:tcPr>
          <w:p w14:paraId="16E48180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Научна или уметничка област </w:t>
            </w:r>
          </w:p>
        </w:tc>
        <w:tc>
          <w:tcPr>
            <w:tcW w:w="2495" w:type="dxa"/>
            <w:gridSpan w:val="2"/>
            <w:vAlign w:val="center"/>
          </w:tcPr>
          <w:p w14:paraId="5748CC76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Ужа научна, уметничка или стручна област</w:t>
            </w:r>
          </w:p>
        </w:tc>
      </w:tr>
      <w:tr w:rsidR="00642F61" w:rsidRPr="004A27F5" w14:paraId="43DC9413" w14:textId="77777777">
        <w:trPr>
          <w:trHeight w:val="170"/>
          <w:jc w:val="center"/>
        </w:trPr>
        <w:tc>
          <w:tcPr>
            <w:tcW w:w="2324" w:type="dxa"/>
            <w:gridSpan w:val="4"/>
            <w:vAlign w:val="center"/>
          </w:tcPr>
          <w:p w14:paraId="7AF9857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Избор у звање</w:t>
            </w:r>
          </w:p>
        </w:tc>
        <w:tc>
          <w:tcPr>
            <w:tcW w:w="910" w:type="dxa"/>
            <w:vAlign w:val="center"/>
          </w:tcPr>
          <w:p w14:paraId="5182AAF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2014.</w:t>
            </w:r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14:paraId="1CE63D3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Факултет инжењерских наука</w:t>
            </w:r>
            <w:r>
              <w:rPr>
                <w:lang w:val="sr-Latn-RS"/>
              </w:rPr>
              <w:t xml:space="preserve"> </w:t>
            </w:r>
            <w:r w:rsidRPr="004A27F5">
              <w:rPr>
                <w:lang w:val="sr-Cyrl-RS"/>
              </w:rPr>
              <w:t>Универзитета у Крагујевцу</w:t>
            </w:r>
          </w:p>
        </w:tc>
        <w:tc>
          <w:tcPr>
            <w:tcW w:w="1961" w:type="dxa"/>
            <w:gridSpan w:val="2"/>
            <w:vAlign w:val="center"/>
          </w:tcPr>
          <w:p w14:paraId="47C7659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Техничко-технолошке науке - Машинско инжењерство</w:t>
            </w:r>
          </w:p>
        </w:tc>
        <w:tc>
          <w:tcPr>
            <w:tcW w:w="2495" w:type="dxa"/>
            <w:gridSpan w:val="2"/>
            <w:vAlign w:val="center"/>
          </w:tcPr>
          <w:p w14:paraId="4791EA76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Аутоматика и мехатроника, Примењена информатика и рачунарско инжењерство</w:t>
            </w:r>
          </w:p>
        </w:tc>
      </w:tr>
      <w:tr w:rsidR="00642F61" w:rsidRPr="004A27F5" w14:paraId="1709E23D" w14:textId="77777777">
        <w:trPr>
          <w:trHeight w:val="170"/>
          <w:jc w:val="center"/>
        </w:trPr>
        <w:tc>
          <w:tcPr>
            <w:tcW w:w="2324" w:type="dxa"/>
            <w:gridSpan w:val="4"/>
            <w:vAlign w:val="center"/>
          </w:tcPr>
          <w:p w14:paraId="0029634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Докторат</w:t>
            </w:r>
          </w:p>
        </w:tc>
        <w:tc>
          <w:tcPr>
            <w:tcW w:w="910" w:type="dxa"/>
            <w:vAlign w:val="center"/>
          </w:tcPr>
          <w:p w14:paraId="4ED1CA5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2004.</w:t>
            </w:r>
          </w:p>
        </w:tc>
        <w:tc>
          <w:tcPr>
            <w:tcW w:w="3015" w:type="dxa"/>
            <w:gridSpan w:val="2"/>
            <w:vAlign w:val="center"/>
          </w:tcPr>
          <w:p w14:paraId="614B827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Maшински</w:t>
            </w:r>
            <w:proofErr w:type="spellEnd"/>
            <w:r w:rsidRPr="004A27F5">
              <w:rPr>
                <w:lang w:val="sr-Cyrl-RS"/>
              </w:rPr>
              <w:t xml:space="preserve"> факултет у Крагујевцу Универзитета у Крагујевцу</w:t>
            </w:r>
          </w:p>
        </w:tc>
        <w:tc>
          <w:tcPr>
            <w:tcW w:w="1961" w:type="dxa"/>
            <w:gridSpan w:val="2"/>
            <w:vAlign w:val="center"/>
          </w:tcPr>
          <w:p w14:paraId="28D996F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Техничке науке – Машинско инжењерство</w:t>
            </w:r>
          </w:p>
        </w:tc>
        <w:tc>
          <w:tcPr>
            <w:tcW w:w="2495" w:type="dxa"/>
            <w:gridSpan w:val="2"/>
            <w:vAlign w:val="center"/>
          </w:tcPr>
          <w:p w14:paraId="3E81DD0C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Аутоматика и мехатроника, Примењена информатика и рачунарско инжењерство</w:t>
            </w:r>
          </w:p>
        </w:tc>
      </w:tr>
      <w:tr w:rsidR="00642F61" w:rsidRPr="004A27F5" w14:paraId="3A9DF981" w14:textId="77777777">
        <w:trPr>
          <w:trHeight w:val="170"/>
          <w:jc w:val="center"/>
        </w:trPr>
        <w:tc>
          <w:tcPr>
            <w:tcW w:w="2324" w:type="dxa"/>
            <w:gridSpan w:val="4"/>
            <w:vAlign w:val="center"/>
          </w:tcPr>
          <w:p w14:paraId="7138FF9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Магистратура</w:t>
            </w:r>
          </w:p>
        </w:tc>
        <w:tc>
          <w:tcPr>
            <w:tcW w:w="910" w:type="dxa"/>
            <w:vAlign w:val="center"/>
          </w:tcPr>
          <w:p w14:paraId="32B173D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1995.</w:t>
            </w:r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14:paraId="5CB58C8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Maшински</w:t>
            </w:r>
            <w:proofErr w:type="spellEnd"/>
            <w:r w:rsidRPr="004A27F5">
              <w:rPr>
                <w:lang w:val="sr-Cyrl-RS"/>
              </w:rPr>
              <w:t xml:space="preserve"> факултет у Крагујевцу Универзитета у Крагујевцу</w:t>
            </w:r>
          </w:p>
        </w:tc>
        <w:tc>
          <w:tcPr>
            <w:tcW w:w="1961" w:type="dxa"/>
            <w:gridSpan w:val="2"/>
            <w:vAlign w:val="center"/>
          </w:tcPr>
          <w:p w14:paraId="3BDC918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Техничке науке – Машинско инжењерство</w:t>
            </w:r>
          </w:p>
        </w:tc>
        <w:tc>
          <w:tcPr>
            <w:tcW w:w="2495" w:type="dxa"/>
            <w:gridSpan w:val="2"/>
            <w:vAlign w:val="center"/>
          </w:tcPr>
          <w:p w14:paraId="17C6A468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Аутоматика и мехатроника, Примењена информатика и рачунарско инжењерство</w:t>
            </w:r>
          </w:p>
        </w:tc>
      </w:tr>
      <w:tr w:rsidR="00642F61" w:rsidRPr="004A27F5" w14:paraId="75DC3DEB" w14:textId="77777777">
        <w:trPr>
          <w:trHeight w:val="170"/>
          <w:jc w:val="center"/>
        </w:trPr>
        <w:tc>
          <w:tcPr>
            <w:tcW w:w="2324" w:type="dxa"/>
            <w:gridSpan w:val="4"/>
            <w:vAlign w:val="center"/>
          </w:tcPr>
          <w:p w14:paraId="5979ADE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Диплома</w:t>
            </w:r>
          </w:p>
        </w:tc>
        <w:tc>
          <w:tcPr>
            <w:tcW w:w="910" w:type="dxa"/>
            <w:vAlign w:val="center"/>
          </w:tcPr>
          <w:p w14:paraId="2C10F07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1991.</w:t>
            </w:r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14:paraId="20E63A5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Maшински</w:t>
            </w:r>
            <w:proofErr w:type="spellEnd"/>
            <w:r w:rsidRPr="004A27F5">
              <w:rPr>
                <w:lang w:val="sr-Cyrl-RS"/>
              </w:rPr>
              <w:t xml:space="preserve"> факултет у Крагујевцу Универзитета у Крагујевцу</w:t>
            </w:r>
          </w:p>
        </w:tc>
        <w:tc>
          <w:tcPr>
            <w:tcW w:w="1961" w:type="dxa"/>
            <w:gridSpan w:val="2"/>
            <w:vAlign w:val="center"/>
          </w:tcPr>
          <w:p w14:paraId="3B58A9B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Машинско инжењерство</w:t>
            </w:r>
          </w:p>
        </w:tc>
        <w:tc>
          <w:tcPr>
            <w:tcW w:w="2495" w:type="dxa"/>
            <w:gridSpan w:val="2"/>
            <w:vAlign w:val="center"/>
          </w:tcPr>
          <w:p w14:paraId="5372CAD5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Машинске конструкције</w:t>
            </w:r>
          </w:p>
        </w:tc>
      </w:tr>
      <w:tr w:rsidR="00642F61" w:rsidRPr="004A27F5" w14:paraId="48C304CA" w14:textId="77777777">
        <w:trPr>
          <w:trHeight w:val="170"/>
          <w:jc w:val="center"/>
        </w:trPr>
        <w:tc>
          <w:tcPr>
            <w:tcW w:w="10705" w:type="dxa"/>
            <w:gridSpan w:val="11"/>
            <w:vAlign w:val="center"/>
          </w:tcPr>
          <w:p w14:paraId="1D4059D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Списак предмета које наставник држи на докторским студијама</w:t>
            </w:r>
          </w:p>
        </w:tc>
      </w:tr>
      <w:tr w:rsidR="00642F61" w:rsidRPr="004A27F5" w14:paraId="427B82D4" w14:textId="77777777">
        <w:trPr>
          <w:trHeight w:val="170"/>
          <w:jc w:val="center"/>
        </w:trPr>
        <w:tc>
          <w:tcPr>
            <w:tcW w:w="688" w:type="dxa"/>
            <w:gridSpan w:val="2"/>
            <w:vAlign w:val="center"/>
          </w:tcPr>
          <w:p w14:paraId="7C9B8D0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Р.Б.</w:t>
            </w:r>
          </w:p>
        </w:tc>
        <w:tc>
          <w:tcPr>
            <w:tcW w:w="1334" w:type="dxa"/>
            <w:vAlign w:val="center"/>
          </w:tcPr>
          <w:p w14:paraId="767D2E1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Ознака</w:t>
            </w:r>
          </w:p>
        </w:tc>
        <w:tc>
          <w:tcPr>
            <w:tcW w:w="8683" w:type="dxa"/>
            <w:gridSpan w:val="8"/>
            <w:vAlign w:val="center"/>
          </w:tcPr>
          <w:p w14:paraId="3B5EE4C7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Назив предмета</w:t>
            </w:r>
          </w:p>
        </w:tc>
      </w:tr>
      <w:tr w:rsidR="00642F61" w:rsidRPr="004A27F5" w14:paraId="4B93E1BD" w14:textId="77777777">
        <w:trPr>
          <w:trHeight w:val="170"/>
          <w:jc w:val="center"/>
        </w:trPr>
        <w:tc>
          <w:tcPr>
            <w:tcW w:w="688" w:type="dxa"/>
            <w:gridSpan w:val="2"/>
            <w:vAlign w:val="center"/>
          </w:tcPr>
          <w:p w14:paraId="1756E55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1.</w:t>
            </w:r>
          </w:p>
        </w:tc>
        <w:tc>
          <w:tcPr>
            <w:tcW w:w="1334" w:type="dxa"/>
            <w:vAlign w:val="center"/>
          </w:tcPr>
          <w:p w14:paraId="7BAA25A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ДЕР204</w:t>
            </w:r>
          </w:p>
        </w:tc>
        <w:tc>
          <w:tcPr>
            <w:tcW w:w="8683" w:type="dxa"/>
            <w:gridSpan w:val="8"/>
            <w:vAlign w:val="center"/>
          </w:tcPr>
          <w:p w14:paraId="4972939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Рачунарска интелигенција у инжењерству</w:t>
            </w:r>
          </w:p>
        </w:tc>
      </w:tr>
      <w:tr w:rsidR="00642F61" w:rsidRPr="004A27F5" w14:paraId="08B5719C" w14:textId="77777777">
        <w:trPr>
          <w:trHeight w:val="170"/>
          <w:jc w:val="center"/>
        </w:trPr>
        <w:tc>
          <w:tcPr>
            <w:tcW w:w="688" w:type="dxa"/>
            <w:gridSpan w:val="2"/>
            <w:vAlign w:val="center"/>
          </w:tcPr>
          <w:p w14:paraId="0347F51E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2.</w:t>
            </w:r>
          </w:p>
        </w:tc>
        <w:tc>
          <w:tcPr>
            <w:tcW w:w="1334" w:type="dxa"/>
            <w:vAlign w:val="center"/>
          </w:tcPr>
          <w:p w14:paraId="7A933120" w14:textId="77777777" w:rsidR="00642F61" w:rsidRPr="004A27F5" w:rsidRDefault="004A2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ДЕР203</w:t>
            </w:r>
          </w:p>
        </w:tc>
        <w:tc>
          <w:tcPr>
            <w:tcW w:w="8683" w:type="dxa"/>
            <w:gridSpan w:val="8"/>
            <w:vAlign w:val="center"/>
          </w:tcPr>
          <w:p w14:paraId="7BD07F6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Интелигентне технике у системима одлучивања</w:t>
            </w:r>
          </w:p>
        </w:tc>
      </w:tr>
      <w:tr w:rsidR="00642F61" w:rsidRPr="004A27F5" w14:paraId="6E0DE932" w14:textId="77777777">
        <w:trPr>
          <w:trHeight w:val="170"/>
          <w:jc w:val="center"/>
        </w:trPr>
        <w:tc>
          <w:tcPr>
            <w:tcW w:w="10705" w:type="dxa"/>
            <w:gridSpan w:val="11"/>
            <w:vAlign w:val="center"/>
          </w:tcPr>
          <w:p w14:paraId="33D42EA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b/>
                <w:lang w:val="sr-Cyrl-RS"/>
              </w:rPr>
            </w:pPr>
            <w:r w:rsidRPr="004A27F5">
              <w:rPr>
                <w:lang w:val="sr-Cyrl-RS"/>
              </w:rPr>
              <w:t xml:space="preserve">Најзначајнији радови </w:t>
            </w:r>
            <w:r w:rsidRPr="004A27F5">
              <w:rPr>
                <w:b/>
                <w:lang w:val="sr-Cyrl-RS"/>
              </w:rPr>
              <w:t xml:space="preserve"> у складу са захтевима допунских стандарда за дато поље (минимално 10 не више од 20)</w:t>
            </w:r>
          </w:p>
        </w:tc>
      </w:tr>
      <w:tr w:rsidR="00642F61" w:rsidRPr="004A27F5" w14:paraId="2518023C" w14:textId="77777777">
        <w:trPr>
          <w:trHeight w:val="170"/>
          <w:jc w:val="center"/>
        </w:trPr>
        <w:tc>
          <w:tcPr>
            <w:tcW w:w="554" w:type="dxa"/>
            <w:vAlign w:val="center"/>
          </w:tcPr>
          <w:p w14:paraId="26B8160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1.</w:t>
            </w:r>
          </w:p>
        </w:tc>
        <w:tc>
          <w:tcPr>
            <w:tcW w:w="9322" w:type="dxa"/>
            <w:gridSpan w:val="9"/>
            <w:shd w:val="clear" w:color="auto" w:fill="auto"/>
            <w:vAlign w:val="center"/>
          </w:tcPr>
          <w:p w14:paraId="7F31F5E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proofErr w:type="spellStart"/>
            <w:r w:rsidRPr="004A27F5">
              <w:rPr>
                <w:color w:val="000000"/>
                <w:lang w:val="sr-Cyrl-RS"/>
              </w:rPr>
              <w:t>Ranković,V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., </w:t>
            </w:r>
            <w:proofErr w:type="spellStart"/>
            <w:r w:rsidRPr="004A27F5">
              <w:rPr>
                <w:color w:val="000000"/>
                <w:lang w:val="sr-Cyrl-RS"/>
              </w:rPr>
              <w:t>Grujović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N., </w:t>
            </w:r>
            <w:proofErr w:type="spellStart"/>
            <w:r w:rsidRPr="004A27F5">
              <w:rPr>
                <w:color w:val="000000"/>
                <w:lang w:val="sr-Cyrl-RS"/>
              </w:rPr>
              <w:t>Divac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D., </w:t>
            </w:r>
            <w:proofErr w:type="spellStart"/>
            <w:r w:rsidRPr="004A27F5">
              <w:rPr>
                <w:color w:val="000000"/>
                <w:lang w:val="sr-Cyrl-RS"/>
              </w:rPr>
              <w:t>Milivojević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N., </w:t>
            </w:r>
            <w:proofErr w:type="spellStart"/>
            <w:r w:rsidRPr="004A27F5">
              <w:rPr>
                <w:color w:val="000000"/>
                <w:lang w:val="sr-Cyrl-RS"/>
              </w:rPr>
              <w:t>Development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support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vector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regression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identification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model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for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prediction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dam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structural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behaviour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Structural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Safety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Vol.48, </w:t>
            </w:r>
            <w:proofErr w:type="spellStart"/>
            <w:r w:rsidRPr="004A27F5">
              <w:rPr>
                <w:color w:val="000000"/>
                <w:lang w:val="sr-Cyrl-RS"/>
              </w:rPr>
              <w:t>pp</w:t>
            </w:r>
            <w:proofErr w:type="spellEnd"/>
            <w:r w:rsidRPr="004A27F5">
              <w:rPr>
                <w:color w:val="000000"/>
                <w:lang w:val="sr-Cyrl-RS"/>
              </w:rPr>
              <w:t>. 33-39, ISSN 0167-4730, 2014.</w:t>
            </w:r>
          </w:p>
        </w:tc>
        <w:tc>
          <w:tcPr>
            <w:tcW w:w="829" w:type="dxa"/>
            <w:vAlign w:val="center"/>
          </w:tcPr>
          <w:p w14:paraId="3AB3F70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М21</w:t>
            </w:r>
          </w:p>
        </w:tc>
      </w:tr>
      <w:tr w:rsidR="00642F61" w:rsidRPr="004A27F5" w14:paraId="612399F5" w14:textId="77777777">
        <w:trPr>
          <w:trHeight w:val="170"/>
          <w:jc w:val="center"/>
        </w:trPr>
        <w:tc>
          <w:tcPr>
            <w:tcW w:w="554" w:type="dxa"/>
            <w:vAlign w:val="center"/>
          </w:tcPr>
          <w:p w14:paraId="251A90F7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2.</w:t>
            </w:r>
          </w:p>
        </w:tc>
        <w:tc>
          <w:tcPr>
            <w:tcW w:w="9322" w:type="dxa"/>
            <w:gridSpan w:val="9"/>
            <w:shd w:val="clear" w:color="auto" w:fill="auto"/>
            <w:vAlign w:val="center"/>
          </w:tcPr>
          <w:p w14:paraId="07380D0E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proofErr w:type="spellStart"/>
            <w:r w:rsidRPr="004A27F5">
              <w:rPr>
                <w:color w:val="000000"/>
                <w:lang w:val="sr-Cyrl-RS"/>
              </w:rPr>
              <w:t>Šušteršič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T., </w:t>
            </w:r>
            <w:proofErr w:type="spellStart"/>
            <w:r w:rsidRPr="004A27F5">
              <w:rPr>
                <w:color w:val="000000"/>
                <w:lang w:val="sr-Cyrl-RS"/>
              </w:rPr>
              <w:t>Milovanović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V., </w:t>
            </w:r>
            <w:proofErr w:type="spellStart"/>
            <w:r w:rsidRPr="004A27F5">
              <w:rPr>
                <w:color w:val="000000"/>
                <w:lang w:val="sr-Cyrl-RS"/>
              </w:rPr>
              <w:t>Ranković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V., </w:t>
            </w:r>
            <w:proofErr w:type="spellStart"/>
            <w:r w:rsidRPr="004A27F5">
              <w:rPr>
                <w:color w:val="000000"/>
                <w:lang w:val="sr-Cyrl-RS"/>
              </w:rPr>
              <w:t>Filipović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N., A </w:t>
            </w:r>
            <w:proofErr w:type="spellStart"/>
            <w:r w:rsidRPr="004A27F5">
              <w:rPr>
                <w:color w:val="000000"/>
                <w:lang w:val="sr-Cyrl-RS"/>
              </w:rPr>
              <w:t>comparison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classifiers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biomedical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signal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processing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a </w:t>
            </w:r>
            <w:proofErr w:type="spellStart"/>
            <w:r w:rsidRPr="004A27F5">
              <w:rPr>
                <w:color w:val="000000"/>
                <w:lang w:val="sr-Cyrl-RS"/>
              </w:rPr>
              <w:t>decision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support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system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disc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hernia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diagnosis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Computers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Biology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Medicine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Vol.125, </w:t>
            </w:r>
            <w:proofErr w:type="spellStart"/>
            <w:r w:rsidRPr="004A27F5">
              <w:rPr>
                <w:color w:val="000000"/>
                <w:lang w:val="sr-Cyrl-RS"/>
              </w:rPr>
              <w:t>No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.-, </w:t>
            </w:r>
            <w:proofErr w:type="spellStart"/>
            <w:r w:rsidRPr="004A27F5">
              <w:rPr>
                <w:color w:val="000000"/>
                <w:lang w:val="sr-Cyrl-RS"/>
              </w:rPr>
              <w:t>pp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. -, ISSN 0010-4825, </w:t>
            </w:r>
            <w:proofErr w:type="spellStart"/>
            <w:r w:rsidRPr="004A27F5">
              <w:rPr>
                <w:color w:val="000000"/>
                <w:lang w:val="sr-Cyrl-RS"/>
              </w:rPr>
              <w:t>Doi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10.1016/j.compbiomed.2020, 2020.</w:t>
            </w:r>
          </w:p>
        </w:tc>
        <w:tc>
          <w:tcPr>
            <w:tcW w:w="829" w:type="dxa"/>
            <w:vAlign w:val="center"/>
          </w:tcPr>
          <w:p w14:paraId="0C5983D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M21a</w:t>
            </w:r>
          </w:p>
        </w:tc>
      </w:tr>
      <w:tr w:rsidR="00642F61" w:rsidRPr="004A27F5" w14:paraId="61025878" w14:textId="77777777">
        <w:trPr>
          <w:trHeight w:val="170"/>
          <w:jc w:val="center"/>
        </w:trPr>
        <w:tc>
          <w:tcPr>
            <w:tcW w:w="554" w:type="dxa"/>
            <w:vAlign w:val="center"/>
          </w:tcPr>
          <w:p w14:paraId="2DD6377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3.</w:t>
            </w:r>
          </w:p>
        </w:tc>
        <w:tc>
          <w:tcPr>
            <w:tcW w:w="9322" w:type="dxa"/>
            <w:gridSpan w:val="9"/>
            <w:shd w:val="clear" w:color="auto" w:fill="auto"/>
            <w:vAlign w:val="center"/>
          </w:tcPr>
          <w:p w14:paraId="0E1A22C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proofErr w:type="spellStart"/>
            <w:r w:rsidRPr="004A27F5">
              <w:rPr>
                <w:color w:val="000000"/>
                <w:lang w:val="sr-Cyrl-RS"/>
              </w:rPr>
              <w:t>Šušteršič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T., </w:t>
            </w:r>
            <w:proofErr w:type="spellStart"/>
            <w:r w:rsidRPr="004A27F5">
              <w:rPr>
                <w:color w:val="000000"/>
                <w:lang w:val="sr-Cyrl-RS"/>
              </w:rPr>
              <w:t>Ranković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V., </w:t>
            </w:r>
            <w:proofErr w:type="spellStart"/>
            <w:r w:rsidRPr="004A27F5">
              <w:rPr>
                <w:color w:val="000000"/>
                <w:lang w:val="sr-Cyrl-RS"/>
              </w:rPr>
              <w:t>Peulić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M., </w:t>
            </w:r>
            <w:proofErr w:type="spellStart"/>
            <w:r w:rsidRPr="004A27F5">
              <w:rPr>
                <w:color w:val="000000"/>
                <w:lang w:val="sr-Cyrl-RS"/>
              </w:rPr>
              <w:t>Peulić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A., </w:t>
            </w:r>
            <w:proofErr w:type="spellStart"/>
            <w:r w:rsidRPr="004A27F5">
              <w:rPr>
                <w:color w:val="000000"/>
                <w:lang w:val="sr-Cyrl-RS"/>
              </w:rPr>
              <w:t>An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Early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Disc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Herniation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Identification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System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for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Advancement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the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Standard </w:t>
            </w:r>
            <w:proofErr w:type="spellStart"/>
            <w:r w:rsidRPr="004A27F5">
              <w:rPr>
                <w:color w:val="000000"/>
                <w:lang w:val="sr-Cyrl-RS"/>
              </w:rPr>
              <w:t>Medical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Screening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Procedure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based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Bayes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Theorem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IEEE </w:t>
            </w:r>
            <w:proofErr w:type="spellStart"/>
            <w:r w:rsidRPr="004A27F5">
              <w:rPr>
                <w:color w:val="000000"/>
                <w:lang w:val="sr-Cyrl-RS"/>
              </w:rPr>
              <w:t>Journal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Biomedical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Health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Informatics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Vol.24, No.1, </w:t>
            </w:r>
            <w:proofErr w:type="spellStart"/>
            <w:r w:rsidRPr="004A27F5">
              <w:rPr>
                <w:color w:val="000000"/>
                <w:lang w:val="sr-Cyrl-RS"/>
              </w:rPr>
              <w:t>pp</w:t>
            </w:r>
            <w:proofErr w:type="spellEnd"/>
            <w:r w:rsidRPr="004A27F5">
              <w:rPr>
                <w:color w:val="000000"/>
                <w:lang w:val="sr-Cyrl-RS"/>
              </w:rPr>
              <w:t>. 151-159, ISSN 2168-2194,  2020.</w:t>
            </w:r>
          </w:p>
        </w:tc>
        <w:tc>
          <w:tcPr>
            <w:tcW w:w="829" w:type="dxa"/>
            <w:vAlign w:val="center"/>
          </w:tcPr>
          <w:p w14:paraId="1BB3EFC7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M21</w:t>
            </w:r>
          </w:p>
        </w:tc>
      </w:tr>
      <w:tr w:rsidR="00642F61" w:rsidRPr="004A27F5" w14:paraId="1D92AD0E" w14:textId="77777777">
        <w:trPr>
          <w:trHeight w:val="170"/>
          <w:jc w:val="center"/>
        </w:trPr>
        <w:tc>
          <w:tcPr>
            <w:tcW w:w="554" w:type="dxa"/>
            <w:vAlign w:val="center"/>
          </w:tcPr>
          <w:p w14:paraId="3208CFC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4.</w:t>
            </w:r>
          </w:p>
        </w:tc>
        <w:tc>
          <w:tcPr>
            <w:tcW w:w="9322" w:type="dxa"/>
            <w:gridSpan w:val="9"/>
            <w:shd w:val="clear" w:color="auto" w:fill="auto"/>
            <w:vAlign w:val="center"/>
          </w:tcPr>
          <w:p w14:paraId="171708F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proofErr w:type="spellStart"/>
            <w:r w:rsidRPr="004A27F5">
              <w:rPr>
                <w:color w:val="000000"/>
                <w:lang w:val="sr-Cyrl-RS"/>
              </w:rPr>
              <w:t>Ranković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V., </w:t>
            </w:r>
            <w:proofErr w:type="spellStart"/>
            <w:r w:rsidRPr="004A27F5">
              <w:rPr>
                <w:color w:val="000000"/>
                <w:lang w:val="sr-Cyrl-RS"/>
              </w:rPr>
              <w:t>Novaković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A., </w:t>
            </w:r>
            <w:proofErr w:type="spellStart"/>
            <w:r w:rsidRPr="004A27F5">
              <w:rPr>
                <w:color w:val="000000"/>
                <w:lang w:val="sr-Cyrl-RS"/>
              </w:rPr>
              <w:t>Grujović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N., </w:t>
            </w:r>
            <w:proofErr w:type="spellStart"/>
            <w:r w:rsidRPr="004A27F5">
              <w:rPr>
                <w:color w:val="000000"/>
                <w:lang w:val="sr-Cyrl-RS"/>
              </w:rPr>
              <w:t>Divac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D., </w:t>
            </w:r>
            <w:proofErr w:type="spellStart"/>
            <w:r w:rsidRPr="004A27F5">
              <w:rPr>
                <w:color w:val="000000"/>
                <w:lang w:val="sr-Cyrl-RS"/>
              </w:rPr>
              <w:t>Milivojević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N., </w:t>
            </w:r>
            <w:proofErr w:type="spellStart"/>
            <w:r w:rsidRPr="004A27F5">
              <w:rPr>
                <w:color w:val="000000"/>
                <w:lang w:val="sr-Cyrl-RS"/>
              </w:rPr>
              <w:t>Predicting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piezometric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water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level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dams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via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artificial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neural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networks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Neural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Computing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Applications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Vol.24, No.5, </w:t>
            </w:r>
            <w:proofErr w:type="spellStart"/>
            <w:r w:rsidRPr="004A27F5">
              <w:rPr>
                <w:color w:val="000000"/>
                <w:lang w:val="sr-Cyrl-RS"/>
              </w:rPr>
              <w:t>pp</w:t>
            </w:r>
            <w:proofErr w:type="spellEnd"/>
            <w:r w:rsidRPr="004A27F5">
              <w:rPr>
                <w:color w:val="000000"/>
                <w:lang w:val="sr-Cyrl-RS"/>
              </w:rPr>
              <w:t>. 1115-1121, ISSN 0941-0643, 2014.</w:t>
            </w:r>
          </w:p>
        </w:tc>
        <w:tc>
          <w:tcPr>
            <w:tcW w:w="829" w:type="dxa"/>
            <w:vAlign w:val="center"/>
          </w:tcPr>
          <w:p w14:paraId="69C09EA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М22</w:t>
            </w:r>
          </w:p>
        </w:tc>
      </w:tr>
      <w:tr w:rsidR="00642F61" w:rsidRPr="004A27F5" w14:paraId="41743921" w14:textId="77777777">
        <w:trPr>
          <w:trHeight w:val="170"/>
          <w:jc w:val="center"/>
        </w:trPr>
        <w:tc>
          <w:tcPr>
            <w:tcW w:w="554" w:type="dxa"/>
            <w:vAlign w:val="center"/>
          </w:tcPr>
          <w:p w14:paraId="1F05C3C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5.</w:t>
            </w:r>
          </w:p>
        </w:tc>
        <w:tc>
          <w:tcPr>
            <w:tcW w:w="9322" w:type="dxa"/>
            <w:gridSpan w:val="9"/>
            <w:shd w:val="clear" w:color="auto" w:fill="auto"/>
            <w:vAlign w:val="center"/>
          </w:tcPr>
          <w:p w14:paraId="3B33C2DE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proofErr w:type="spellStart"/>
            <w:r w:rsidRPr="004A27F5">
              <w:rPr>
                <w:color w:val="000000"/>
                <w:lang w:val="sr-Cyrl-RS"/>
              </w:rPr>
              <w:t>Radulović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Ј., </w:t>
            </w:r>
            <w:proofErr w:type="spellStart"/>
            <w:r w:rsidRPr="004A27F5">
              <w:rPr>
                <w:color w:val="000000"/>
                <w:lang w:val="sr-Cyrl-RS"/>
              </w:rPr>
              <w:t>Ranković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В., </w:t>
            </w:r>
            <w:proofErr w:type="spellStart"/>
            <w:r w:rsidRPr="004A27F5">
              <w:rPr>
                <w:color w:val="000000"/>
                <w:lang w:val="sr-Cyrl-RS"/>
              </w:rPr>
              <w:t>Bojić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М., </w:t>
            </w:r>
            <w:proofErr w:type="spellStart"/>
            <w:r w:rsidRPr="004A27F5">
              <w:rPr>
                <w:color w:val="000000"/>
                <w:lang w:val="sr-Cyrl-RS"/>
              </w:rPr>
              <w:t>Skerlić</w:t>
            </w:r>
            <w:proofErr w:type="spellEnd"/>
            <w:r w:rsidRPr="004A27F5">
              <w:rPr>
                <w:color w:val="000000"/>
                <w:lang w:val="sr-Cyrl-RS"/>
              </w:rPr>
              <w:t>, Ј.,</w:t>
            </w:r>
            <w:proofErr w:type="spellStart"/>
            <w:r w:rsidRPr="004A27F5">
              <w:rPr>
                <w:color w:val="000000"/>
                <w:lang w:val="sr-Cyrl-RS"/>
              </w:rPr>
              <w:t>Environmental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impacts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the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electromagnetic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field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levels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near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overhead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transmission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lines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Environmental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Engineering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Management </w:t>
            </w:r>
            <w:proofErr w:type="spellStart"/>
            <w:r w:rsidRPr="004A27F5">
              <w:rPr>
                <w:color w:val="000000"/>
                <w:lang w:val="sr-Cyrl-RS"/>
              </w:rPr>
              <w:t>Journal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Vol.13, No.3, </w:t>
            </w:r>
            <w:proofErr w:type="spellStart"/>
            <w:r w:rsidRPr="004A27F5">
              <w:rPr>
                <w:color w:val="000000"/>
                <w:lang w:val="sr-Cyrl-RS"/>
              </w:rPr>
              <w:t>pp</w:t>
            </w:r>
            <w:proofErr w:type="spellEnd"/>
            <w:r w:rsidRPr="004A27F5">
              <w:rPr>
                <w:color w:val="000000"/>
                <w:lang w:val="sr-Cyrl-RS"/>
              </w:rPr>
              <w:t>. 627-633, ISSN 1582-9596, 2014.</w:t>
            </w:r>
          </w:p>
        </w:tc>
        <w:tc>
          <w:tcPr>
            <w:tcW w:w="829" w:type="dxa"/>
            <w:vAlign w:val="center"/>
          </w:tcPr>
          <w:p w14:paraId="4BC78CE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M23</w:t>
            </w:r>
          </w:p>
        </w:tc>
      </w:tr>
      <w:tr w:rsidR="00642F61" w:rsidRPr="004A27F5" w14:paraId="252B6A3B" w14:textId="77777777">
        <w:trPr>
          <w:trHeight w:val="170"/>
          <w:jc w:val="center"/>
        </w:trPr>
        <w:tc>
          <w:tcPr>
            <w:tcW w:w="554" w:type="dxa"/>
            <w:vAlign w:val="center"/>
          </w:tcPr>
          <w:p w14:paraId="22C072F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6.</w:t>
            </w:r>
          </w:p>
        </w:tc>
        <w:tc>
          <w:tcPr>
            <w:tcW w:w="9322" w:type="dxa"/>
            <w:gridSpan w:val="9"/>
            <w:shd w:val="clear" w:color="auto" w:fill="auto"/>
            <w:vAlign w:val="center"/>
          </w:tcPr>
          <w:p w14:paraId="4C074E9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proofErr w:type="spellStart"/>
            <w:r w:rsidRPr="004A27F5">
              <w:rPr>
                <w:color w:val="000000"/>
                <w:lang w:val="sr-Cyrl-RS"/>
              </w:rPr>
              <w:t>Radovanović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S., </w:t>
            </w:r>
            <w:proofErr w:type="spellStart"/>
            <w:r w:rsidRPr="004A27F5">
              <w:rPr>
                <w:color w:val="000000"/>
                <w:lang w:val="sr-Cyrl-RS"/>
              </w:rPr>
              <w:t>Ranković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V., </w:t>
            </w:r>
            <w:proofErr w:type="spellStart"/>
            <w:r w:rsidRPr="004A27F5">
              <w:rPr>
                <w:color w:val="000000"/>
                <w:lang w:val="sr-Cyrl-RS"/>
              </w:rPr>
              <w:t>Anđelković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V., </w:t>
            </w:r>
            <w:proofErr w:type="spellStart"/>
            <w:r w:rsidRPr="004A27F5">
              <w:rPr>
                <w:color w:val="000000"/>
                <w:lang w:val="sr-Cyrl-RS"/>
              </w:rPr>
              <w:t>Divac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D., </w:t>
            </w:r>
            <w:proofErr w:type="spellStart"/>
            <w:r w:rsidRPr="004A27F5">
              <w:rPr>
                <w:color w:val="000000"/>
                <w:lang w:val="sr-Cyrl-RS"/>
              </w:rPr>
              <w:t>Milivojević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N., </w:t>
            </w:r>
            <w:proofErr w:type="spellStart"/>
            <w:r w:rsidRPr="004A27F5">
              <w:rPr>
                <w:color w:val="000000"/>
                <w:lang w:val="sr-Cyrl-RS"/>
              </w:rPr>
              <w:t>Development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new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models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for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the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estimation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deformation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moduli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rock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masses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based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situ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measurements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Bulletin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Engineering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Geology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the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Environment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Vol.77, No.3, </w:t>
            </w:r>
            <w:proofErr w:type="spellStart"/>
            <w:r w:rsidRPr="004A27F5">
              <w:rPr>
                <w:color w:val="000000"/>
                <w:lang w:val="sr-Cyrl-RS"/>
              </w:rPr>
              <w:t>pp</w:t>
            </w:r>
            <w:proofErr w:type="spellEnd"/>
            <w:r w:rsidRPr="004A27F5">
              <w:rPr>
                <w:color w:val="000000"/>
                <w:lang w:val="sr-Cyrl-RS"/>
              </w:rPr>
              <w:t>. 1191-1202, ISSN 1435-9529, 2018.</w:t>
            </w:r>
          </w:p>
        </w:tc>
        <w:tc>
          <w:tcPr>
            <w:tcW w:w="829" w:type="dxa"/>
            <w:vAlign w:val="center"/>
          </w:tcPr>
          <w:p w14:paraId="4F5FB18E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М22</w:t>
            </w:r>
          </w:p>
        </w:tc>
      </w:tr>
      <w:tr w:rsidR="00642F61" w:rsidRPr="004A27F5" w14:paraId="3B283406" w14:textId="77777777">
        <w:trPr>
          <w:trHeight w:val="170"/>
          <w:jc w:val="center"/>
        </w:trPr>
        <w:tc>
          <w:tcPr>
            <w:tcW w:w="554" w:type="dxa"/>
            <w:vAlign w:val="center"/>
          </w:tcPr>
          <w:p w14:paraId="0D97248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7.</w:t>
            </w:r>
          </w:p>
        </w:tc>
        <w:tc>
          <w:tcPr>
            <w:tcW w:w="9322" w:type="dxa"/>
            <w:gridSpan w:val="9"/>
            <w:shd w:val="clear" w:color="auto" w:fill="auto"/>
            <w:vAlign w:val="center"/>
          </w:tcPr>
          <w:p w14:paraId="7A608F9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Ranković</w:t>
            </w:r>
            <w:proofErr w:type="spellEnd"/>
            <w:r w:rsidRPr="004A27F5">
              <w:rPr>
                <w:lang w:val="sr-Cyrl-RS"/>
              </w:rPr>
              <w:t xml:space="preserve">, V., </w:t>
            </w:r>
            <w:proofErr w:type="spellStart"/>
            <w:r w:rsidRPr="004A27F5">
              <w:rPr>
                <w:lang w:val="sr-Cyrl-RS"/>
              </w:rPr>
              <w:t>Grujović</w:t>
            </w:r>
            <w:proofErr w:type="spellEnd"/>
            <w:r w:rsidRPr="004A27F5">
              <w:rPr>
                <w:lang w:val="sr-Cyrl-RS"/>
              </w:rPr>
              <w:t xml:space="preserve">, N., </w:t>
            </w:r>
            <w:proofErr w:type="spellStart"/>
            <w:r w:rsidRPr="004A27F5">
              <w:rPr>
                <w:lang w:val="sr-Cyrl-RS"/>
              </w:rPr>
              <w:t>Divac</w:t>
            </w:r>
            <w:proofErr w:type="spellEnd"/>
            <w:r w:rsidRPr="004A27F5">
              <w:rPr>
                <w:lang w:val="sr-Cyrl-RS"/>
              </w:rPr>
              <w:t xml:space="preserve">, D., </w:t>
            </w:r>
            <w:proofErr w:type="spellStart"/>
            <w:r w:rsidRPr="004A27F5">
              <w:rPr>
                <w:lang w:val="sr-Cyrl-RS"/>
              </w:rPr>
              <w:t>Milivojević</w:t>
            </w:r>
            <w:proofErr w:type="spellEnd"/>
            <w:r w:rsidRPr="004A27F5">
              <w:rPr>
                <w:lang w:val="sr-Cyrl-RS"/>
              </w:rPr>
              <w:t xml:space="preserve">, N., </w:t>
            </w:r>
            <w:proofErr w:type="spellStart"/>
            <w:r w:rsidRPr="004A27F5">
              <w:rPr>
                <w:lang w:val="sr-Cyrl-RS"/>
              </w:rPr>
              <w:t>Novaković</w:t>
            </w:r>
            <w:proofErr w:type="spellEnd"/>
            <w:r w:rsidRPr="004A27F5">
              <w:rPr>
                <w:lang w:val="sr-Cyrl-RS"/>
              </w:rPr>
              <w:t xml:space="preserve">, A., </w:t>
            </w:r>
            <w:proofErr w:type="spellStart"/>
            <w:r w:rsidRPr="004A27F5">
              <w:rPr>
                <w:lang w:val="sr-Cyrl-RS"/>
              </w:rPr>
              <w:t>Modelling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Dam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Behaviour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Based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Neuro-Fuzzy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Identification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Engineering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Structures</w:t>
            </w:r>
            <w:proofErr w:type="spellEnd"/>
            <w:r w:rsidRPr="004A27F5">
              <w:rPr>
                <w:lang w:val="sr-Cyrl-RS"/>
              </w:rPr>
              <w:t xml:space="preserve">, Vol.35,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107-113, ISSN 0141-0296, 2012.</w:t>
            </w:r>
          </w:p>
        </w:tc>
        <w:tc>
          <w:tcPr>
            <w:tcW w:w="829" w:type="dxa"/>
            <w:vAlign w:val="center"/>
          </w:tcPr>
          <w:p w14:paraId="6571005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M21</w:t>
            </w:r>
          </w:p>
        </w:tc>
      </w:tr>
      <w:tr w:rsidR="00642F61" w:rsidRPr="004A27F5" w14:paraId="3619EA4C" w14:textId="77777777">
        <w:trPr>
          <w:trHeight w:val="170"/>
          <w:jc w:val="center"/>
        </w:trPr>
        <w:tc>
          <w:tcPr>
            <w:tcW w:w="554" w:type="dxa"/>
            <w:vAlign w:val="center"/>
          </w:tcPr>
          <w:p w14:paraId="1060992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9.</w:t>
            </w:r>
          </w:p>
        </w:tc>
        <w:tc>
          <w:tcPr>
            <w:tcW w:w="9322" w:type="dxa"/>
            <w:gridSpan w:val="9"/>
            <w:shd w:val="clear" w:color="auto" w:fill="auto"/>
            <w:vAlign w:val="center"/>
          </w:tcPr>
          <w:p w14:paraId="64E0583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Ranković</w:t>
            </w:r>
            <w:proofErr w:type="spellEnd"/>
            <w:r w:rsidRPr="004A27F5">
              <w:rPr>
                <w:lang w:val="sr-Cyrl-RS"/>
              </w:rPr>
              <w:t xml:space="preserve">, V., </w:t>
            </w:r>
            <w:proofErr w:type="spellStart"/>
            <w:r w:rsidRPr="004A27F5">
              <w:rPr>
                <w:lang w:val="sr-Cyrl-RS"/>
              </w:rPr>
              <w:t>Radulović</w:t>
            </w:r>
            <w:proofErr w:type="spellEnd"/>
            <w:r w:rsidRPr="004A27F5">
              <w:rPr>
                <w:lang w:val="sr-Cyrl-RS"/>
              </w:rPr>
              <w:t xml:space="preserve">, J., </w:t>
            </w:r>
            <w:proofErr w:type="spellStart"/>
            <w:r w:rsidRPr="004A27F5">
              <w:rPr>
                <w:lang w:val="sr-Cyrl-RS"/>
              </w:rPr>
              <w:t>Grujović</w:t>
            </w:r>
            <w:proofErr w:type="spellEnd"/>
            <w:r w:rsidRPr="004A27F5">
              <w:rPr>
                <w:lang w:val="sr-Cyrl-RS"/>
              </w:rPr>
              <w:t xml:space="preserve">, N., </w:t>
            </w:r>
            <w:proofErr w:type="spellStart"/>
            <w:r w:rsidRPr="004A27F5">
              <w:rPr>
                <w:lang w:val="sr-Cyrl-RS"/>
              </w:rPr>
              <w:t>Divac</w:t>
            </w:r>
            <w:proofErr w:type="spellEnd"/>
            <w:r w:rsidRPr="004A27F5">
              <w:rPr>
                <w:lang w:val="sr-Cyrl-RS"/>
              </w:rPr>
              <w:t xml:space="preserve">, D., </w:t>
            </w:r>
            <w:proofErr w:type="spellStart"/>
            <w:r w:rsidRPr="004A27F5">
              <w:rPr>
                <w:lang w:val="sr-Cyrl-RS"/>
              </w:rPr>
              <w:t>Neural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Network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Model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Predictive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Control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Nonlinear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Systems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Using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Genetic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Algorithms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Journal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Computers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Communications</w:t>
            </w:r>
            <w:proofErr w:type="spellEnd"/>
            <w:r w:rsidRPr="004A27F5">
              <w:rPr>
                <w:lang w:val="sr-Cyrl-RS"/>
              </w:rPr>
              <w:t xml:space="preserve"> &amp; </w:t>
            </w:r>
            <w:proofErr w:type="spellStart"/>
            <w:r w:rsidRPr="004A27F5">
              <w:rPr>
                <w:lang w:val="sr-Cyrl-RS"/>
              </w:rPr>
              <w:t>Control</w:t>
            </w:r>
            <w:proofErr w:type="spellEnd"/>
            <w:r w:rsidRPr="004A27F5">
              <w:rPr>
                <w:lang w:val="sr-Cyrl-RS"/>
              </w:rPr>
              <w:t xml:space="preserve">, Vol.7, No.3,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516-525, ISSN 1841-9836, 2012.</w:t>
            </w:r>
          </w:p>
        </w:tc>
        <w:tc>
          <w:tcPr>
            <w:tcW w:w="829" w:type="dxa"/>
            <w:vAlign w:val="center"/>
          </w:tcPr>
          <w:p w14:paraId="0DA60BA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M23</w:t>
            </w:r>
          </w:p>
        </w:tc>
      </w:tr>
      <w:tr w:rsidR="00642F61" w:rsidRPr="004A27F5" w14:paraId="501A3AF7" w14:textId="77777777">
        <w:trPr>
          <w:trHeight w:val="170"/>
          <w:jc w:val="center"/>
        </w:trPr>
        <w:tc>
          <w:tcPr>
            <w:tcW w:w="554" w:type="dxa"/>
            <w:vAlign w:val="center"/>
          </w:tcPr>
          <w:p w14:paraId="1B3E3D47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10.</w:t>
            </w:r>
          </w:p>
        </w:tc>
        <w:tc>
          <w:tcPr>
            <w:tcW w:w="9322" w:type="dxa"/>
            <w:gridSpan w:val="9"/>
            <w:shd w:val="clear" w:color="auto" w:fill="auto"/>
            <w:vAlign w:val="center"/>
          </w:tcPr>
          <w:p w14:paraId="3DC1943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Ranković</w:t>
            </w:r>
            <w:proofErr w:type="spellEnd"/>
            <w:r w:rsidRPr="004A27F5">
              <w:rPr>
                <w:lang w:val="sr-Cyrl-RS"/>
              </w:rPr>
              <w:t xml:space="preserve">, V.,  </w:t>
            </w:r>
            <w:proofErr w:type="spellStart"/>
            <w:r w:rsidRPr="004A27F5">
              <w:rPr>
                <w:lang w:val="sr-Cyrl-RS"/>
              </w:rPr>
              <w:t>Radulović</w:t>
            </w:r>
            <w:proofErr w:type="spellEnd"/>
            <w:r w:rsidRPr="004A27F5">
              <w:rPr>
                <w:lang w:val="sr-Cyrl-RS"/>
              </w:rPr>
              <w:t xml:space="preserve">, J., </w:t>
            </w:r>
            <w:proofErr w:type="spellStart"/>
            <w:r w:rsidRPr="004A27F5">
              <w:rPr>
                <w:lang w:val="sr-Cyrl-RS"/>
              </w:rPr>
              <w:t>Prediction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magnetic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field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near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power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lines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normalized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radial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basis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function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network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Advances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Engineering</w:t>
            </w:r>
            <w:proofErr w:type="spellEnd"/>
            <w:r w:rsidRPr="004A27F5">
              <w:rPr>
                <w:lang w:val="sr-Cyrl-RS"/>
              </w:rPr>
              <w:t xml:space="preserve"> Software, Vol.42, No.11,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934–938, ISSN 0965-9978, 2011.</w:t>
            </w:r>
          </w:p>
        </w:tc>
        <w:tc>
          <w:tcPr>
            <w:tcW w:w="829" w:type="dxa"/>
            <w:vAlign w:val="center"/>
          </w:tcPr>
          <w:p w14:paraId="465F465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M22</w:t>
            </w:r>
          </w:p>
        </w:tc>
      </w:tr>
      <w:tr w:rsidR="00642F61" w:rsidRPr="004A27F5" w14:paraId="6C29922E" w14:textId="77777777">
        <w:trPr>
          <w:trHeight w:val="170"/>
          <w:jc w:val="center"/>
        </w:trPr>
        <w:tc>
          <w:tcPr>
            <w:tcW w:w="10705" w:type="dxa"/>
            <w:gridSpan w:val="11"/>
            <w:vAlign w:val="center"/>
          </w:tcPr>
          <w:p w14:paraId="1954FAE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Збирни подаци научне активност наставника</w:t>
            </w:r>
          </w:p>
        </w:tc>
      </w:tr>
      <w:tr w:rsidR="00642F61" w:rsidRPr="004A27F5" w14:paraId="4F2EAB9C" w14:textId="77777777">
        <w:trPr>
          <w:trHeight w:val="170"/>
          <w:jc w:val="center"/>
        </w:trPr>
        <w:tc>
          <w:tcPr>
            <w:tcW w:w="5238" w:type="dxa"/>
            <w:gridSpan w:val="6"/>
            <w:vAlign w:val="center"/>
          </w:tcPr>
          <w:p w14:paraId="11D9E60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Укупан број цитата, без аутоцитата</w:t>
            </w:r>
          </w:p>
        </w:tc>
        <w:tc>
          <w:tcPr>
            <w:tcW w:w="5467" w:type="dxa"/>
            <w:gridSpan w:val="5"/>
            <w:vAlign w:val="center"/>
          </w:tcPr>
          <w:p w14:paraId="6F59481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345 према </w:t>
            </w:r>
            <w:proofErr w:type="spellStart"/>
            <w:r w:rsidRPr="004A27F5">
              <w:rPr>
                <w:lang w:val="sr-Cyrl-RS"/>
              </w:rPr>
              <w:t>Scopus</w:t>
            </w:r>
            <w:proofErr w:type="spellEnd"/>
            <w:r w:rsidRPr="004A27F5">
              <w:rPr>
                <w:lang w:val="sr-Cyrl-RS"/>
              </w:rPr>
              <w:t>-у</w:t>
            </w:r>
          </w:p>
        </w:tc>
      </w:tr>
      <w:tr w:rsidR="00642F61" w:rsidRPr="004A27F5" w14:paraId="71A1B58D" w14:textId="77777777">
        <w:trPr>
          <w:trHeight w:val="170"/>
          <w:jc w:val="center"/>
        </w:trPr>
        <w:tc>
          <w:tcPr>
            <w:tcW w:w="5238" w:type="dxa"/>
            <w:gridSpan w:val="6"/>
            <w:vAlign w:val="center"/>
          </w:tcPr>
          <w:p w14:paraId="4C7A6E3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Укупан број радова са SCI (или SSCI) листе</w:t>
            </w:r>
          </w:p>
        </w:tc>
        <w:tc>
          <w:tcPr>
            <w:tcW w:w="5467" w:type="dxa"/>
            <w:gridSpan w:val="5"/>
            <w:vAlign w:val="center"/>
          </w:tcPr>
          <w:p w14:paraId="0FE2249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15</w:t>
            </w:r>
          </w:p>
        </w:tc>
      </w:tr>
      <w:tr w:rsidR="00642F61" w:rsidRPr="004A27F5" w14:paraId="23EE60AC" w14:textId="77777777">
        <w:trPr>
          <w:trHeight w:val="170"/>
          <w:jc w:val="center"/>
        </w:trPr>
        <w:tc>
          <w:tcPr>
            <w:tcW w:w="5238" w:type="dxa"/>
            <w:gridSpan w:val="6"/>
            <w:vAlign w:val="center"/>
          </w:tcPr>
          <w:p w14:paraId="63BECB1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Тренутно учешће на пројектима</w:t>
            </w:r>
          </w:p>
        </w:tc>
        <w:tc>
          <w:tcPr>
            <w:tcW w:w="2557" w:type="dxa"/>
            <w:gridSpan w:val="2"/>
            <w:vAlign w:val="center"/>
          </w:tcPr>
          <w:p w14:paraId="2983497E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Домаћи </w:t>
            </w:r>
          </w:p>
        </w:tc>
        <w:tc>
          <w:tcPr>
            <w:tcW w:w="2910" w:type="dxa"/>
            <w:gridSpan w:val="3"/>
            <w:vAlign w:val="center"/>
          </w:tcPr>
          <w:p w14:paraId="2CA7297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Међународни </w:t>
            </w:r>
          </w:p>
        </w:tc>
      </w:tr>
      <w:tr w:rsidR="00642F61" w:rsidRPr="004A27F5" w14:paraId="79DB44DA" w14:textId="77777777">
        <w:trPr>
          <w:trHeight w:val="170"/>
          <w:jc w:val="center"/>
        </w:trPr>
        <w:tc>
          <w:tcPr>
            <w:tcW w:w="5238" w:type="dxa"/>
            <w:gridSpan w:val="6"/>
            <w:vAlign w:val="center"/>
          </w:tcPr>
          <w:p w14:paraId="0AFF60E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Усавршавања </w:t>
            </w:r>
          </w:p>
        </w:tc>
        <w:tc>
          <w:tcPr>
            <w:tcW w:w="5467" w:type="dxa"/>
            <w:gridSpan w:val="5"/>
            <w:vAlign w:val="center"/>
          </w:tcPr>
          <w:p w14:paraId="02365804" w14:textId="77777777" w:rsidR="00642F61" w:rsidRPr="004A27F5" w:rsidRDefault="00642F61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</w:p>
        </w:tc>
      </w:tr>
    </w:tbl>
    <w:p w14:paraId="6BED5043" w14:textId="77777777" w:rsidR="00642F61" w:rsidRPr="004A27F5" w:rsidRDefault="00642F61">
      <w:pPr>
        <w:spacing w:after="200" w:line="276" w:lineRule="auto"/>
        <w:rPr>
          <w:sz w:val="20"/>
          <w:szCs w:val="20"/>
          <w:lang w:val="sr-Cyrl-RS"/>
        </w:rPr>
      </w:pPr>
    </w:p>
    <w:p w14:paraId="0A2D0EDB" w14:textId="77777777" w:rsidR="00642F61" w:rsidRPr="004A27F5" w:rsidRDefault="004A27F5">
      <w:pPr>
        <w:spacing w:after="200" w:line="276" w:lineRule="auto"/>
        <w:rPr>
          <w:sz w:val="20"/>
          <w:szCs w:val="20"/>
          <w:lang w:val="sr-Cyrl-RS"/>
        </w:rPr>
      </w:pPr>
      <w:r w:rsidRPr="004A27F5">
        <w:rPr>
          <w:lang w:val="sr-Cyrl-RS"/>
        </w:rPr>
        <w:br w:type="page"/>
      </w:r>
    </w:p>
    <w:tbl>
      <w:tblPr>
        <w:tblStyle w:val="aff4"/>
        <w:tblW w:w="10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1207"/>
        <w:gridCol w:w="452"/>
        <w:gridCol w:w="906"/>
        <w:gridCol w:w="2000"/>
        <w:gridCol w:w="1015"/>
        <w:gridCol w:w="1961"/>
        <w:gridCol w:w="452"/>
        <w:gridCol w:w="1337"/>
        <w:gridCol w:w="697"/>
      </w:tblGrid>
      <w:tr w:rsidR="00642F61" w:rsidRPr="004A27F5" w14:paraId="1621E2BA" w14:textId="77777777">
        <w:trPr>
          <w:trHeight w:val="170"/>
          <w:jc w:val="center"/>
        </w:trPr>
        <w:tc>
          <w:tcPr>
            <w:tcW w:w="3243" w:type="dxa"/>
            <w:gridSpan w:val="4"/>
            <w:vAlign w:val="center"/>
          </w:tcPr>
          <w:p w14:paraId="7D9FAC6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lastRenderedPageBreak/>
              <w:t>Име и презиме</w:t>
            </w:r>
          </w:p>
        </w:tc>
        <w:tc>
          <w:tcPr>
            <w:tcW w:w="7462" w:type="dxa"/>
            <w:gridSpan w:val="6"/>
            <w:vAlign w:val="center"/>
          </w:tcPr>
          <w:p w14:paraId="71A65BEF" w14:textId="77777777" w:rsidR="00642F61" w:rsidRPr="004A27F5" w:rsidRDefault="004A27F5">
            <w:pPr>
              <w:pStyle w:val="Heading2"/>
              <w:rPr>
                <w:lang w:val="sr-Cyrl-RS"/>
              </w:rPr>
            </w:pPr>
            <w:bookmarkStart w:id="14" w:name="_Toc178241950"/>
            <w:r w:rsidRPr="004A27F5">
              <w:rPr>
                <w:lang w:val="sr-Cyrl-RS"/>
              </w:rPr>
              <w:t>Иван Крстић</w:t>
            </w:r>
            <w:bookmarkEnd w:id="14"/>
          </w:p>
        </w:tc>
      </w:tr>
      <w:tr w:rsidR="00642F61" w:rsidRPr="004A27F5" w14:paraId="1AA2C4EE" w14:textId="77777777">
        <w:trPr>
          <w:trHeight w:val="170"/>
          <w:jc w:val="center"/>
        </w:trPr>
        <w:tc>
          <w:tcPr>
            <w:tcW w:w="3243" w:type="dxa"/>
            <w:gridSpan w:val="4"/>
            <w:vAlign w:val="center"/>
          </w:tcPr>
          <w:p w14:paraId="2D03B9A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Звање</w:t>
            </w:r>
          </w:p>
        </w:tc>
        <w:tc>
          <w:tcPr>
            <w:tcW w:w="7462" w:type="dxa"/>
            <w:gridSpan w:val="6"/>
            <w:vAlign w:val="center"/>
          </w:tcPr>
          <w:p w14:paraId="02F5614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Доцент</w:t>
            </w:r>
          </w:p>
        </w:tc>
      </w:tr>
      <w:tr w:rsidR="00642F61" w:rsidRPr="004A27F5" w14:paraId="6D8E59D7" w14:textId="77777777">
        <w:trPr>
          <w:trHeight w:val="170"/>
          <w:jc w:val="center"/>
        </w:trPr>
        <w:tc>
          <w:tcPr>
            <w:tcW w:w="3243" w:type="dxa"/>
            <w:gridSpan w:val="4"/>
            <w:vAlign w:val="center"/>
          </w:tcPr>
          <w:p w14:paraId="71699EE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Ужа научна област</w:t>
            </w:r>
          </w:p>
        </w:tc>
        <w:tc>
          <w:tcPr>
            <w:tcW w:w="7462" w:type="dxa"/>
            <w:gridSpan w:val="6"/>
            <w:vAlign w:val="center"/>
          </w:tcPr>
          <w:p w14:paraId="7C01D67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електротехника и рачунарство</w:t>
            </w:r>
          </w:p>
        </w:tc>
      </w:tr>
      <w:tr w:rsidR="00642F61" w:rsidRPr="004A27F5" w14:paraId="60C6515D" w14:textId="77777777">
        <w:trPr>
          <w:trHeight w:val="170"/>
          <w:jc w:val="center"/>
        </w:trPr>
        <w:tc>
          <w:tcPr>
            <w:tcW w:w="2337" w:type="dxa"/>
            <w:gridSpan w:val="3"/>
            <w:vAlign w:val="center"/>
          </w:tcPr>
          <w:p w14:paraId="0919849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Академска каријера</w:t>
            </w:r>
          </w:p>
        </w:tc>
        <w:tc>
          <w:tcPr>
            <w:tcW w:w="906" w:type="dxa"/>
            <w:vAlign w:val="center"/>
          </w:tcPr>
          <w:p w14:paraId="3301707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Година </w:t>
            </w:r>
          </w:p>
        </w:tc>
        <w:tc>
          <w:tcPr>
            <w:tcW w:w="3015" w:type="dxa"/>
            <w:gridSpan w:val="2"/>
            <w:vAlign w:val="center"/>
          </w:tcPr>
          <w:p w14:paraId="5943B77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Институција </w:t>
            </w:r>
          </w:p>
        </w:tc>
        <w:tc>
          <w:tcPr>
            <w:tcW w:w="2413" w:type="dxa"/>
            <w:gridSpan w:val="2"/>
            <w:vAlign w:val="center"/>
          </w:tcPr>
          <w:p w14:paraId="15E1C884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Научна или уметничка област </w:t>
            </w:r>
          </w:p>
        </w:tc>
        <w:tc>
          <w:tcPr>
            <w:tcW w:w="2034" w:type="dxa"/>
            <w:gridSpan w:val="2"/>
            <w:vAlign w:val="center"/>
          </w:tcPr>
          <w:p w14:paraId="11D62E99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Ужа научна, уметничка или стручна област</w:t>
            </w:r>
          </w:p>
        </w:tc>
      </w:tr>
      <w:tr w:rsidR="00642F61" w:rsidRPr="004A27F5" w14:paraId="6A8FACF8" w14:textId="77777777">
        <w:trPr>
          <w:trHeight w:val="170"/>
          <w:jc w:val="center"/>
        </w:trPr>
        <w:tc>
          <w:tcPr>
            <w:tcW w:w="2337" w:type="dxa"/>
            <w:gridSpan w:val="3"/>
            <w:vAlign w:val="center"/>
          </w:tcPr>
          <w:p w14:paraId="332C35F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Избор у звање</w:t>
            </w:r>
          </w:p>
        </w:tc>
        <w:tc>
          <w:tcPr>
            <w:tcW w:w="906" w:type="dxa"/>
            <w:vAlign w:val="center"/>
          </w:tcPr>
          <w:p w14:paraId="421E8AF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2020.</w:t>
            </w:r>
          </w:p>
        </w:tc>
        <w:tc>
          <w:tcPr>
            <w:tcW w:w="3015" w:type="dxa"/>
            <w:gridSpan w:val="2"/>
            <w:vAlign w:val="center"/>
          </w:tcPr>
          <w:p w14:paraId="28C5D77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Факултет инжењерских наука у Крагујевцу</w:t>
            </w:r>
          </w:p>
        </w:tc>
        <w:tc>
          <w:tcPr>
            <w:tcW w:w="2413" w:type="dxa"/>
            <w:gridSpan w:val="2"/>
            <w:shd w:val="clear" w:color="auto" w:fill="FFFFFF"/>
            <w:vAlign w:val="center"/>
          </w:tcPr>
          <w:p w14:paraId="48E87AE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Електротехника и рачунарство</w:t>
            </w:r>
          </w:p>
        </w:tc>
        <w:tc>
          <w:tcPr>
            <w:tcW w:w="2034" w:type="dxa"/>
            <w:gridSpan w:val="2"/>
            <w:shd w:val="clear" w:color="auto" w:fill="FFFFFF"/>
            <w:vAlign w:val="center"/>
          </w:tcPr>
          <w:p w14:paraId="19BFB501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Електротехника и рачунарство</w:t>
            </w:r>
          </w:p>
        </w:tc>
      </w:tr>
      <w:tr w:rsidR="00642F61" w:rsidRPr="004A27F5" w14:paraId="3D883046" w14:textId="77777777">
        <w:trPr>
          <w:trHeight w:val="170"/>
          <w:jc w:val="center"/>
        </w:trPr>
        <w:tc>
          <w:tcPr>
            <w:tcW w:w="2337" w:type="dxa"/>
            <w:gridSpan w:val="3"/>
            <w:vAlign w:val="center"/>
          </w:tcPr>
          <w:p w14:paraId="24EB9C7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Докторат</w:t>
            </w:r>
          </w:p>
        </w:tc>
        <w:tc>
          <w:tcPr>
            <w:tcW w:w="906" w:type="dxa"/>
            <w:vAlign w:val="center"/>
          </w:tcPr>
          <w:p w14:paraId="7DDEF43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2019.</w:t>
            </w:r>
          </w:p>
        </w:tc>
        <w:tc>
          <w:tcPr>
            <w:tcW w:w="3015" w:type="dxa"/>
            <w:gridSpan w:val="2"/>
            <w:vAlign w:val="center"/>
          </w:tcPr>
          <w:p w14:paraId="6D4C0ADE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Електронски факултет у Нишу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9D0A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Електротехника и рачунарство</w:t>
            </w:r>
          </w:p>
        </w:tc>
        <w:tc>
          <w:tcPr>
            <w:tcW w:w="2034" w:type="dxa"/>
            <w:gridSpan w:val="2"/>
            <w:shd w:val="clear" w:color="auto" w:fill="FFFFFF"/>
            <w:vAlign w:val="center"/>
          </w:tcPr>
          <w:p w14:paraId="3FD73139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Електроника</w:t>
            </w:r>
          </w:p>
        </w:tc>
      </w:tr>
      <w:tr w:rsidR="00642F61" w:rsidRPr="004A27F5" w14:paraId="77BCDC4A" w14:textId="77777777">
        <w:trPr>
          <w:trHeight w:val="170"/>
          <w:jc w:val="center"/>
        </w:trPr>
        <w:tc>
          <w:tcPr>
            <w:tcW w:w="2337" w:type="dxa"/>
            <w:gridSpan w:val="3"/>
            <w:vAlign w:val="center"/>
          </w:tcPr>
          <w:p w14:paraId="2CB0BBBB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Мастер диплома</w:t>
            </w:r>
          </w:p>
        </w:tc>
        <w:tc>
          <w:tcPr>
            <w:tcW w:w="906" w:type="dxa"/>
            <w:vAlign w:val="center"/>
          </w:tcPr>
          <w:p w14:paraId="131EC7A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2012.</w:t>
            </w:r>
          </w:p>
        </w:tc>
        <w:tc>
          <w:tcPr>
            <w:tcW w:w="3015" w:type="dxa"/>
            <w:gridSpan w:val="2"/>
            <w:vAlign w:val="center"/>
          </w:tcPr>
          <w:p w14:paraId="1EDE3FE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Факултет техничких наука у Косовској Митровици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5C8B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Електротехничко и рачунарско инжењерство</w:t>
            </w:r>
          </w:p>
        </w:tc>
        <w:tc>
          <w:tcPr>
            <w:tcW w:w="2034" w:type="dxa"/>
            <w:gridSpan w:val="2"/>
            <w:shd w:val="clear" w:color="auto" w:fill="FFFFFF"/>
            <w:vAlign w:val="center"/>
          </w:tcPr>
          <w:p w14:paraId="43323234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Електроника и телекомуникације</w:t>
            </w:r>
          </w:p>
        </w:tc>
      </w:tr>
      <w:tr w:rsidR="00642F61" w:rsidRPr="004A27F5" w14:paraId="3CAEDBD5" w14:textId="77777777">
        <w:trPr>
          <w:trHeight w:val="170"/>
          <w:jc w:val="center"/>
        </w:trPr>
        <w:tc>
          <w:tcPr>
            <w:tcW w:w="2337" w:type="dxa"/>
            <w:gridSpan w:val="3"/>
            <w:vAlign w:val="center"/>
          </w:tcPr>
          <w:p w14:paraId="235BF63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Диплома</w:t>
            </w:r>
          </w:p>
        </w:tc>
        <w:tc>
          <w:tcPr>
            <w:tcW w:w="906" w:type="dxa"/>
            <w:vAlign w:val="center"/>
          </w:tcPr>
          <w:p w14:paraId="1A00CAF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2011.</w:t>
            </w:r>
          </w:p>
        </w:tc>
        <w:tc>
          <w:tcPr>
            <w:tcW w:w="3015" w:type="dxa"/>
            <w:gridSpan w:val="2"/>
            <w:vAlign w:val="center"/>
          </w:tcPr>
          <w:p w14:paraId="2B77F1D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Факултет техничких наука у Косовској Митровици</w:t>
            </w:r>
          </w:p>
        </w:tc>
        <w:tc>
          <w:tcPr>
            <w:tcW w:w="2413" w:type="dxa"/>
            <w:gridSpan w:val="2"/>
            <w:shd w:val="clear" w:color="auto" w:fill="FFFFFF"/>
            <w:vAlign w:val="center"/>
          </w:tcPr>
          <w:p w14:paraId="3385020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Електротехничко и рачунарско инжењерство</w:t>
            </w:r>
          </w:p>
        </w:tc>
        <w:tc>
          <w:tcPr>
            <w:tcW w:w="2034" w:type="dxa"/>
            <w:gridSpan w:val="2"/>
            <w:shd w:val="clear" w:color="auto" w:fill="FFFFFF"/>
            <w:vAlign w:val="center"/>
          </w:tcPr>
          <w:p w14:paraId="10AC4A6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Електроника и телекомуникације</w:t>
            </w:r>
          </w:p>
        </w:tc>
      </w:tr>
      <w:tr w:rsidR="00642F61" w:rsidRPr="004A27F5" w14:paraId="42FCC997" w14:textId="77777777">
        <w:trPr>
          <w:trHeight w:val="170"/>
          <w:jc w:val="center"/>
        </w:trPr>
        <w:tc>
          <w:tcPr>
            <w:tcW w:w="10705" w:type="dxa"/>
            <w:gridSpan w:val="10"/>
            <w:vAlign w:val="center"/>
          </w:tcPr>
          <w:p w14:paraId="1B345DB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Списак предмета које наставник држи у текућој школској години</w:t>
            </w:r>
          </w:p>
        </w:tc>
      </w:tr>
      <w:tr w:rsidR="00642F61" w:rsidRPr="004A27F5" w14:paraId="5B751DE9" w14:textId="77777777">
        <w:trPr>
          <w:trHeight w:val="170"/>
          <w:jc w:val="center"/>
        </w:trPr>
        <w:tc>
          <w:tcPr>
            <w:tcW w:w="678" w:type="dxa"/>
            <w:vAlign w:val="center"/>
          </w:tcPr>
          <w:p w14:paraId="76CE8CF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Р.Б.</w:t>
            </w:r>
          </w:p>
        </w:tc>
        <w:tc>
          <w:tcPr>
            <w:tcW w:w="1207" w:type="dxa"/>
            <w:vAlign w:val="center"/>
          </w:tcPr>
          <w:p w14:paraId="6D026A7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Ознака</w:t>
            </w:r>
          </w:p>
        </w:tc>
        <w:tc>
          <w:tcPr>
            <w:tcW w:w="8820" w:type="dxa"/>
            <w:gridSpan w:val="8"/>
            <w:vAlign w:val="center"/>
          </w:tcPr>
          <w:p w14:paraId="10BA705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Назив предмета</w:t>
            </w:r>
          </w:p>
        </w:tc>
      </w:tr>
      <w:tr w:rsidR="00642F61" w:rsidRPr="004A27F5" w14:paraId="62263EAC" w14:textId="77777777">
        <w:trPr>
          <w:trHeight w:val="170"/>
          <w:jc w:val="center"/>
        </w:trPr>
        <w:tc>
          <w:tcPr>
            <w:tcW w:w="678" w:type="dxa"/>
            <w:vAlign w:val="center"/>
          </w:tcPr>
          <w:p w14:paraId="37095F1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1.</w:t>
            </w:r>
          </w:p>
        </w:tc>
        <w:tc>
          <w:tcPr>
            <w:tcW w:w="1207" w:type="dxa"/>
            <w:vAlign w:val="center"/>
          </w:tcPr>
          <w:p w14:paraId="7D91E153" w14:textId="77777777" w:rsidR="00642F61" w:rsidRPr="004A27F5" w:rsidRDefault="004A2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ДЕР111</w:t>
            </w:r>
          </w:p>
        </w:tc>
        <w:tc>
          <w:tcPr>
            <w:tcW w:w="8820" w:type="dxa"/>
            <w:gridSpan w:val="8"/>
            <w:vAlign w:val="center"/>
          </w:tcPr>
          <w:p w14:paraId="607E238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Синтеза дигиталних филтара</w:t>
            </w:r>
          </w:p>
        </w:tc>
      </w:tr>
      <w:tr w:rsidR="00642F61" w:rsidRPr="004A27F5" w14:paraId="3E036961" w14:textId="77777777">
        <w:trPr>
          <w:trHeight w:val="170"/>
          <w:jc w:val="center"/>
        </w:trPr>
        <w:tc>
          <w:tcPr>
            <w:tcW w:w="678" w:type="dxa"/>
            <w:vAlign w:val="center"/>
          </w:tcPr>
          <w:p w14:paraId="703F28A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2.</w:t>
            </w:r>
          </w:p>
        </w:tc>
        <w:tc>
          <w:tcPr>
            <w:tcW w:w="1207" w:type="dxa"/>
            <w:vAlign w:val="center"/>
          </w:tcPr>
          <w:p w14:paraId="42072BD1" w14:textId="77777777" w:rsidR="00642F61" w:rsidRPr="004A27F5" w:rsidRDefault="004A2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ДЕР112</w:t>
            </w:r>
          </w:p>
        </w:tc>
        <w:tc>
          <w:tcPr>
            <w:tcW w:w="8820" w:type="dxa"/>
            <w:gridSpan w:val="8"/>
            <w:vAlign w:val="center"/>
          </w:tcPr>
          <w:p w14:paraId="2828BDB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ДСП архитектуре и алгоритми</w:t>
            </w:r>
          </w:p>
        </w:tc>
      </w:tr>
      <w:tr w:rsidR="00642F61" w:rsidRPr="004A27F5" w14:paraId="0F0FCE26" w14:textId="77777777">
        <w:trPr>
          <w:trHeight w:val="170"/>
          <w:jc w:val="center"/>
        </w:trPr>
        <w:tc>
          <w:tcPr>
            <w:tcW w:w="10705" w:type="dxa"/>
            <w:gridSpan w:val="10"/>
            <w:vAlign w:val="center"/>
          </w:tcPr>
          <w:p w14:paraId="23EE7BC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b/>
                <w:lang w:val="sr-Cyrl-RS"/>
              </w:rPr>
            </w:pPr>
            <w:r w:rsidRPr="004A27F5">
              <w:rPr>
                <w:lang w:val="sr-Cyrl-RS"/>
              </w:rPr>
              <w:t xml:space="preserve">Најзначајнији радови </w:t>
            </w:r>
            <w:r w:rsidRPr="004A27F5">
              <w:rPr>
                <w:b/>
                <w:lang w:val="sr-Cyrl-RS"/>
              </w:rPr>
              <w:t xml:space="preserve"> у складу са захтевима допунских стандарда за дато поље (минимално 10 не више од 20)</w:t>
            </w:r>
          </w:p>
        </w:tc>
      </w:tr>
      <w:tr w:rsidR="00642F61" w:rsidRPr="004A27F5" w14:paraId="7D33C2DC" w14:textId="77777777">
        <w:trPr>
          <w:trHeight w:val="170"/>
          <w:jc w:val="center"/>
        </w:trPr>
        <w:tc>
          <w:tcPr>
            <w:tcW w:w="678" w:type="dxa"/>
            <w:vAlign w:val="center"/>
          </w:tcPr>
          <w:p w14:paraId="6C64528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1.</w:t>
            </w:r>
          </w:p>
        </w:tc>
        <w:tc>
          <w:tcPr>
            <w:tcW w:w="9330" w:type="dxa"/>
            <w:gridSpan w:val="8"/>
            <w:shd w:val="clear" w:color="auto" w:fill="auto"/>
            <w:vAlign w:val="center"/>
          </w:tcPr>
          <w:p w14:paraId="5FBE22B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G. </w:t>
            </w:r>
            <w:proofErr w:type="spellStart"/>
            <w:r w:rsidRPr="004A27F5">
              <w:rPr>
                <w:lang w:val="sr-Cyrl-RS"/>
              </w:rPr>
              <w:t>Stančić</w:t>
            </w:r>
            <w:proofErr w:type="spellEnd"/>
            <w:r w:rsidRPr="004A27F5">
              <w:rPr>
                <w:lang w:val="sr-Cyrl-RS"/>
              </w:rPr>
              <w:t xml:space="preserve">, I. </w:t>
            </w:r>
            <w:proofErr w:type="spellStart"/>
            <w:r w:rsidRPr="004A27F5">
              <w:rPr>
                <w:lang w:val="sr-Cyrl-RS"/>
              </w:rPr>
              <w:t>Krstić</w:t>
            </w:r>
            <w:proofErr w:type="spellEnd"/>
            <w:r w:rsidRPr="004A27F5">
              <w:rPr>
                <w:lang w:val="sr-Cyrl-RS"/>
              </w:rPr>
              <w:t xml:space="preserve">, M. </w:t>
            </w:r>
            <w:proofErr w:type="spellStart"/>
            <w:r w:rsidRPr="004A27F5">
              <w:rPr>
                <w:lang w:val="sr-Cyrl-RS"/>
              </w:rPr>
              <w:t>Živković</w:t>
            </w:r>
            <w:proofErr w:type="spellEnd"/>
            <w:r w:rsidRPr="004A27F5">
              <w:rPr>
                <w:lang w:val="sr-Cyrl-RS"/>
              </w:rPr>
              <w:t>, „</w:t>
            </w:r>
            <w:proofErr w:type="spellStart"/>
            <w:r w:rsidRPr="004A27F5">
              <w:rPr>
                <w:lang w:val="sr-Cyrl-RS"/>
              </w:rPr>
              <w:t>Design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IIR </w:t>
            </w:r>
            <w:proofErr w:type="spellStart"/>
            <w:r w:rsidRPr="004A27F5">
              <w:rPr>
                <w:lang w:val="sr-Cyrl-RS"/>
              </w:rPr>
              <w:t>fullband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differentiators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using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parallel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all-pass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structure</w:t>
            </w:r>
            <w:proofErr w:type="spellEnd"/>
            <w:r w:rsidRPr="004A27F5">
              <w:rPr>
                <w:lang w:val="sr-Cyrl-RS"/>
              </w:rPr>
              <w:t xml:space="preserve">“, </w:t>
            </w:r>
            <w:proofErr w:type="spellStart"/>
            <w:r w:rsidRPr="004A27F5">
              <w:rPr>
                <w:lang w:val="sr-Cyrl-RS"/>
              </w:rPr>
              <w:t>Digital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Signal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Processing</w:t>
            </w:r>
            <w:proofErr w:type="spellEnd"/>
            <w:r w:rsidRPr="004A27F5">
              <w:rPr>
                <w:lang w:val="sr-Cyrl-RS"/>
              </w:rPr>
              <w:t xml:space="preserve">, 2019., </w:t>
            </w:r>
            <w:proofErr w:type="spellStart"/>
            <w:r w:rsidRPr="004A27F5">
              <w:rPr>
                <w:lang w:val="sr-Cyrl-RS"/>
              </w:rPr>
              <w:t>vol</w:t>
            </w:r>
            <w:proofErr w:type="spellEnd"/>
            <w:r w:rsidRPr="004A27F5">
              <w:rPr>
                <w:lang w:val="sr-Cyrl-RS"/>
              </w:rPr>
              <w:t xml:space="preserve">. 87,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132-144. ISSN: 1051-2004</w:t>
            </w:r>
          </w:p>
        </w:tc>
        <w:tc>
          <w:tcPr>
            <w:tcW w:w="697" w:type="dxa"/>
            <w:vAlign w:val="center"/>
          </w:tcPr>
          <w:p w14:paraId="1C477A8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M22</w:t>
            </w:r>
          </w:p>
        </w:tc>
      </w:tr>
      <w:tr w:rsidR="00642F61" w:rsidRPr="004A27F5" w14:paraId="2BB6125E" w14:textId="77777777">
        <w:trPr>
          <w:trHeight w:val="170"/>
          <w:jc w:val="center"/>
        </w:trPr>
        <w:tc>
          <w:tcPr>
            <w:tcW w:w="678" w:type="dxa"/>
            <w:vAlign w:val="center"/>
          </w:tcPr>
          <w:p w14:paraId="45C778DE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2.</w:t>
            </w:r>
          </w:p>
        </w:tc>
        <w:tc>
          <w:tcPr>
            <w:tcW w:w="9330" w:type="dxa"/>
            <w:gridSpan w:val="8"/>
            <w:shd w:val="clear" w:color="auto" w:fill="auto"/>
            <w:vAlign w:val="center"/>
          </w:tcPr>
          <w:p w14:paraId="1074BBB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I. </w:t>
            </w:r>
            <w:proofErr w:type="spellStart"/>
            <w:r w:rsidRPr="004A27F5">
              <w:rPr>
                <w:lang w:val="sr-Cyrl-RS"/>
              </w:rPr>
              <w:t>Krstić</w:t>
            </w:r>
            <w:proofErr w:type="spellEnd"/>
            <w:r w:rsidRPr="004A27F5">
              <w:rPr>
                <w:lang w:val="sr-Cyrl-RS"/>
              </w:rPr>
              <w:t xml:space="preserve">, S. </w:t>
            </w:r>
            <w:proofErr w:type="spellStart"/>
            <w:r w:rsidRPr="004A27F5">
              <w:rPr>
                <w:lang w:val="sr-Cyrl-RS"/>
              </w:rPr>
              <w:t>Nikolić</w:t>
            </w:r>
            <w:proofErr w:type="spellEnd"/>
            <w:r w:rsidRPr="004A27F5">
              <w:rPr>
                <w:lang w:val="sr-Cyrl-RS"/>
              </w:rPr>
              <w:t xml:space="preserve">, G. </w:t>
            </w:r>
            <w:proofErr w:type="spellStart"/>
            <w:r w:rsidRPr="004A27F5">
              <w:rPr>
                <w:lang w:val="sr-Cyrl-RS"/>
              </w:rPr>
              <w:t>Stančić</w:t>
            </w:r>
            <w:proofErr w:type="spellEnd"/>
            <w:r w:rsidRPr="004A27F5">
              <w:rPr>
                <w:lang w:val="sr-Cyrl-RS"/>
              </w:rPr>
              <w:t xml:space="preserve">, P. </w:t>
            </w:r>
            <w:proofErr w:type="spellStart"/>
            <w:r w:rsidRPr="004A27F5">
              <w:rPr>
                <w:lang w:val="sr-Cyrl-RS"/>
              </w:rPr>
              <w:t>Lekić</w:t>
            </w:r>
            <w:proofErr w:type="spellEnd"/>
            <w:r w:rsidRPr="004A27F5">
              <w:rPr>
                <w:lang w:val="sr-Cyrl-RS"/>
              </w:rPr>
              <w:t>, „</w:t>
            </w:r>
            <w:proofErr w:type="spellStart"/>
            <w:r w:rsidRPr="004A27F5">
              <w:rPr>
                <w:lang w:val="sr-Cyrl-RS"/>
              </w:rPr>
              <w:t>Design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IIR </w:t>
            </w:r>
            <w:proofErr w:type="spellStart"/>
            <w:r w:rsidRPr="004A27F5">
              <w:rPr>
                <w:lang w:val="sr-Cyrl-RS"/>
              </w:rPr>
              <w:t>Multiple-Notch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Filters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with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Symmetric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Magnitude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Responses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About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Notch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Frequencies</w:t>
            </w:r>
            <w:proofErr w:type="spellEnd"/>
            <w:r w:rsidRPr="004A27F5">
              <w:rPr>
                <w:lang w:val="sr-Cyrl-RS"/>
              </w:rPr>
              <w:t xml:space="preserve">“, </w:t>
            </w:r>
            <w:proofErr w:type="spellStart"/>
            <w:r w:rsidRPr="004A27F5">
              <w:rPr>
                <w:lang w:val="sr-Cyrl-RS"/>
              </w:rPr>
              <w:t>Circuits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Systems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Signal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Processing</w:t>
            </w:r>
            <w:proofErr w:type="spellEnd"/>
            <w:r w:rsidRPr="004A27F5">
              <w:rPr>
                <w:lang w:val="sr-Cyrl-RS"/>
              </w:rPr>
              <w:t xml:space="preserve">, 2018., </w:t>
            </w:r>
            <w:proofErr w:type="spellStart"/>
            <w:r w:rsidRPr="004A27F5">
              <w:rPr>
                <w:lang w:val="sr-Cyrl-RS"/>
              </w:rPr>
              <w:t>vol</w:t>
            </w:r>
            <w:proofErr w:type="spellEnd"/>
            <w:r w:rsidRPr="004A27F5">
              <w:rPr>
                <w:lang w:val="sr-Cyrl-RS"/>
              </w:rPr>
              <w:t xml:space="preserve">. 37, </w:t>
            </w:r>
            <w:proofErr w:type="spellStart"/>
            <w:r w:rsidRPr="004A27F5">
              <w:rPr>
                <w:lang w:val="sr-Cyrl-RS"/>
              </w:rPr>
              <w:t>no</w:t>
            </w:r>
            <w:proofErr w:type="spellEnd"/>
            <w:r w:rsidRPr="004A27F5">
              <w:rPr>
                <w:lang w:val="sr-Cyrl-RS"/>
              </w:rPr>
              <w:t xml:space="preserve">. 12,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 xml:space="preserve">. 5616-5636, ISSN: 0278-081X </w:t>
            </w:r>
          </w:p>
        </w:tc>
        <w:tc>
          <w:tcPr>
            <w:tcW w:w="697" w:type="dxa"/>
            <w:vAlign w:val="center"/>
          </w:tcPr>
          <w:p w14:paraId="6952E207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M22</w:t>
            </w:r>
          </w:p>
        </w:tc>
      </w:tr>
      <w:tr w:rsidR="00642F61" w:rsidRPr="004A27F5" w14:paraId="2E1C0C45" w14:textId="77777777">
        <w:trPr>
          <w:trHeight w:val="170"/>
          <w:jc w:val="center"/>
        </w:trPr>
        <w:tc>
          <w:tcPr>
            <w:tcW w:w="678" w:type="dxa"/>
            <w:vAlign w:val="center"/>
          </w:tcPr>
          <w:p w14:paraId="02EB623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3.</w:t>
            </w:r>
          </w:p>
        </w:tc>
        <w:tc>
          <w:tcPr>
            <w:tcW w:w="9330" w:type="dxa"/>
            <w:gridSpan w:val="8"/>
            <w:shd w:val="clear" w:color="auto" w:fill="auto"/>
            <w:vAlign w:val="center"/>
          </w:tcPr>
          <w:p w14:paraId="1B24799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N. </w:t>
            </w:r>
            <w:proofErr w:type="spellStart"/>
            <w:r w:rsidRPr="004A27F5">
              <w:rPr>
                <w:lang w:val="sr-Cyrl-RS"/>
              </w:rPr>
              <w:t>Stojanović</w:t>
            </w:r>
            <w:proofErr w:type="spellEnd"/>
            <w:r w:rsidRPr="004A27F5">
              <w:rPr>
                <w:lang w:val="sr-Cyrl-RS"/>
              </w:rPr>
              <w:t xml:space="preserve">, N. </w:t>
            </w:r>
            <w:proofErr w:type="spellStart"/>
            <w:r w:rsidRPr="004A27F5">
              <w:rPr>
                <w:lang w:val="sr-Cyrl-RS"/>
              </w:rPr>
              <w:t>Stamenković</w:t>
            </w:r>
            <w:proofErr w:type="spellEnd"/>
            <w:r w:rsidRPr="004A27F5">
              <w:rPr>
                <w:lang w:val="sr-Cyrl-RS"/>
              </w:rPr>
              <w:t xml:space="preserve">, I. </w:t>
            </w:r>
            <w:proofErr w:type="spellStart"/>
            <w:r w:rsidRPr="004A27F5">
              <w:rPr>
                <w:lang w:val="sr-Cyrl-RS"/>
              </w:rPr>
              <w:t>Krstić</w:t>
            </w:r>
            <w:proofErr w:type="spellEnd"/>
            <w:r w:rsidRPr="004A27F5">
              <w:rPr>
                <w:lang w:val="sr-Cyrl-RS"/>
              </w:rPr>
              <w:t>, „</w:t>
            </w:r>
            <w:proofErr w:type="spellStart"/>
            <w:r w:rsidRPr="004A27F5">
              <w:rPr>
                <w:lang w:val="sr-Cyrl-RS"/>
              </w:rPr>
              <w:t>Chained-Function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Filter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Synthesis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Based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the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Legendre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Polynomials</w:t>
            </w:r>
            <w:proofErr w:type="spellEnd"/>
            <w:r w:rsidRPr="004A27F5">
              <w:rPr>
                <w:lang w:val="sr-Cyrl-RS"/>
              </w:rPr>
              <w:t xml:space="preserve">“, </w:t>
            </w:r>
            <w:proofErr w:type="spellStart"/>
            <w:r w:rsidRPr="004A27F5">
              <w:rPr>
                <w:lang w:val="sr-Cyrl-RS"/>
              </w:rPr>
              <w:t>Circuits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Systems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Signal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Processing</w:t>
            </w:r>
            <w:proofErr w:type="spellEnd"/>
            <w:r w:rsidRPr="004A27F5">
              <w:rPr>
                <w:lang w:val="sr-Cyrl-RS"/>
              </w:rPr>
              <w:t xml:space="preserve">, 2018., </w:t>
            </w:r>
            <w:proofErr w:type="spellStart"/>
            <w:r w:rsidRPr="004A27F5">
              <w:rPr>
                <w:lang w:val="sr-Cyrl-RS"/>
              </w:rPr>
              <w:t>vol</w:t>
            </w:r>
            <w:proofErr w:type="spellEnd"/>
            <w:r w:rsidRPr="004A27F5">
              <w:rPr>
                <w:lang w:val="sr-Cyrl-RS"/>
              </w:rPr>
              <w:t xml:space="preserve">. 37, </w:t>
            </w:r>
            <w:proofErr w:type="spellStart"/>
            <w:r w:rsidRPr="004A27F5">
              <w:rPr>
                <w:lang w:val="sr-Cyrl-RS"/>
              </w:rPr>
              <w:t>no</w:t>
            </w:r>
            <w:proofErr w:type="spellEnd"/>
            <w:r w:rsidRPr="004A27F5">
              <w:rPr>
                <w:lang w:val="sr-Cyrl-RS"/>
              </w:rPr>
              <w:t xml:space="preserve">. 5,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 xml:space="preserve">. 2001-2020 ISSN: 0278-081X </w:t>
            </w:r>
          </w:p>
        </w:tc>
        <w:tc>
          <w:tcPr>
            <w:tcW w:w="697" w:type="dxa"/>
            <w:vAlign w:val="center"/>
          </w:tcPr>
          <w:p w14:paraId="6158FE2E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M22</w:t>
            </w:r>
          </w:p>
        </w:tc>
      </w:tr>
      <w:tr w:rsidR="00642F61" w:rsidRPr="004A27F5" w14:paraId="45DF67D1" w14:textId="77777777">
        <w:trPr>
          <w:trHeight w:val="170"/>
          <w:jc w:val="center"/>
        </w:trPr>
        <w:tc>
          <w:tcPr>
            <w:tcW w:w="678" w:type="dxa"/>
            <w:vAlign w:val="center"/>
          </w:tcPr>
          <w:p w14:paraId="050F799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4.</w:t>
            </w:r>
          </w:p>
        </w:tc>
        <w:tc>
          <w:tcPr>
            <w:tcW w:w="9330" w:type="dxa"/>
            <w:gridSpan w:val="8"/>
            <w:shd w:val="clear" w:color="auto" w:fill="auto"/>
            <w:vAlign w:val="center"/>
          </w:tcPr>
          <w:p w14:paraId="3DB7D35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G. </w:t>
            </w:r>
            <w:proofErr w:type="spellStart"/>
            <w:r w:rsidRPr="004A27F5">
              <w:rPr>
                <w:lang w:val="sr-Cyrl-RS"/>
              </w:rPr>
              <w:t>Stančić</w:t>
            </w:r>
            <w:proofErr w:type="spellEnd"/>
            <w:r w:rsidRPr="004A27F5">
              <w:rPr>
                <w:lang w:val="sr-Cyrl-RS"/>
              </w:rPr>
              <w:t xml:space="preserve">, I. </w:t>
            </w:r>
            <w:proofErr w:type="spellStart"/>
            <w:r w:rsidRPr="004A27F5">
              <w:rPr>
                <w:lang w:val="sr-Cyrl-RS"/>
              </w:rPr>
              <w:t>Krstić</w:t>
            </w:r>
            <w:proofErr w:type="spellEnd"/>
            <w:r w:rsidRPr="004A27F5">
              <w:rPr>
                <w:lang w:val="sr-Cyrl-RS"/>
              </w:rPr>
              <w:t xml:space="preserve">, S. </w:t>
            </w:r>
            <w:proofErr w:type="spellStart"/>
            <w:r w:rsidRPr="004A27F5">
              <w:rPr>
                <w:lang w:val="sr-Cyrl-RS"/>
              </w:rPr>
              <w:t>Cvetković</w:t>
            </w:r>
            <w:proofErr w:type="spellEnd"/>
            <w:r w:rsidRPr="004A27F5">
              <w:rPr>
                <w:lang w:val="sr-Cyrl-RS"/>
              </w:rPr>
              <w:t>, „</w:t>
            </w:r>
            <w:proofErr w:type="spellStart"/>
            <w:r w:rsidRPr="004A27F5">
              <w:rPr>
                <w:lang w:val="sr-Cyrl-RS"/>
              </w:rPr>
              <w:t>All-pass-based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design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nearly-linear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phase</w:t>
            </w:r>
            <w:proofErr w:type="spellEnd"/>
            <w:r w:rsidRPr="004A27F5">
              <w:rPr>
                <w:lang w:val="sr-Cyrl-RS"/>
              </w:rPr>
              <w:t xml:space="preserve"> IIR </w:t>
            </w:r>
            <w:proofErr w:type="spellStart"/>
            <w:r w:rsidRPr="004A27F5">
              <w:rPr>
                <w:lang w:val="sr-Cyrl-RS"/>
              </w:rPr>
              <w:t>low-pass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differentiators</w:t>
            </w:r>
            <w:proofErr w:type="spellEnd"/>
            <w:r w:rsidRPr="004A27F5">
              <w:rPr>
                <w:lang w:val="sr-Cyrl-RS"/>
              </w:rPr>
              <w:t xml:space="preserve">“, </w:t>
            </w:r>
            <w:proofErr w:type="spellStart"/>
            <w:r w:rsidRPr="004A27F5">
              <w:rPr>
                <w:lang w:val="sr-Cyrl-RS"/>
              </w:rPr>
              <w:t>International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Journal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Electronics</w:t>
            </w:r>
            <w:proofErr w:type="spellEnd"/>
            <w:r w:rsidRPr="004A27F5">
              <w:rPr>
                <w:lang w:val="sr-Cyrl-RS"/>
              </w:rPr>
              <w:t>, 2020. DOI: 10.1080/00207217.2020.1726498 ISSN: 0020-7217</w:t>
            </w:r>
          </w:p>
        </w:tc>
        <w:tc>
          <w:tcPr>
            <w:tcW w:w="697" w:type="dxa"/>
            <w:vAlign w:val="center"/>
          </w:tcPr>
          <w:p w14:paraId="5032BF3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M23</w:t>
            </w:r>
          </w:p>
        </w:tc>
      </w:tr>
      <w:tr w:rsidR="00642F61" w:rsidRPr="004A27F5" w14:paraId="06E60E48" w14:textId="77777777">
        <w:trPr>
          <w:trHeight w:val="170"/>
          <w:jc w:val="center"/>
        </w:trPr>
        <w:tc>
          <w:tcPr>
            <w:tcW w:w="678" w:type="dxa"/>
            <w:vAlign w:val="center"/>
          </w:tcPr>
          <w:p w14:paraId="269EA2E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5.</w:t>
            </w:r>
          </w:p>
        </w:tc>
        <w:tc>
          <w:tcPr>
            <w:tcW w:w="9330" w:type="dxa"/>
            <w:gridSpan w:val="8"/>
            <w:shd w:val="clear" w:color="auto" w:fill="auto"/>
            <w:vAlign w:val="center"/>
          </w:tcPr>
          <w:p w14:paraId="2EDC59E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N. </w:t>
            </w:r>
            <w:proofErr w:type="spellStart"/>
            <w:r w:rsidRPr="004A27F5">
              <w:rPr>
                <w:lang w:val="sr-Cyrl-RS"/>
              </w:rPr>
              <w:t>Stojanović</w:t>
            </w:r>
            <w:proofErr w:type="spellEnd"/>
            <w:r w:rsidRPr="004A27F5">
              <w:rPr>
                <w:lang w:val="sr-Cyrl-RS"/>
              </w:rPr>
              <w:t xml:space="preserve">, I. </w:t>
            </w:r>
            <w:proofErr w:type="spellStart"/>
            <w:r w:rsidRPr="004A27F5">
              <w:rPr>
                <w:lang w:val="sr-Cyrl-RS"/>
              </w:rPr>
              <w:t>Krstić</w:t>
            </w:r>
            <w:proofErr w:type="spellEnd"/>
            <w:r w:rsidRPr="004A27F5">
              <w:rPr>
                <w:lang w:val="sr-Cyrl-RS"/>
              </w:rPr>
              <w:t xml:space="preserve">, N. </w:t>
            </w:r>
            <w:proofErr w:type="spellStart"/>
            <w:r w:rsidRPr="004A27F5">
              <w:rPr>
                <w:lang w:val="sr-Cyrl-RS"/>
              </w:rPr>
              <w:t>Stamenković</w:t>
            </w:r>
            <w:proofErr w:type="spellEnd"/>
            <w:r w:rsidRPr="004A27F5">
              <w:rPr>
                <w:lang w:val="sr-Cyrl-RS"/>
              </w:rPr>
              <w:t xml:space="preserve">, G. </w:t>
            </w:r>
            <w:proofErr w:type="spellStart"/>
            <w:r w:rsidRPr="004A27F5">
              <w:rPr>
                <w:lang w:val="sr-Cyrl-RS"/>
              </w:rPr>
              <w:t>Perenić</w:t>
            </w:r>
            <w:proofErr w:type="spellEnd"/>
            <w:r w:rsidRPr="004A27F5">
              <w:rPr>
                <w:lang w:val="sr-Cyrl-RS"/>
              </w:rPr>
              <w:t>, „</w:t>
            </w:r>
            <w:proofErr w:type="spellStart"/>
            <w:r w:rsidRPr="004A27F5">
              <w:rPr>
                <w:lang w:val="sr-Cyrl-RS"/>
              </w:rPr>
              <w:t>Butterworth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transfer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function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with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the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equalised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group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delay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response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the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maximally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flat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sense</w:t>
            </w:r>
            <w:proofErr w:type="spellEnd"/>
            <w:r w:rsidRPr="004A27F5">
              <w:rPr>
                <w:lang w:val="sr-Cyrl-RS"/>
              </w:rPr>
              <w:t xml:space="preserve">“, </w:t>
            </w:r>
            <w:proofErr w:type="spellStart"/>
            <w:r w:rsidRPr="004A27F5">
              <w:rPr>
                <w:lang w:val="sr-Cyrl-RS"/>
              </w:rPr>
              <w:t>Electronics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Letters</w:t>
            </w:r>
            <w:proofErr w:type="spellEnd"/>
            <w:r w:rsidRPr="004A27F5">
              <w:rPr>
                <w:lang w:val="sr-Cyrl-RS"/>
              </w:rPr>
              <w:t xml:space="preserve">, 2018., </w:t>
            </w:r>
            <w:proofErr w:type="spellStart"/>
            <w:r w:rsidRPr="004A27F5">
              <w:rPr>
                <w:lang w:val="sr-Cyrl-RS"/>
              </w:rPr>
              <w:t>vol</w:t>
            </w:r>
            <w:proofErr w:type="spellEnd"/>
            <w:r w:rsidRPr="004A27F5">
              <w:rPr>
                <w:lang w:val="sr-Cyrl-RS"/>
              </w:rPr>
              <w:t xml:space="preserve">. 53, </w:t>
            </w:r>
            <w:proofErr w:type="spellStart"/>
            <w:r w:rsidRPr="004A27F5">
              <w:rPr>
                <w:lang w:val="sr-Cyrl-RS"/>
              </w:rPr>
              <w:t>no</w:t>
            </w:r>
            <w:proofErr w:type="spellEnd"/>
            <w:r w:rsidRPr="004A27F5">
              <w:rPr>
                <w:lang w:val="sr-Cyrl-RS"/>
              </w:rPr>
              <w:t xml:space="preserve">. 25,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1436-1438. ISSN: 0013-5194</w:t>
            </w:r>
          </w:p>
        </w:tc>
        <w:tc>
          <w:tcPr>
            <w:tcW w:w="697" w:type="dxa"/>
            <w:vAlign w:val="center"/>
          </w:tcPr>
          <w:p w14:paraId="5672A30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M23</w:t>
            </w:r>
          </w:p>
        </w:tc>
      </w:tr>
      <w:tr w:rsidR="00642F61" w:rsidRPr="004A27F5" w14:paraId="3B647507" w14:textId="77777777">
        <w:trPr>
          <w:trHeight w:val="170"/>
          <w:jc w:val="center"/>
        </w:trPr>
        <w:tc>
          <w:tcPr>
            <w:tcW w:w="678" w:type="dxa"/>
            <w:vAlign w:val="center"/>
          </w:tcPr>
          <w:p w14:paraId="42BE8A7E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6.</w:t>
            </w:r>
          </w:p>
        </w:tc>
        <w:tc>
          <w:tcPr>
            <w:tcW w:w="9330" w:type="dxa"/>
            <w:gridSpan w:val="8"/>
            <w:shd w:val="clear" w:color="auto" w:fill="auto"/>
            <w:vAlign w:val="center"/>
          </w:tcPr>
          <w:p w14:paraId="22D3CF4E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S. </w:t>
            </w:r>
            <w:proofErr w:type="spellStart"/>
            <w:r w:rsidRPr="004A27F5">
              <w:rPr>
                <w:lang w:val="sr-Cyrl-RS"/>
              </w:rPr>
              <w:t>Nikolić</w:t>
            </w:r>
            <w:proofErr w:type="spellEnd"/>
            <w:r w:rsidRPr="004A27F5">
              <w:rPr>
                <w:lang w:val="sr-Cyrl-RS"/>
              </w:rPr>
              <w:t xml:space="preserve">, I. </w:t>
            </w:r>
            <w:proofErr w:type="spellStart"/>
            <w:r w:rsidRPr="004A27F5">
              <w:rPr>
                <w:lang w:val="sr-Cyrl-RS"/>
              </w:rPr>
              <w:t>Krstić</w:t>
            </w:r>
            <w:proofErr w:type="spellEnd"/>
            <w:r w:rsidRPr="004A27F5">
              <w:rPr>
                <w:lang w:val="sr-Cyrl-RS"/>
              </w:rPr>
              <w:t xml:space="preserve">, G. </w:t>
            </w:r>
            <w:proofErr w:type="spellStart"/>
            <w:r w:rsidRPr="004A27F5">
              <w:rPr>
                <w:lang w:val="sr-Cyrl-RS"/>
              </w:rPr>
              <w:t>Stančić</w:t>
            </w:r>
            <w:proofErr w:type="spellEnd"/>
            <w:r w:rsidRPr="004A27F5">
              <w:rPr>
                <w:lang w:val="sr-Cyrl-RS"/>
              </w:rPr>
              <w:t>, „</w:t>
            </w:r>
            <w:proofErr w:type="spellStart"/>
            <w:r w:rsidRPr="004A27F5">
              <w:rPr>
                <w:lang w:val="sr-Cyrl-RS"/>
              </w:rPr>
              <w:t>Noniterative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design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IIR </w:t>
            </w:r>
            <w:proofErr w:type="spellStart"/>
            <w:r w:rsidRPr="004A27F5">
              <w:rPr>
                <w:lang w:val="sr-Cyrl-RS"/>
              </w:rPr>
              <w:t>multiple-notch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filters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with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improved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passband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magnitude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response</w:t>
            </w:r>
            <w:proofErr w:type="spellEnd"/>
            <w:r w:rsidRPr="004A27F5">
              <w:rPr>
                <w:lang w:val="sr-Cyrl-RS"/>
              </w:rPr>
              <w:t xml:space="preserve">“, </w:t>
            </w:r>
            <w:proofErr w:type="spellStart"/>
            <w:r w:rsidRPr="004A27F5">
              <w:rPr>
                <w:lang w:val="sr-Cyrl-RS"/>
              </w:rPr>
              <w:t>International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Journal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Circuit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Theory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Applications</w:t>
            </w:r>
            <w:proofErr w:type="spellEnd"/>
            <w:r w:rsidRPr="004A27F5">
              <w:rPr>
                <w:lang w:val="sr-Cyrl-RS"/>
              </w:rPr>
              <w:t xml:space="preserve">, 2018., </w:t>
            </w:r>
            <w:proofErr w:type="spellStart"/>
            <w:r w:rsidRPr="004A27F5">
              <w:rPr>
                <w:lang w:val="sr-Cyrl-RS"/>
              </w:rPr>
              <w:t>vol</w:t>
            </w:r>
            <w:proofErr w:type="spellEnd"/>
            <w:r w:rsidRPr="004A27F5">
              <w:rPr>
                <w:lang w:val="sr-Cyrl-RS"/>
              </w:rPr>
              <w:t xml:space="preserve">. 46, </w:t>
            </w:r>
            <w:proofErr w:type="spellStart"/>
            <w:r w:rsidRPr="004A27F5">
              <w:rPr>
                <w:lang w:val="sr-Cyrl-RS"/>
              </w:rPr>
              <w:t>no</w:t>
            </w:r>
            <w:proofErr w:type="spellEnd"/>
            <w:r w:rsidRPr="004A27F5">
              <w:rPr>
                <w:lang w:val="sr-Cyrl-RS"/>
              </w:rPr>
              <w:t xml:space="preserve">. 12,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2561-2567. ISSN: 0098-9886</w:t>
            </w:r>
          </w:p>
        </w:tc>
        <w:tc>
          <w:tcPr>
            <w:tcW w:w="697" w:type="dxa"/>
            <w:vAlign w:val="center"/>
          </w:tcPr>
          <w:p w14:paraId="32C49A6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M23</w:t>
            </w:r>
          </w:p>
        </w:tc>
      </w:tr>
      <w:tr w:rsidR="00642F61" w:rsidRPr="004A27F5" w14:paraId="20A8DF14" w14:textId="77777777">
        <w:trPr>
          <w:trHeight w:val="170"/>
          <w:jc w:val="center"/>
        </w:trPr>
        <w:tc>
          <w:tcPr>
            <w:tcW w:w="678" w:type="dxa"/>
            <w:vAlign w:val="center"/>
          </w:tcPr>
          <w:p w14:paraId="17EA60F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7.</w:t>
            </w:r>
          </w:p>
        </w:tc>
        <w:tc>
          <w:tcPr>
            <w:tcW w:w="9330" w:type="dxa"/>
            <w:gridSpan w:val="8"/>
            <w:shd w:val="clear" w:color="auto" w:fill="auto"/>
            <w:vAlign w:val="center"/>
          </w:tcPr>
          <w:p w14:paraId="1595B76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N. </w:t>
            </w:r>
            <w:proofErr w:type="spellStart"/>
            <w:r w:rsidRPr="004A27F5">
              <w:rPr>
                <w:lang w:val="sr-Cyrl-RS"/>
              </w:rPr>
              <w:t>Stamenković</w:t>
            </w:r>
            <w:proofErr w:type="spellEnd"/>
            <w:r w:rsidRPr="004A27F5">
              <w:rPr>
                <w:lang w:val="sr-Cyrl-RS"/>
              </w:rPr>
              <w:t xml:space="preserve">, N. </w:t>
            </w:r>
            <w:proofErr w:type="spellStart"/>
            <w:r w:rsidRPr="004A27F5">
              <w:rPr>
                <w:lang w:val="sr-Cyrl-RS"/>
              </w:rPr>
              <w:t>Stojanović</w:t>
            </w:r>
            <w:proofErr w:type="spellEnd"/>
            <w:r w:rsidRPr="004A27F5">
              <w:rPr>
                <w:lang w:val="sr-Cyrl-RS"/>
              </w:rPr>
              <w:t xml:space="preserve">, I. </w:t>
            </w:r>
            <w:proofErr w:type="spellStart"/>
            <w:r w:rsidRPr="004A27F5">
              <w:rPr>
                <w:lang w:val="sr-Cyrl-RS"/>
              </w:rPr>
              <w:t>Krstić</w:t>
            </w:r>
            <w:proofErr w:type="spellEnd"/>
            <w:r w:rsidRPr="004A27F5">
              <w:rPr>
                <w:lang w:val="sr-Cyrl-RS"/>
              </w:rPr>
              <w:t>, „</w:t>
            </w:r>
            <w:proofErr w:type="spellStart"/>
            <w:r w:rsidRPr="004A27F5">
              <w:rPr>
                <w:lang w:val="sr-Cyrl-RS"/>
              </w:rPr>
              <w:t>Lowpass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filters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with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almost-maximally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flat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passband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Chebyshev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stopband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attenuation</w:t>
            </w:r>
            <w:proofErr w:type="spellEnd"/>
            <w:r w:rsidRPr="004A27F5">
              <w:rPr>
                <w:lang w:val="sr-Cyrl-RS"/>
              </w:rPr>
              <w:t xml:space="preserve">“, </w:t>
            </w:r>
            <w:proofErr w:type="spellStart"/>
            <w:r w:rsidRPr="004A27F5">
              <w:rPr>
                <w:lang w:val="sr-Cyrl-RS"/>
              </w:rPr>
              <w:t>Electronics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Letters</w:t>
            </w:r>
            <w:proofErr w:type="spellEnd"/>
            <w:r w:rsidRPr="004A27F5">
              <w:rPr>
                <w:lang w:val="sr-Cyrl-RS"/>
              </w:rPr>
              <w:t xml:space="preserve">, 2017., </w:t>
            </w:r>
            <w:proofErr w:type="spellStart"/>
            <w:r w:rsidRPr="004A27F5">
              <w:rPr>
                <w:lang w:val="sr-Cyrl-RS"/>
              </w:rPr>
              <w:t>vol</w:t>
            </w:r>
            <w:proofErr w:type="spellEnd"/>
            <w:r w:rsidRPr="004A27F5">
              <w:rPr>
                <w:lang w:val="sr-Cyrl-RS"/>
              </w:rPr>
              <w:t xml:space="preserve">. 53, </w:t>
            </w:r>
            <w:proofErr w:type="spellStart"/>
            <w:r w:rsidRPr="004A27F5">
              <w:rPr>
                <w:lang w:val="sr-Cyrl-RS"/>
              </w:rPr>
              <w:t>no</w:t>
            </w:r>
            <w:proofErr w:type="spellEnd"/>
            <w:r w:rsidRPr="004A27F5">
              <w:rPr>
                <w:lang w:val="sr-Cyrl-RS"/>
              </w:rPr>
              <w:t xml:space="preserve">. 25,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1633-1634</w:t>
            </w:r>
          </w:p>
        </w:tc>
        <w:tc>
          <w:tcPr>
            <w:tcW w:w="697" w:type="dxa"/>
            <w:vAlign w:val="center"/>
          </w:tcPr>
          <w:p w14:paraId="2BA9803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M23</w:t>
            </w:r>
          </w:p>
        </w:tc>
      </w:tr>
      <w:tr w:rsidR="00642F61" w:rsidRPr="004A27F5" w14:paraId="51CDCF22" w14:textId="77777777">
        <w:trPr>
          <w:trHeight w:val="170"/>
          <w:jc w:val="center"/>
        </w:trPr>
        <w:tc>
          <w:tcPr>
            <w:tcW w:w="678" w:type="dxa"/>
            <w:vAlign w:val="center"/>
          </w:tcPr>
          <w:p w14:paraId="0982C9F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8.</w:t>
            </w:r>
          </w:p>
        </w:tc>
        <w:tc>
          <w:tcPr>
            <w:tcW w:w="9330" w:type="dxa"/>
            <w:gridSpan w:val="8"/>
            <w:shd w:val="clear" w:color="auto" w:fill="auto"/>
            <w:vAlign w:val="center"/>
          </w:tcPr>
          <w:p w14:paraId="798B28C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N. </w:t>
            </w:r>
            <w:proofErr w:type="spellStart"/>
            <w:r w:rsidRPr="004A27F5">
              <w:rPr>
                <w:lang w:val="sr-Cyrl-RS"/>
              </w:rPr>
              <w:t>Stojanović</w:t>
            </w:r>
            <w:proofErr w:type="spellEnd"/>
            <w:r w:rsidRPr="004A27F5">
              <w:rPr>
                <w:lang w:val="sr-Cyrl-RS"/>
              </w:rPr>
              <w:t xml:space="preserve">, N. </w:t>
            </w:r>
            <w:proofErr w:type="spellStart"/>
            <w:r w:rsidRPr="004A27F5">
              <w:rPr>
                <w:lang w:val="sr-Cyrl-RS"/>
              </w:rPr>
              <w:t>Stamenković</w:t>
            </w:r>
            <w:proofErr w:type="spellEnd"/>
            <w:r w:rsidRPr="004A27F5">
              <w:rPr>
                <w:lang w:val="sr-Cyrl-RS"/>
              </w:rPr>
              <w:t xml:space="preserve">, I. </w:t>
            </w:r>
            <w:proofErr w:type="spellStart"/>
            <w:r w:rsidRPr="004A27F5">
              <w:rPr>
                <w:lang w:val="sr-Cyrl-RS"/>
              </w:rPr>
              <w:t>Krstić</w:t>
            </w:r>
            <w:proofErr w:type="spellEnd"/>
            <w:r w:rsidRPr="004A27F5">
              <w:rPr>
                <w:lang w:val="sr-Cyrl-RS"/>
              </w:rPr>
              <w:t>, „</w:t>
            </w:r>
            <w:proofErr w:type="spellStart"/>
            <w:r w:rsidRPr="004A27F5">
              <w:rPr>
                <w:lang w:val="sr-Cyrl-RS"/>
              </w:rPr>
              <w:t>Lowpass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filters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approximation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based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modified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Jacobi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polynomials</w:t>
            </w:r>
            <w:proofErr w:type="spellEnd"/>
            <w:r w:rsidRPr="004A27F5">
              <w:rPr>
                <w:lang w:val="sr-Cyrl-RS"/>
              </w:rPr>
              <w:t xml:space="preserve">“, </w:t>
            </w:r>
            <w:proofErr w:type="spellStart"/>
            <w:r w:rsidRPr="004A27F5">
              <w:rPr>
                <w:lang w:val="sr-Cyrl-RS"/>
              </w:rPr>
              <w:t>Electronics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Letters</w:t>
            </w:r>
            <w:proofErr w:type="spellEnd"/>
            <w:r w:rsidRPr="004A27F5">
              <w:rPr>
                <w:lang w:val="sr-Cyrl-RS"/>
              </w:rPr>
              <w:t xml:space="preserve">, 2017., </w:t>
            </w:r>
            <w:proofErr w:type="spellStart"/>
            <w:r w:rsidRPr="004A27F5">
              <w:rPr>
                <w:lang w:val="sr-Cyrl-RS"/>
              </w:rPr>
              <w:t>vol</w:t>
            </w:r>
            <w:proofErr w:type="spellEnd"/>
            <w:r w:rsidRPr="004A27F5">
              <w:rPr>
                <w:lang w:val="sr-Cyrl-RS"/>
              </w:rPr>
              <w:t xml:space="preserve">. 53, </w:t>
            </w:r>
            <w:proofErr w:type="spellStart"/>
            <w:r w:rsidRPr="004A27F5">
              <w:rPr>
                <w:lang w:val="sr-Cyrl-RS"/>
              </w:rPr>
              <w:t>no</w:t>
            </w:r>
            <w:proofErr w:type="spellEnd"/>
            <w:r w:rsidRPr="004A27F5">
              <w:rPr>
                <w:lang w:val="sr-Cyrl-RS"/>
              </w:rPr>
              <w:t xml:space="preserve">. 3,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140-142</w:t>
            </w:r>
          </w:p>
        </w:tc>
        <w:tc>
          <w:tcPr>
            <w:tcW w:w="697" w:type="dxa"/>
            <w:vAlign w:val="center"/>
          </w:tcPr>
          <w:p w14:paraId="6AA8338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M23</w:t>
            </w:r>
          </w:p>
        </w:tc>
      </w:tr>
      <w:tr w:rsidR="00642F61" w:rsidRPr="004A27F5" w14:paraId="75E7F099" w14:textId="77777777">
        <w:trPr>
          <w:trHeight w:val="170"/>
          <w:jc w:val="center"/>
        </w:trPr>
        <w:tc>
          <w:tcPr>
            <w:tcW w:w="678" w:type="dxa"/>
            <w:vAlign w:val="center"/>
          </w:tcPr>
          <w:p w14:paraId="5F90265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9.</w:t>
            </w:r>
          </w:p>
        </w:tc>
        <w:tc>
          <w:tcPr>
            <w:tcW w:w="9330" w:type="dxa"/>
            <w:gridSpan w:val="8"/>
            <w:shd w:val="clear" w:color="auto" w:fill="auto"/>
            <w:vAlign w:val="center"/>
          </w:tcPr>
          <w:p w14:paraId="381AB88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N. </w:t>
            </w:r>
            <w:proofErr w:type="spellStart"/>
            <w:r w:rsidRPr="004A27F5">
              <w:rPr>
                <w:lang w:val="sr-Cyrl-RS"/>
              </w:rPr>
              <w:t>Stojanović</w:t>
            </w:r>
            <w:proofErr w:type="spellEnd"/>
            <w:r w:rsidRPr="004A27F5">
              <w:rPr>
                <w:lang w:val="sr-Cyrl-RS"/>
              </w:rPr>
              <w:t xml:space="preserve">, N. </w:t>
            </w:r>
            <w:proofErr w:type="spellStart"/>
            <w:r w:rsidRPr="004A27F5">
              <w:rPr>
                <w:lang w:val="sr-Cyrl-RS"/>
              </w:rPr>
              <w:t>Stamenković</w:t>
            </w:r>
            <w:proofErr w:type="spellEnd"/>
            <w:r w:rsidRPr="004A27F5">
              <w:rPr>
                <w:lang w:val="sr-Cyrl-RS"/>
              </w:rPr>
              <w:t xml:space="preserve">, I. </w:t>
            </w:r>
            <w:proofErr w:type="spellStart"/>
            <w:r w:rsidRPr="004A27F5">
              <w:rPr>
                <w:lang w:val="sr-Cyrl-RS"/>
              </w:rPr>
              <w:t>Krstić</w:t>
            </w:r>
            <w:proofErr w:type="spellEnd"/>
            <w:r w:rsidRPr="004A27F5">
              <w:rPr>
                <w:lang w:val="sr-Cyrl-RS"/>
              </w:rPr>
              <w:t>, „</w:t>
            </w:r>
            <w:proofErr w:type="spellStart"/>
            <w:r w:rsidRPr="004A27F5">
              <w:rPr>
                <w:lang w:val="sr-Cyrl-RS"/>
              </w:rPr>
              <w:t>Discrete-Time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Filter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Synthesis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using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Product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Gegenbauer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Polynomials</w:t>
            </w:r>
            <w:proofErr w:type="spellEnd"/>
            <w:r w:rsidRPr="004A27F5">
              <w:rPr>
                <w:lang w:val="sr-Cyrl-RS"/>
              </w:rPr>
              <w:t xml:space="preserve">“, </w:t>
            </w:r>
            <w:proofErr w:type="spellStart"/>
            <w:r w:rsidRPr="004A27F5">
              <w:rPr>
                <w:lang w:val="sr-Cyrl-RS"/>
              </w:rPr>
              <w:t>Radioengineering</w:t>
            </w:r>
            <w:proofErr w:type="spellEnd"/>
            <w:r w:rsidRPr="004A27F5">
              <w:rPr>
                <w:lang w:val="sr-Cyrl-RS"/>
              </w:rPr>
              <w:t xml:space="preserve">, 2016., </w:t>
            </w:r>
            <w:proofErr w:type="spellStart"/>
            <w:r w:rsidRPr="004A27F5">
              <w:rPr>
                <w:lang w:val="sr-Cyrl-RS"/>
              </w:rPr>
              <w:t>vol</w:t>
            </w:r>
            <w:proofErr w:type="spellEnd"/>
            <w:r w:rsidRPr="004A27F5">
              <w:rPr>
                <w:lang w:val="sr-Cyrl-RS"/>
              </w:rPr>
              <w:t xml:space="preserve">. 25, </w:t>
            </w:r>
            <w:proofErr w:type="spellStart"/>
            <w:r w:rsidRPr="004A27F5">
              <w:rPr>
                <w:lang w:val="sr-Cyrl-RS"/>
              </w:rPr>
              <w:t>no</w:t>
            </w:r>
            <w:proofErr w:type="spellEnd"/>
            <w:r w:rsidRPr="004A27F5">
              <w:rPr>
                <w:lang w:val="sr-Cyrl-RS"/>
              </w:rPr>
              <w:t xml:space="preserve">. 3,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500-505</w:t>
            </w:r>
          </w:p>
        </w:tc>
        <w:tc>
          <w:tcPr>
            <w:tcW w:w="697" w:type="dxa"/>
            <w:vAlign w:val="center"/>
          </w:tcPr>
          <w:p w14:paraId="742621B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M23</w:t>
            </w:r>
          </w:p>
        </w:tc>
      </w:tr>
      <w:tr w:rsidR="00642F61" w:rsidRPr="004A27F5" w14:paraId="753B355D" w14:textId="77777777">
        <w:trPr>
          <w:trHeight w:val="170"/>
          <w:jc w:val="center"/>
        </w:trPr>
        <w:tc>
          <w:tcPr>
            <w:tcW w:w="678" w:type="dxa"/>
            <w:vAlign w:val="center"/>
          </w:tcPr>
          <w:p w14:paraId="5E06014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10.</w:t>
            </w:r>
          </w:p>
        </w:tc>
        <w:tc>
          <w:tcPr>
            <w:tcW w:w="9330" w:type="dxa"/>
            <w:gridSpan w:val="8"/>
            <w:shd w:val="clear" w:color="auto" w:fill="auto"/>
            <w:vAlign w:val="center"/>
          </w:tcPr>
          <w:p w14:paraId="276D2AE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P. </w:t>
            </w:r>
            <w:proofErr w:type="spellStart"/>
            <w:r w:rsidRPr="004A27F5">
              <w:rPr>
                <w:lang w:val="sr-Cyrl-RS"/>
              </w:rPr>
              <w:t>Lekić</w:t>
            </w:r>
            <w:proofErr w:type="spellEnd"/>
            <w:r w:rsidRPr="004A27F5">
              <w:rPr>
                <w:lang w:val="sr-Cyrl-RS"/>
              </w:rPr>
              <w:t xml:space="preserve">, A. </w:t>
            </w:r>
            <w:proofErr w:type="spellStart"/>
            <w:r w:rsidRPr="004A27F5">
              <w:rPr>
                <w:lang w:val="sr-Cyrl-RS"/>
              </w:rPr>
              <w:t>Micić</w:t>
            </w:r>
            <w:proofErr w:type="spellEnd"/>
            <w:r w:rsidRPr="004A27F5">
              <w:rPr>
                <w:lang w:val="sr-Cyrl-RS"/>
              </w:rPr>
              <w:t xml:space="preserve">, P. </w:t>
            </w:r>
            <w:proofErr w:type="spellStart"/>
            <w:r w:rsidRPr="004A27F5">
              <w:rPr>
                <w:lang w:val="sr-Cyrl-RS"/>
              </w:rPr>
              <w:t>Spalević</w:t>
            </w:r>
            <w:proofErr w:type="spellEnd"/>
            <w:r w:rsidRPr="004A27F5">
              <w:rPr>
                <w:lang w:val="sr-Cyrl-RS"/>
              </w:rPr>
              <w:t xml:space="preserve">, J. </w:t>
            </w:r>
            <w:proofErr w:type="spellStart"/>
            <w:r w:rsidRPr="004A27F5">
              <w:rPr>
                <w:lang w:val="sr-Cyrl-RS"/>
              </w:rPr>
              <w:t>Lekić</w:t>
            </w:r>
            <w:proofErr w:type="spellEnd"/>
            <w:r w:rsidRPr="004A27F5">
              <w:rPr>
                <w:lang w:val="sr-Cyrl-RS"/>
              </w:rPr>
              <w:t xml:space="preserve">, I. </w:t>
            </w:r>
            <w:proofErr w:type="spellStart"/>
            <w:r w:rsidRPr="004A27F5">
              <w:rPr>
                <w:lang w:val="sr-Cyrl-RS"/>
              </w:rPr>
              <w:t>Krstić</w:t>
            </w:r>
            <w:proofErr w:type="spellEnd"/>
            <w:r w:rsidRPr="004A27F5">
              <w:rPr>
                <w:lang w:val="sr-Cyrl-RS"/>
              </w:rPr>
              <w:t>, „</w:t>
            </w:r>
            <w:proofErr w:type="spellStart"/>
            <w:r w:rsidRPr="004A27F5">
              <w:rPr>
                <w:lang w:val="sr-Cyrl-RS"/>
              </w:rPr>
              <w:t>Modified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Eigenfilter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Approach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Designing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Digital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Full-band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Differentiator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Arbitrary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Order</w:t>
            </w:r>
            <w:proofErr w:type="spellEnd"/>
            <w:r w:rsidRPr="004A27F5">
              <w:rPr>
                <w:lang w:val="sr-Cyrl-RS"/>
              </w:rPr>
              <w:t xml:space="preserve">“, </w:t>
            </w:r>
            <w:proofErr w:type="spellStart"/>
            <w:r w:rsidRPr="004A27F5">
              <w:rPr>
                <w:lang w:val="sr-Cyrl-RS"/>
              </w:rPr>
              <w:t>Revue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Roumaine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des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Sciences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Techniques</w:t>
            </w:r>
            <w:proofErr w:type="spellEnd"/>
            <w:r w:rsidRPr="004A27F5">
              <w:rPr>
                <w:lang w:val="sr-Cyrl-RS"/>
              </w:rPr>
              <w:t xml:space="preserve"> – </w:t>
            </w:r>
            <w:proofErr w:type="spellStart"/>
            <w:r w:rsidRPr="004A27F5">
              <w:rPr>
                <w:lang w:val="sr-Cyrl-RS"/>
              </w:rPr>
              <w:t>Serie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Electrotechnique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Energetique</w:t>
            </w:r>
            <w:proofErr w:type="spellEnd"/>
            <w:r w:rsidRPr="004A27F5">
              <w:rPr>
                <w:lang w:val="sr-Cyrl-RS"/>
              </w:rPr>
              <w:t xml:space="preserve">, 2014., </w:t>
            </w:r>
            <w:proofErr w:type="spellStart"/>
            <w:r w:rsidRPr="004A27F5">
              <w:rPr>
                <w:lang w:val="sr-Cyrl-RS"/>
              </w:rPr>
              <w:t>vol</w:t>
            </w:r>
            <w:proofErr w:type="spellEnd"/>
            <w:r w:rsidRPr="004A27F5">
              <w:rPr>
                <w:lang w:val="sr-Cyrl-RS"/>
              </w:rPr>
              <w:t xml:space="preserve">. 59, </w:t>
            </w:r>
            <w:proofErr w:type="spellStart"/>
            <w:r w:rsidRPr="004A27F5">
              <w:rPr>
                <w:lang w:val="sr-Cyrl-RS"/>
              </w:rPr>
              <w:t>no</w:t>
            </w:r>
            <w:proofErr w:type="spellEnd"/>
            <w:r w:rsidRPr="004A27F5">
              <w:rPr>
                <w:lang w:val="sr-Cyrl-RS"/>
              </w:rPr>
              <w:t xml:space="preserve">. 2,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173-181. ISSN: 0035-4066</w:t>
            </w:r>
          </w:p>
        </w:tc>
        <w:tc>
          <w:tcPr>
            <w:tcW w:w="697" w:type="dxa"/>
            <w:vAlign w:val="center"/>
          </w:tcPr>
          <w:p w14:paraId="2214061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M23</w:t>
            </w:r>
          </w:p>
        </w:tc>
      </w:tr>
      <w:tr w:rsidR="00642F61" w:rsidRPr="004A27F5" w14:paraId="3D58AB02" w14:textId="77777777">
        <w:trPr>
          <w:trHeight w:val="170"/>
          <w:jc w:val="center"/>
        </w:trPr>
        <w:tc>
          <w:tcPr>
            <w:tcW w:w="10705" w:type="dxa"/>
            <w:gridSpan w:val="10"/>
            <w:vAlign w:val="center"/>
          </w:tcPr>
          <w:p w14:paraId="7B7B1EC7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Збирни подаци научне активност наставника</w:t>
            </w:r>
          </w:p>
        </w:tc>
      </w:tr>
      <w:tr w:rsidR="00642F61" w:rsidRPr="004A27F5" w14:paraId="7A571378" w14:textId="77777777">
        <w:trPr>
          <w:trHeight w:val="170"/>
          <w:jc w:val="center"/>
        </w:trPr>
        <w:tc>
          <w:tcPr>
            <w:tcW w:w="5243" w:type="dxa"/>
            <w:gridSpan w:val="5"/>
            <w:vAlign w:val="center"/>
          </w:tcPr>
          <w:p w14:paraId="0DA5492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Укупан број цитата, без аутоцитата</w:t>
            </w:r>
          </w:p>
        </w:tc>
        <w:tc>
          <w:tcPr>
            <w:tcW w:w="5462" w:type="dxa"/>
            <w:gridSpan w:val="5"/>
            <w:vAlign w:val="center"/>
          </w:tcPr>
          <w:p w14:paraId="18F4972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35</w:t>
            </w:r>
          </w:p>
        </w:tc>
      </w:tr>
      <w:tr w:rsidR="00642F61" w:rsidRPr="004A27F5" w14:paraId="0B2E63D5" w14:textId="77777777">
        <w:trPr>
          <w:trHeight w:val="170"/>
          <w:jc w:val="center"/>
        </w:trPr>
        <w:tc>
          <w:tcPr>
            <w:tcW w:w="5243" w:type="dxa"/>
            <w:gridSpan w:val="5"/>
            <w:vAlign w:val="center"/>
          </w:tcPr>
          <w:p w14:paraId="7992E92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Укупан број радова са SCI (или SSCI) листе</w:t>
            </w:r>
          </w:p>
        </w:tc>
        <w:tc>
          <w:tcPr>
            <w:tcW w:w="5462" w:type="dxa"/>
            <w:gridSpan w:val="5"/>
            <w:vAlign w:val="center"/>
          </w:tcPr>
          <w:p w14:paraId="1407D2C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15</w:t>
            </w:r>
          </w:p>
        </w:tc>
      </w:tr>
      <w:tr w:rsidR="00642F61" w:rsidRPr="004A27F5" w14:paraId="2BF192AB" w14:textId="77777777">
        <w:trPr>
          <w:trHeight w:val="170"/>
          <w:jc w:val="center"/>
        </w:trPr>
        <w:tc>
          <w:tcPr>
            <w:tcW w:w="5243" w:type="dxa"/>
            <w:gridSpan w:val="5"/>
            <w:vAlign w:val="center"/>
          </w:tcPr>
          <w:p w14:paraId="0DB88AB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Тренутно учешће на пројектима</w:t>
            </w:r>
          </w:p>
        </w:tc>
        <w:tc>
          <w:tcPr>
            <w:tcW w:w="2976" w:type="dxa"/>
            <w:gridSpan w:val="2"/>
            <w:vAlign w:val="center"/>
          </w:tcPr>
          <w:p w14:paraId="7BAD777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Домаћи: </w:t>
            </w:r>
          </w:p>
        </w:tc>
        <w:tc>
          <w:tcPr>
            <w:tcW w:w="2486" w:type="dxa"/>
            <w:gridSpan w:val="3"/>
            <w:vAlign w:val="center"/>
          </w:tcPr>
          <w:p w14:paraId="48CE431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Међународни: </w:t>
            </w:r>
          </w:p>
        </w:tc>
      </w:tr>
      <w:tr w:rsidR="00642F61" w:rsidRPr="004A27F5" w14:paraId="384EC3B2" w14:textId="77777777">
        <w:trPr>
          <w:trHeight w:val="170"/>
          <w:jc w:val="center"/>
        </w:trPr>
        <w:tc>
          <w:tcPr>
            <w:tcW w:w="1885" w:type="dxa"/>
            <w:gridSpan w:val="2"/>
            <w:vAlign w:val="center"/>
          </w:tcPr>
          <w:p w14:paraId="6D94698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Усавршавања </w:t>
            </w:r>
          </w:p>
        </w:tc>
        <w:tc>
          <w:tcPr>
            <w:tcW w:w="8820" w:type="dxa"/>
            <w:gridSpan w:val="8"/>
            <w:vAlign w:val="center"/>
          </w:tcPr>
          <w:p w14:paraId="71A093B0" w14:textId="77777777" w:rsidR="00642F61" w:rsidRPr="004A27F5" w:rsidRDefault="00642F61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</w:p>
        </w:tc>
      </w:tr>
      <w:tr w:rsidR="00642F61" w:rsidRPr="004A27F5" w14:paraId="2BEC550B" w14:textId="77777777">
        <w:trPr>
          <w:trHeight w:val="170"/>
          <w:jc w:val="center"/>
        </w:trPr>
        <w:tc>
          <w:tcPr>
            <w:tcW w:w="10705" w:type="dxa"/>
            <w:gridSpan w:val="10"/>
            <w:vAlign w:val="center"/>
          </w:tcPr>
          <w:p w14:paraId="40B647C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Други подаци које сматрате релевантним</w:t>
            </w:r>
          </w:p>
        </w:tc>
      </w:tr>
    </w:tbl>
    <w:p w14:paraId="24873FDE" w14:textId="77777777" w:rsidR="00642F61" w:rsidRPr="004A27F5" w:rsidRDefault="00642F61">
      <w:pPr>
        <w:spacing w:after="200" w:line="276" w:lineRule="auto"/>
        <w:rPr>
          <w:sz w:val="20"/>
          <w:szCs w:val="20"/>
          <w:lang w:val="sr-Cyrl-RS"/>
        </w:rPr>
      </w:pPr>
    </w:p>
    <w:p w14:paraId="73A9FC51" w14:textId="77777777" w:rsidR="00642F61" w:rsidRPr="004A27F5" w:rsidRDefault="004A27F5">
      <w:pPr>
        <w:spacing w:after="200" w:line="276" w:lineRule="auto"/>
        <w:rPr>
          <w:sz w:val="20"/>
          <w:szCs w:val="20"/>
          <w:lang w:val="sr-Cyrl-RS"/>
        </w:rPr>
      </w:pPr>
      <w:r w:rsidRPr="004A27F5">
        <w:rPr>
          <w:lang w:val="sr-Cyrl-RS"/>
        </w:rPr>
        <w:br w:type="page"/>
      </w:r>
    </w:p>
    <w:tbl>
      <w:tblPr>
        <w:tblStyle w:val="aff5"/>
        <w:tblW w:w="10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312"/>
        <w:gridCol w:w="444"/>
        <w:gridCol w:w="898"/>
        <w:gridCol w:w="1992"/>
        <w:gridCol w:w="1007"/>
        <w:gridCol w:w="1953"/>
        <w:gridCol w:w="444"/>
        <w:gridCol w:w="1310"/>
        <w:gridCol w:w="787"/>
      </w:tblGrid>
      <w:tr w:rsidR="00642F61" w:rsidRPr="004A27F5" w14:paraId="1C212CED" w14:textId="77777777">
        <w:trPr>
          <w:trHeight w:val="170"/>
          <w:jc w:val="center"/>
        </w:trPr>
        <w:tc>
          <w:tcPr>
            <w:tcW w:w="3212" w:type="dxa"/>
            <w:gridSpan w:val="4"/>
            <w:vAlign w:val="center"/>
          </w:tcPr>
          <w:p w14:paraId="5B41930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lastRenderedPageBreak/>
              <w:t>Име и презиме</w:t>
            </w:r>
          </w:p>
        </w:tc>
        <w:tc>
          <w:tcPr>
            <w:tcW w:w="7493" w:type="dxa"/>
            <w:gridSpan w:val="6"/>
          </w:tcPr>
          <w:p w14:paraId="7DB176A2" w14:textId="77777777" w:rsidR="00642F61" w:rsidRPr="004A27F5" w:rsidRDefault="004A27F5">
            <w:pPr>
              <w:pStyle w:val="Heading2"/>
              <w:rPr>
                <w:lang w:val="sr-Cyrl-RS"/>
              </w:rPr>
            </w:pPr>
            <w:bookmarkStart w:id="15" w:name="_Toc178241951"/>
            <w:r w:rsidRPr="004A27F5">
              <w:rPr>
                <w:color w:val="000000"/>
                <w:lang w:val="sr-Cyrl-RS"/>
              </w:rPr>
              <w:t xml:space="preserve">Лазар </w:t>
            </w:r>
            <w:proofErr w:type="spellStart"/>
            <w:r w:rsidRPr="004A27F5">
              <w:rPr>
                <w:color w:val="000000"/>
                <w:lang w:val="sr-Cyrl-RS"/>
              </w:rPr>
              <w:t>Сарановац</w:t>
            </w:r>
            <w:bookmarkEnd w:id="15"/>
            <w:proofErr w:type="spellEnd"/>
          </w:p>
        </w:tc>
      </w:tr>
      <w:tr w:rsidR="00642F61" w:rsidRPr="004A27F5" w14:paraId="549CCA2A" w14:textId="77777777">
        <w:trPr>
          <w:trHeight w:val="170"/>
          <w:jc w:val="center"/>
        </w:trPr>
        <w:tc>
          <w:tcPr>
            <w:tcW w:w="3212" w:type="dxa"/>
            <w:gridSpan w:val="4"/>
            <w:vAlign w:val="center"/>
          </w:tcPr>
          <w:p w14:paraId="3FC52E2E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Звање</w:t>
            </w:r>
          </w:p>
        </w:tc>
        <w:tc>
          <w:tcPr>
            <w:tcW w:w="7493" w:type="dxa"/>
            <w:gridSpan w:val="6"/>
          </w:tcPr>
          <w:p w14:paraId="0A89696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Редовни професор</w:t>
            </w:r>
          </w:p>
        </w:tc>
      </w:tr>
      <w:tr w:rsidR="00642F61" w:rsidRPr="004A27F5" w14:paraId="3CF3D6D5" w14:textId="77777777">
        <w:trPr>
          <w:trHeight w:val="170"/>
          <w:jc w:val="center"/>
        </w:trPr>
        <w:tc>
          <w:tcPr>
            <w:tcW w:w="3212" w:type="dxa"/>
            <w:gridSpan w:val="4"/>
            <w:vAlign w:val="center"/>
          </w:tcPr>
          <w:p w14:paraId="1E0486E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Ужа научна област</w:t>
            </w:r>
          </w:p>
        </w:tc>
        <w:tc>
          <w:tcPr>
            <w:tcW w:w="7493" w:type="dxa"/>
            <w:gridSpan w:val="6"/>
            <w:vAlign w:val="center"/>
          </w:tcPr>
          <w:p w14:paraId="2EB6FC25" w14:textId="77777777" w:rsidR="00642F61" w:rsidRPr="004A27F5" w:rsidRDefault="004A27F5">
            <w:pPr>
              <w:rPr>
                <w:color w:val="000000"/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Електроника</w:t>
            </w:r>
          </w:p>
        </w:tc>
      </w:tr>
      <w:tr w:rsidR="00642F61" w:rsidRPr="004A27F5" w14:paraId="567B21D4" w14:textId="77777777">
        <w:trPr>
          <w:trHeight w:val="170"/>
          <w:jc w:val="center"/>
        </w:trPr>
        <w:tc>
          <w:tcPr>
            <w:tcW w:w="2314" w:type="dxa"/>
            <w:gridSpan w:val="3"/>
            <w:vAlign w:val="center"/>
          </w:tcPr>
          <w:p w14:paraId="7185767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Академска каријера</w:t>
            </w:r>
          </w:p>
        </w:tc>
        <w:tc>
          <w:tcPr>
            <w:tcW w:w="898" w:type="dxa"/>
            <w:vAlign w:val="center"/>
          </w:tcPr>
          <w:p w14:paraId="281F230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Година </w:t>
            </w:r>
          </w:p>
        </w:tc>
        <w:tc>
          <w:tcPr>
            <w:tcW w:w="2999" w:type="dxa"/>
            <w:gridSpan w:val="2"/>
            <w:vAlign w:val="center"/>
          </w:tcPr>
          <w:p w14:paraId="4D8E9A6E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Институција </w:t>
            </w:r>
          </w:p>
        </w:tc>
        <w:tc>
          <w:tcPr>
            <w:tcW w:w="2397" w:type="dxa"/>
            <w:gridSpan w:val="2"/>
            <w:vAlign w:val="center"/>
          </w:tcPr>
          <w:p w14:paraId="72C74939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Научна или уметничка област </w:t>
            </w:r>
          </w:p>
        </w:tc>
        <w:tc>
          <w:tcPr>
            <w:tcW w:w="2097" w:type="dxa"/>
            <w:gridSpan w:val="2"/>
            <w:vAlign w:val="center"/>
          </w:tcPr>
          <w:p w14:paraId="6250F2AF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Ужа научна, уметничка или стручна област</w:t>
            </w:r>
          </w:p>
        </w:tc>
      </w:tr>
      <w:tr w:rsidR="00642F61" w:rsidRPr="004A27F5" w14:paraId="5532B2AA" w14:textId="77777777">
        <w:trPr>
          <w:trHeight w:val="170"/>
          <w:jc w:val="center"/>
        </w:trPr>
        <w:tc>
          <w:tcPr>
            <w:tcW w:w="2314" w:type="dxa"/>
            <w:gridSpan w:val="3"/>
            <w:vAlign w:val="center"/>
          </w:tcPr>
          <w:p w14:paraId="4CCD9E5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Избор у звање</w:t>
            </w:r>
          </w:p>
        </w:tc>
        <w:tc>
          <w:tcPr>
            <w:tcW w:w="898" w:type="dxa"/>
          </w:tcPr>
          <w:p w14:paraId="073FCDF7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2018.</w:t>
            </w:r>
          </w:p>
        </w:tc>
        <w:tc>
          <w:tcPr>
            <w:tcW w:w="2999" w:type="dxa"/>
            <w:gridSpan w:val="2"/>
          </w:tcPr>
          <w:p w14:paraId="35CD4137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Универзитет у Београду - Електротехнички факултет</w:t>
            </w:r>
          </w:p>
        </w:tc>
        <w:tc>
          <w:tcPr>
            <w:tcW w:w="2397" w:type="dxa"/>
            <w:gridSpan w:val="2"/>
            <w:shd w:val="clear" w:color="auto" w:fill="FFFFFF"/>
          </w:tcPr>
          <w:p w14:paraId="1E4BB59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Електротехника и рачунарство</w:t>
            </w:r>
          </w:p>
        </w:tc>
        <w:tc>
          <w:tcPr>
            <w:tcW w:w="2097" w:type="dxa"/>
            <w:gridSpan w:val="2"/>
            <w:shd w:val="clear" w:color="auto" w:fill="FFFFFF"/>
          </w:tcPr>
          <w:p w14:paraId="59816CAB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Електроника</w:t>
            </w:r>
          </w:p>
        </w:tc>
      </w:tr>
      <w:tr w:rsidR="00642F61" w:rsidRPr="004A27F5" w14:paraId="1ADBA67A" w14:textId="77777777">
        <w:trPr>
          <w:trHeight w:val="170"/>
          <w:jc w:val="center"/>
        </w:trPr>
        <w:tc>
          <w:tcPr>
            <w:tcW w:w="2314" w:type="dxa"/>
            <w:gridSpan w:val="3"/>
            <w:vAlign w:val="center"/>
          </w:tcPr>
          <w:p w14:paraId="14FCF5B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Докторат</w:t>
            </w:r>
          </w:p>
        </w:tc>
        <w:tc>
          <w:tcPr>
            <w:tcW w:w="898" w:type="dxa"/>
          </w:tcPr>
          <w:p w14:paraId="476BD5D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2001.</w:t>
            </w:r>
          </w:p>
        </w:tc>
        <w:tc>
          <w:tcPr>
            <w:tcW w:w="2999" w:type="dxa"/>
            <w:gridSpan w:val="2"/>
          </w:tcPr>
          <w:p w14:paraId="0EF7307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Електротехнички факултет, Универзитет у Београду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D24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Електротехника</w:t>
            </w:r>
          </w:p>
        </w:tc>
        <w:tc>
          <w:tcPr>
            <w:tcW w:w="2097" w:type="dxa"/>
            <w:gridSpan w:val="2"/>
            <w:shd w:val="clear" w:color="auto" w:fill="FFFFFF"/>
          </w:tcPr>
          <w:p w14:paraId="2C8F91DD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Електроника</w:t>
            </w:r>
          </w:p>
        </w:tc>
      </w:tr>
      <w:tr w:rsidR="00642F61" w:rsidRPr="004A27F5" w14:paraId="35D1FB5B" w14:textId="77777777">
        <w:trPr>
          <w:trHeight w:val="170"/>
          <w:jc w:val="center"/>
        </w:trPr>
        <w:tc>
          <w:tcPr>
            <w:tcW w:w="2314" w:type="dxa"/>
            <w:gridSpan w:val="3"/>
            <w:vAlign w:val="center"/>
          </w:tcPr>
          <w:p w14:paraId="778E4BF7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Магистратура</w:t>
            </w:r>
          </w:p>
        </w:tc>
        <w:tc>
          <w:tcPr>
            <w:tcW w:w="898" w:type="dxa"/>
          </w:tcPr>
          <w:p w14:paraId="2905450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1993.</w:t>
            </w:r>
          </w:p>
        </w:tc>
        <w:tc>
          <w:tcPr>
            <w:tcW w:w="2999" w:type="dxa"/>
            <w:gridSpan w:val="2"/>
          </w:tcPr>
          <w:p w14:paraId="4A3618F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Електротехнички факултет, Универзитет у Београду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0257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Електротехника</w:t>
            </w:r>
          </w:p>
        </w:tc>
        <w:tc>
          <w:tcPr>
            <w:tcW w:w="2097" w:type="dxa"/>
            <w:gridSpan w:val="2"/>
            <w:shd w:val="clear" w:color="auto" w:fill="FFFFFF"/>
          </w:tcPr>
          <w:p w14:paraId="692E71D6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Електроника</w:t>
            </w:r>
          </w:p>
        </w:tc>
      </w:tr>
      <w:tr w:rsidR="00642F61" w:rsidRPr="004A27F5" w14:paraId="20FC8E67" w14:textId="77777777">
        <w:trPr>
          <w:trHeight w:val="170"/>
          <w:jc w:val="center"/>
        </w:trPr>
        <w:tc>
          <w:tcPr>
            <w:tcW w:w="2314" w:type="dxa"/>
            <w:gridSpan w:val="3"/>
            <w:vAlign w:val="center"/>
          </w:tcPr>
          <w:p w14:paraId="53A4990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Диплома</w:t>
            </w:r>
          </w:p>
        </w:tc>
        <w:tc>
          <w:tcPr>
            <w:tcW w:w="898" w:type="dxa"/>
          </w:tcPr>
          <w:p w14:paraId="6C8F08D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1987.</w:t>
            </w:r>
          </w:p>
        </w:tc>
        <w:tc>
          <w:tcPr>
            <w:tcW w:w="2999" w:type="dxa"/>
            <w:gridSpan w:val="2"/>
          </w:tcPr>
          <w:p w14:paraId="4652160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Електротехнички факултет, Универзитет у Београду</w:t>
            </w:r>
          </w:p>
        </w:tc>
        <w:tc>
          <w:tcPr>
            <w:tcW w:w="2397" w:type="dxa"/>
            <w:gridSpan w:val="2"/>
            <w:shd w:val="clear" w:color="auto" w:fill="FFFFFF"/>
          </w:tcPr>
          <w:p w14:paraId="5623541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Електротехника</w:t>
            </w:r>
          </w:p>
        </w:tc>
        <w:tc>
          <w:tcPr>
            <w:tcW w:w="2097" w:type="dxa"/>
            <w:gridSpan w:val="2"/>
            <w:shd w:val="clear" w:color="auto" w:fill="FFFFFF"/>
          </w:tcPr>
          <w:p w14:paraId="245D0E5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Електроника</w:t>
            </w:r>
          </w:p>
        </w:tc>
      </w:tr>
      <w:tr w:rsidR="00642F61" w:rsidRPr="004A27F5" w14:paraId="73B0E004" w14:textId="77777777">
        <w:trPr>
          <w:trHeight w:val="170"/>
          <w:jc w:val="center"/>
        </w:trPr>
        <w:tc>
          <w:tcPr>
            <w:tcW w:w="10705" w:type="dxa"/>
            <w:gridSpan w:val="10"/>
            <w:vAlign w:val="center"/>
          </w:tcPr>
          <w:p w14:paraId="13EFDAF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Списак предмета које наставник држи у текућој школској години</w:t>
            </w:r>
          </w:p>
        </w:tc>
      </w:tr>
      <w:tr w:rsidR="00642F61" w:rsidRPr="004A27F5" w14:paraId="5C793796" w14:textId="77777777">
        <w:trPr>
          <w:trHeight w:val="170"/>
          <w:jc w:val="center"/>
        </w:trPr>
        <w:tc>
          <w:tcPr>
            <w:tcW w:w="558" w:type="dxa"/>
            <w:vAlign w:val="center"/>
          </w:tcPr>
          <w:p w14:paraId="638EFDE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Р.Б.</w:t>
            </w:r>
          </w:p>
        </w:tc>
        <w:tc>
          <w:tcPr>
            <w:tcW w:w="1312" w:type="dxa"/>
            <w:vAlign w:val="center"/>
          </w:tcPr>
          <w:p w14:paraId="7FB04C5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Ознака</w:t>
            </w:r>
          </w:p>
        </w:tc>
        <w:tc>
          <w:tcPr>
            <w:tcW w:w="8835" w:type="dxa"/>
            <w:gridSpan w:val="8"/>
            <w:vAlign w:val="center"/>
          </w:tcPr>
          <w:p w14:paraId="296D2D8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Назив предмета</w:t>
            </w:r>
          </w:p>
        </w:tc>
      </w:tr>
      <w:tr w:rsidR="00642F61" w:rsidRPr="004A27F5" w14:paraId="2374AF8B" w14:textId="77777777">
        <w:trPr>
          <w:trHeight w:val="170"/>
          <w:jc w:val="center"/>
        </w:trPr>
        <w:tc>
          <w:tcPr>
            <w:tcW w:w="558" w:type="dxa"/>
            <w:vAlign w:val="center"/>
          </w:tcPr>
          <w:p w14:paraId="31566CA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1.</w:t>
            </w:r>
          </w:p>
        </w:tc>
        <w:tc>
          <w:tcPr>
            <w:tcW w:w="1312" w:type="dxa"/>
            <w:vAlign w:val="center"/>
          </w:tcPr>
          <w:p w14:paraId="5B922EFC" w14:textId="77777777" w:rsidR="00642F61" w:rsidRPr="004A27F5" w:rsidRDefault="004A2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ДЕР113</w:t>
            </w:r>
          </w:p>
        </w:tc>
        <w:tc>
          <w:tcPr>
            <w:tcW w:w="8835" w:type="dxa"/>
            <w:gridSpan w:val="8"/>
            <w:vAlign w:val="center"/>
          </w:tcPr>
          <w:p w14:paraId="122152D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Пројектовање наменских рачунарских система</w:t>
            </w:r>
          </w:p>
        </w:tc>
      </w:tr>
      <w:tr w:rsidR="00642F61" w:rsidRPr="004A27F5" w14:paraId="017C031E" w14:textId="77777777">
        <w:trPr>
          <w:trHeight w:val="170"/>
          <w:jc w:val="center"/>
        </w:trPr>
        <w:tc>
          <w:tcPr>
            <w:tcW w:w="10705" w:type="dxa"/>
            <w:gridSpan w:val="10"/>
            <w:vAlign w:val="center"/>
          </w:tcPr>
          <w:p w14:paraId="4E7F375E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b/>
                <w:lang w:val="sr-Cyrl-RS"/>
              </w:rPr>
            </w:pPr>
            <w:r w:rsidRPr="004A27F5">
              <w:rPr>
                <w:lang w:val="sr-Cyrl-RS"/>
              </w:rPr>
              <w:t xml:space="preserve">Најзначајнији радови </w:t>
            </w:r>
            <w:r w:rsidRPr="004A27F5">
              <w:rPr>
                <w:b/>
                <w:lang w:val="sr-Cyrl-RS"/>
              </w:rPr>
              <w:t xml:space="preserve"> у складу са захтевима допунских стандарда за дато поље (минимално 10 не више од 20)</w:t>
            </w:r>
          </w:p>
        </w:tc>
      </w:tr>
      <w:tr w:rsidR="00642F61" w:rsidRPr="004A27F5" w14:paraId="20331341" w14:textId="77777777">
        <w:trPr>
          <w:trHeight w:val="170"/>
          <w:jc w:val="center"/>
        </w:trPr>
        <w:tc>
          <w:tcPr>
            <w:tcW w:w="558" w:type="dxa"/>
            <w:vAlign w:val="center"/>
          </w:tcPr>
          <w:p w14:paraId="0D9053F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1.</w:t>
            </w:r>
          </w:p>
        </w:tc>
        <w:tc>
          <w:tcPr>
            <w:tcW w:w="9360" w:type="dxa"/>
            <w:gridSpan w:val="8"/>
            <w:shd w:val="clear" w:color="auto" w:fill="auto"/>
          </w:tcPr>
          <w:p w14:paraId="74F1074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 xml:space="preserve">M. </w:t>
            </w:r>
            <w:proofErr w:type="spellStart"/>
            <w:r w:rsidRPr="004A27F5">
              <w:rPr>
                <w:color w:val="000000"/>
                <w:lang w:val="sr-Cyrl-RS"/>
              </w:rPr>
              <w:t>Milićević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B. </w:t>
            </w:r>
            <w:proofErr w:type="spellStart"/>
            <w:r w:rsidRPr="004A27F5">
              <w:rPr>
                <w:color w:val="000000"/>
                <w:lang w:val="sr-Cyrl-RS"/>
              </w:rPr>
              <w:t>Milinković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D. </w:t>
            </w:r>
            <w:proofErr w:type="spellStart"/>
            <w:r w:rsidRPr="004A27F5">
              <w:rPr>
                <w:color w:val="000000"/>
                <w:lang w:val="sr-Cyrl-RS"/>
              </w:rPr>
              <w:t>Grujić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L. </w:t>
            </w:r>
            <w:proofErr w:type="spellStart"/>
            <w:r w:rsidRPr="004A27F5">
              <w:rPr>
                <w:color w:val="000000"/>
                <w:lang w:val="sr-Cyrl-RS"/>
              </w:rPr>
              <w:t>Saranovac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Power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Conjugately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Matched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High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Band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UWB </w:t>
            </w:r>
            <w:proofErr w:type="spellStart"/>
            <w:r w:rsidRPr="004A27F5">
              <w:rPr>
                <w:color w:val="000000"/>
                <w:lang w:val="sr-Cyrl-RS"/>
              </w:rPr>
              <w:t>Power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Amplifier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IEEE </w:t>
            </w:r>
            <w:proofErr w:type="spellStart"/>
            <w:r w:rsidRPr="004A27F5">
              <w:rPr>
                <w:color w:val="000000"/>
                <w:lang w:val="sr-Cyrl-RS"/>
              </w:rPr>
              <w:t>Transactions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Circuits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Systems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I-</w:t>
            </w:r>
            <w:proofErr w:type="spellStart"/>
            <w:r w:rsidRPr="004A27F5">
              <w:rPr>
                <w:color w:val="000000"/>
                <w:lang w:val="sr-Cyrl-RS"/>
              </w:rPr>
              <w:t>Regular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Papers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Vol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. 65, </w:t>
            </w:r>
            <w:proofErr w:type="spellStart"/>
            <w:r w:rsidRPr="004A27F5">
              <w:rPr>
                <w:color w:val="000000"/>
                <w:lang w:val="sr-Cyrl-RS"/>
              </w:rPr>
              <w:t>No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. 10, </w:t>
            </w:r>
            <w:proofErr w:type="spellStart"/>
            <w:r w:rsidRPr="004A27F5">
              <w:rPr>
                <w:color w:val="000000"/>
                <w:lang w:val="sr-Cyrl-RS"/>
              </w:rPr>
              <w:t>pp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. 3138 - 3149, </w:t>
            </w:r>
            <w:proofErr w:type="spellStart"/>
            <w:r w:rsidRPr="004A27F5">
              <w:rPr>
                <w:color w:val="000000"/>
                <w:lang w:val="sr-Cyrl-RS"/>
              </w:rPr>
              <w:t>Mar</w:t>
            </w:r>
            <w:proofErr w:type="spellEnd"/>
            <w:r w:rsidRPr="004A27F5">
              <w:rPr>
                <w:color w:val="000000"/>
                <w:lang w:val="sr-Cyrl-RS"/>
              </w:rPr>
              <w:t>, 2018</w:t>
            </w:r>
          </w:p>
        </w:tc>
        <w:tc>
          <w:tcPr>
            <w:tcW w:w="787" w:type="dxa"/>
          </w:tcPr>
          <w:p w14:paraId="5DB2675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M21</w:t>
            </w:r>
          </w:p>
        </w:tc>
      </w:tr>
      <w:tr w:rsidR="00642F61" w:rsidRPr="004A27F5" w14:paraId="51AE9A69" w14:textId="77777777">
        <w:trPr>
          <w:trHeight w:val="170"/>
          <w:jc w:val="center"/>
        </w:trPr>
        <w:tc>
          <w:tcPr>
            <w:tcW w:w="558" w:type="dxa"/>
            <w:vAlign w:val="center"/>
          </w:tcPr>
          <w:p w14:paraId="6276634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2.</w:t>
            </w:r>
          </w:p>
        </w:tc>
        <w:tc>
          <w:tcPr>
            <w:tcW w:w="9360" w:type="dxa"/>
            <w:gridSpan w:val="8"/>
            <w:shd w:val="clear" w:color="auto" w:fill="auto"/>
          </w:tcPr>
          <w:p w14:paraId="72CA88C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 xml:space="preserve">S. </w:t>
            </w:r>
            <w:proofErr w:type="spellStart"/>
            <w:r w:rsidRPr="004A27F5">
              <w:rPr>
                <w:color w:val="000000"/>
                <w:lang w:val="sr-Cyrl-RS"/>
              </w:rPr>
              <w:t>Tadić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R. </w:t>
            </w:r>
            <w:proofErr w:type="spellStart"/>
            <w:r w:rsidRPr="004A27F5">
              <w:rPr>
                <w:color w:val="000000"/>
                <w:lang w:val="sr-Cyrl-RS"/>
              </w:rPr>
              <w:t>Stančić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L. </w:t>
            </w:r>
            <w:proofErr w:type="spellStart"/>
            <w:r w:rsidRPr="004A27F5">
              <w:rPr>
                <w:color w:val="000000"/>
                <w:lang w:val="sr-Cyrl-RS"/>
              </w:rPr>
              <w:t>Saranovac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P. </w:t>
            </w:r>
            <w:proofErr w:type="spellStart"/>
            <w:r w:rsidRPr="004A27F5">
              <w:rPr>
                <w:color w:val="000000"/>
                <w:lang w:val="sr-Cyrl-RS"/>
              </w:rPr>
              <w:t>Ivaniš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Vehicle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Collision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Reconstruction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With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3-D </w:t>
            </w:r>
            <w:proofErr w:type="spellStart"/>
            <w:r w:rsidRPr="004A27F5">
              <w:rPr>
                <w:color w:val="000000"/>
                <w:lang w:val="sr-Cyrl-RS"/>
              </w:rPr>
              <w:t>Inertial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Navigation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GNSS, IEEE </w:t>
            </w:r>
            <w:proofErr w:type="spellStart"/>
            <w:r w:rsidRPr="004A27F5">
              <w:rPr>
                <w:color w:val="000000"/>
                <w:lang w:val="sr-Cyrl-RS"/>
              </w:rPr>
              <w:t>Transactions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Instrumentation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Measurement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Vol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. 66, </w:t>
            </w:r>
            <w:proofErr w:type="spellStart"/>
            <w:r w:rsidRPr="004A27F5">
              <w:rPr>
                <w:color w:val="000000"/>
                <w:lang w:val="sr-Cyrl-RS"/>
              </w:rPr>
              <w:t>No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. 1, </w:t>
            </w:r>
            <w:proofErr w:type="spellStart"/>
            <w:r w:rsidRPr="004A27F5">
              <w:rPr>
                <w:color w:val="000000"/>
                <w:lang w:val="sr-Cyrl-RS"/>
              </w:rPr>
              <w:t>pp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. 14 - 23, </w:t>
            </w:r>
            <w:proofErr w:type="spellStart"/>
            <w:r w:rsidRPr="004A27F5">
              <w:rPr>
                <w:color w:val="000000"/>
                <w:lang w:val="sr-Cyrl-RS"/>
              </w:rPr>
              <w:t>Jan</w:t>
            </w:r>
            <w:proofErr w:type="spellEnd"/>
            <w:r w:rsidRPr="004A27F5">
              <w:rPr>
                <w:color w:val="000000"/>
                <w:lang w:val="sr-Cyrl-RS"/>
              </w:rPr>
              <w:t>, 2017</w:t>
            </w:r>
          </w:p>
        </w:tc>
        <w:tc>
          <w:tcPr>
            <w:tcW w:w="787" w:type="dxa"/>
          </w:tcPr>
          <w:p w14:paraId="5EED53A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M21</w:t>
            </w:r>
          </w:p>
        </w:tc>
      </w:tr>
      <w:tr w:rsidR="00642F61" w:rsidRPr="004A27F5" w14:paraId="6AB5D492" w14:textId="77777777">
        <w:trPr>
          <w:trHeight w:val="170"/>
          <w:jc w:val="center"/>
        </w:trPr>
        <w:tc>
          <w:tcPr>
            <w:tcW w:w="558" w:type="dxa"/>
            <w:vAlign w:val="center"/>
          </w:tcPr>
          <w:p w14:paraId="3266943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3.</w:t>
            </w:r>
          </w:p>
        </w:tc>
        <w:tc>
          <w:tcPr>
            <w:tcW w:w="9360" w:type="dxa"/>
            <w:gridSpan w:val="8"/>
            <w:shd w:val="clear" w:color="auto" w:fill="auto"/>
          </w:tcPr>
          <w:p w14:paraId="24502B2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 xml:space="preserve">M. </w:t>
            </w:r>
            <w:proofErr w:type="spellStart"/>
            <w:r w:rsidRPr="004A27F5">
              <w:rPr>
                <w:color w:val="000000"/>
                <w:lang w:val="sr-Cyrl-RS"/>
              </w:rPr>
              <w:t>Marouf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L. </w:t>
            </w:r>
            <w:proofErr w:type="spellStart"/>
            <w:r w:rsidRPr="004A27F5">
              <w:rPr>
                <w:color w:val="000000"/>
                <w:lang w:val="sr-Cyrl-RS"/>
              </w:rPr>
              <w:t>Saranovac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G. </w:t>
            </w:r>
            <w:proofErr w:type="spellStart"/>
            <w:r w:rsidRPr="004A27F5">
              <w:rPr>
                <w:color w:val="000000"/>
                <w:lang w:val="sr-Cyrl-RS"/>
              </w:rPr>
              <w:t>Vukomanović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Algorithm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for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EMG </w:t>
            </w:r>
            <w:proofErr w:type="spellStart"/>
            <w:r w:rsidRPr="004A27F5">
              <w:rPr>
                <w:color w:val="000000"/>
                <w:lang w:val="sr-Cyrl-RS"/>
              </w:rPr>
              <w:t>noise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level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approximation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ECG </w:t>
            </w:r>
            <w:proofErr w:type="spellStart"/>
            <w:r w:rsidRPr="004A27F5">
              <w:rPr>
                <w:color w:val="000000"/>
                <w:lang w:val="sr-Cyrl-RS"/>
              </w:rPr>
              <w:t>signals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Biomedical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Signal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Processing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Control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Vol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. 34, </w:t>
            </w:r>
            <w:proofErr w:type="spellStart"/>
            <w:r w:rsidRPr="004A27F5">
              <w:rPr>
                <w:color w:val="000000"/>
                <w:lang w:val="sr-Cyrl-RS"/>
              </w:rPr>
              <w:t>pp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. 158 - 165, </w:t>
            </w:r>
            <w:proofErr w:type="spellStart"/>
            <w:r w:rsidRPr="004A27F5">
              <w:rPr>
                <w:color w:val="000000"/>
                <w:lang w:val="sr-Cyrl-RS"/>
              </w:rPr>
              <w:t>Apr</w:t>
            </w:r>
            <w:proofErr w:type="spellEnd"/>
            <w:r w:rsidRPr="004A27F5">
              <w:rPr>
                <w:color w:val="000000"/>
                <w:lang w:val="sr-Cyrl-RS"/>
              </w:rPr>
              <w:t>, 2017</w:t>
            </w:r>
          </w:p>
        </w:tc>
        <w:tc>
          <w:tcPr>
            <w:tcW w:w="787" w:type="dxa"/>
          </w:tcPr>
          <w:p w14:paraId="3293C9E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M21</w:t>
            </w:r>
          </w:p>
        </w:tc>
      </w:tr>
      <w:tr w:rsidR="00642F61" w:rsidRPr="004A27F5" w14:paraId="454B338B" w14:textId="77777777">
        <w:trPr>
          <w:trHeight w:val="170"/>
          <w:jc w:val="center"/>
        </w:trPr>
        <w:tc>
          <w:tcPr>
            <w:tcW w:w="558" w:type="dxa"/>
            <w:vAlign w:val="center"/>
          </w:tcPr>
          <w:p w14:paraId="5CA8D89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4.</w:t>
            </w:r>
          </w:p>
        </w:tc>
        <w:tc>
          <w:tcPr>
            <w:tcW w:w="9360" w:type="dxa"/>
            <w:gridSpan w:val="8"/>
            <w:shd w:val="clear" w:color="auto" w:fill="auto"/>
          </w:tcPr>
          <w:p w14:paraId="5489830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 xml:space="preserve">N. </w:t>
            </w:r>
            <w:proofErr w:type="spellStart"/>
            <w:r w:rsidRPr="004A27F5">
              <w:rPr>
                <w:color w:val="000000"/>
                <w:lang w:val="sr-Cyrl-RS"/>
              </w:rPr>
              <w:t>Jovičić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L. </w:t>
            </w:r>
            <w:proofErr w:type="spellStart"/>
            <w:r w:rsidRPr="004A27F5">
              <w:rPr>
                <w:color w:val="000000"/>
                <w:lang w:val="sr-Cyrl-RS"/>
              </w:rPr>
              <w:t>Saranovac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D. </w:t>
            </w:r>
            <w:proofErr w:type="spellStart"/>
            <w:r w:rsidRPr="004A27F5">
              <w:rPr>
                <w:color w:val="000000"/>
                <w:lang w:val="sr-Cyrl-RS"/>
              </w:rPr>
              <w:t>Popović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Wireless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distributed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functional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electrical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stimulation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system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Journal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Neuro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Engineering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Rehabilitation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/ JNER, </w:t>
            </w:r>
            <w:proofErr w:type="spellStart"/>
            <w:r w:rsidRPr="004A27F5">
              <w:rPr>
                <w:color w:val="000000"/>
                <w:lang w:val="sr-Cyrl-RS"/>
              </w:rPr>
              <w:t>Vol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. 9, </w:t>
            </w:r>
            <w:proofErr w:type="spellStart"/>
            <w:r w:rsidRPr="004A27F5">
              <w:rPr>
                <w:color w:val="000000"/>
                <w:lang w:val="sr-Cyrl-RS"/>
              </w:rPr>
              <w:t>No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. 54, </w:t>
            </w:r>
            <w:proofErr w:type="spellStart"/>
            <w:r w:rsidRPr="004A27F5">
              <w:rPr>
                <w:color w:val="000000"/>
                <w:lang w:val="sr-Cyrl-RS"/>
              </w:rPr>
              <w:t>pp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. - - -, </w:t>
            </w:r>
            <w:proofErr w:type="spellStart"/>
            <w:r w:rsidRPr="004A27F5">
              <w:rPr>
                <w:color w:val="000000"/>
                <w:lang w:val="sr-Cyrl-RS"/>
              </w:rPr>
              <w:t>Aug</w:t>
            </w:r>
            <w:proofErr w:type="spellEnd"/>
            <w:r w:rsidRPr="004A27F5">
              <w:rPr>
                <w:color w:val="000000"/>
                <w:lang w:val="sr-Cyrl-RS"/>
              </w:rPr>
              <w:t>, 2012</w:t>
            </w:r>
          </w:p>
        </w:tc>
        <w:tc>
          <w:tcPr>
            <w:tcW w:w="787" w:type="dxa"/>
          </w:tcPr>
          <w:p w14:paraId="3A75690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M21a</w:t>
            </w:r>
          </w:p>
        </w:tc>
      </w:tr>
      <w:tr w:rsidR="00642F61" w:rsidRPr="004A27F5" w14:paraId="1232D570" w14:textId="77777777">
        <w:trPr>
          <w:trHeight w:val="170"/>
          <w:jc w:val="center"/>
        </w:trPr>
        <w:tc>
          <w:tcPr>
            <w:tcW w:w="558" w:type="dxa"/>
            <w:vAlign w:val="center"/>
          </w:tcPr>
          <w:p w14:paraId="71053AF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5.</w:t>
            </w:r>
          </w:p>
        </w:tc>
        <w:tc>
          <w:tcPr>
            <w:tcW w:w="9360" w:type="dxa"/>
            <w:gridSpan w:val="8"/>
            <w:shd w:val="clear" w:color="auto" w:fill="auto"/>
          </w:tcPr>
          <w:p w14:paraId="70B38C3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 xml:space="preserve">D. </w:t>
            </w:r>
            <w:proofErr w:type="spellStart"/>
            <w:r w:rsidRPr="004A27F5">
              <w:rPr>
                <w:color w:val="000000"/>
                <w:lang w:val="sr-Cyrl-RS"/>
              </w:rPr>
              <w:t>El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Mezeni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L. </w:t>
            </w:r>
            <w:proofErr w:type="spellStart"/>
            <w:r w:rsidRPr="004A27F5">
              <w:rPr>
                <w:color w:val="000000"/>
                <w:lang w:val="sr-Cyrl-RS"/>
              </w:rPr>
              <w:t>Saranovac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Enhanced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local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tone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mapping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for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detail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preserving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reproduction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high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dynamic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range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images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Journal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Visual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Communication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Image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Representation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Vol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. 53, </w:t>
            </w:r>
            <w:proofErr w:type="spellStart"/>
            <w:r w:rsidRPr="004A27F5">
              <w:rPr>
                <w:color w:val="000000"/>
                <w:lang w:val="sr-Cyrl-RS"/>
              </w:rPr>
              <w:t>pp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. 122 - 133, </w:t>
            </w:r>
            <w:proofErr w:type="spellStart"/>
            <w:r w:rsidRPr="004A27F5">
              <w:rPr>
                <w:color w:val="000000"/>
                <w:lang w:val="sr-Cyrl-RS"/>
              </w:rPr>
              <w:t>May</w:t>
            </w:r>
            <w:proofErr w:type="spellEnd"/>
            <w:r w:rsidRPr="004A27F5">
              <w:rPr>
                <w:color w:val="000000"/>
                <w:lang w:val="sr-Cyrl-RS"/>
              </w:rPr>
              <w:t>, 2018</w:t>
            </w:r>
          </w:p>
        </w:tc>
        <w:tc>
          <w:tcPr>
            <w:tcW w:w="787" w:type="dxa"/>
          </w:tcPr>
          <w:p w14:paraId="3316F14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M21</w:t>
            </w:r>
          </w:p>
        </w:tc>
      </w:tr>
      <w:tr w:rsidR="00642F61" w:rsidRPr="004A27F5" w14:paraId="7871DAF7" w14:textId="77777777">
        <w:trPr>
          <w:trHeight w:val="170"/>
          <w:jc w:val="center"/>
        </w:trPr>
        <w:tc>
          <w:tcPr>
            <w:tcW w:w="558" w:type="dxa"/>
            <w:vAlign w:val="center"/>
          </w:tcPr>
          <w:p w14:paraId="4332D65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6.</w:t>
            </w:r>
          </w:p>
        </w:tc>
        <w:tc>
          <w:tcPr>
            <w:tcW w:w="9360" w:type="dxa"/>
            <w:gridSpan w:val="8"/>
            <w:shd w:val="clear" w:color="auto" w:fill="auto"/>
          </w:tcPr>
          <w:p w14:paraId="1055D1B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 xml:space="preserve">D. </w:t>
            </w:r>
            <w:proofErr w:type="spellStart"/>
            <w:r w:rsidRPr="004A27F5">
              <w:rPr>
                <w:color w:val="000000"/>
                <w:lang w:val="sr-Cyrl-RS"/>
              </w:rPr>
              <w:t>Grujić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M. </w:t>
            </w:r>
            <w:proofErr w:type="spellStart"/>
            <w:r w:rsidRPr="004A27F5">
              <w:rPr>
                <w:color w:val="000000"/>
                <w:lang w:val="sr-Cyrl-RS"/>
              </w:rPr>
              <w:t>Savić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C. </w:t>
            </w:r>
            <w:proofErr w:type="spellStart"/>
            <w:r w:rsidRPr="004A27F5">
              <w:rPr>
                <w:color w:val="000000"/>
                <w:lang w:val="sr-Cyrl-RS"/>
              </w:rPr>
              <w:t>Bingol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L. </w:t>
            </w:r>
            <w:proofErr w:type="spellStart"/>
            <w:r w:rsidRPr="004A27F5">
              <w:rPr>
                <w:color w:val="000000"/>
                <w:lang w:val="sr-Cyrl-RS"/>
              </w:rPr>
              <w:t>Saranovac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"60 </w:t>
            </w:r>
            <w:proofErr w:type="spellStart"/>
            <w:r w:rsidRPr="004A27F5">
              <w:rPr>
                <w:color w:val="000000"/>
                <w:lang w:val="sr-Cyrl-RS"/>
              </w:rPr>
              <w:t>GHz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SiGe:C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HBT </w:t>
            </w:r>
            <w:proofErr w:type="spellStart"/>
            <w:r w:rsidRPr="004A27F5">
              <w:rPr>
                <w:color w:val="000000"/>
                <w:lang w:val="sr-Cyrl-RS"/>
              </w:rPr>
              <w:t>Power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Amplifier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With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17.4 </w:t>
            </w:r>
            <w:proofErr w:type="spellStart"/>
            <w:r w:rsidRPr="004A27F5">
              <w:rPr>
                <w:color w:val="000000"/>
                <w:lang w:val="sr-Cyrl-RS"/>
              </w:rPr>
              <w:t>dBm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Output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Power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16.3% PAE", </w:t>
            </w:r>
            <w:proofErr w:type="spellStart"/>
            <w:r w:rsidRPr="004A27F5">
              <w:rPr>
                <w:color w:val="000000"/>
                <w:lang w:val="sr-Cyrl-RS"/>
              </w:rPr>
              <w:t>Microwave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Wireless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Components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Letters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IEEE, (ISSN: 1531-1309), </w:t>
            </w:r>
            <w:proofErr w:type="spellStart"/>
            <w:r w:rsidRPr="004A27F5">
              <w:rPr>
                <w:color w:val="000000"/>
                <w:lang w:val="sr-Cyrl-RS"/>
              </w:rPr>
              <w:t>Volume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22, </w:t>
            </w:r>
            <w:proofErr w:type="spellStart"/>
            <w:r w:rsidRPr="004A27F5">
              <w:rPr>
                <w:color w:val="000000"/>
                <w:lang w:val="sr-Cyrl-RS"/>
              </w:rPr>
              <w:t>Issue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4, 2012, </w:t>
            </w:r>
            <w:proofErr w:type="spellStart"/>
            <w:r w:rsidRPr="004A27F5">
              <w:rPr>
                <w:color w:val="000000"/>
                <w:lang w:val="sr-Cyrl-RS"/>
              </w:rPr>
              <w:t>pp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. 194-196, DOI: 10.1109/LMWC.2012.2188623 </w:t>
            </w:r>
          </w:p>
        </w:tc>
        <w:tc>
          <w:tcPr>
            <w:tcW w:w="787" w:type="dxa"/>
          </w:tcPr>
          <w:p w14:paraId="475A90C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М21</w:t>
            </w:r>
          </w:p>
        </w:tc>
      </w:tr>
      <w:tr w:rsidR="00642F61" w:rsidRPr="004A27F5" w14:paraId="2FC9CFDA" w14:textId="77777777">
        <w:trPr>
          <w:trHeight w:val="170"/>
          <w:jc w:val="center"/>
        </w:trPr>
        <w:tc>
          <w:tcPr>
            <w:tcW w:w="558" w:type="dxa"/>
            <w:vAlign w:val="center"/>
          </w:tcPr>
          <w:p w14:paraId="42EA356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7.</w:t>
            </w:r>
          </w:p>
        </w:tc>
        <w:tc>
          <w:tcPr>
            <w:tcW w:w="9360" w:type="dxa"/>
            <w:gridSpan w:val="8"/>
            <w:shd w:val="clear" w:color="auto" w:fill="auto"/>
          </w:tcPr>
          <w:p w14:paraId="2E0FC467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 xml:space="preserve">D. </w:t>
            </w:r>
            <w:proofErr w:type="spellStart"/>
            <w:r w:rsidRPr="004A27F5">
              <w:rPr>
                <w:color w:val="000000"/>
                <w:lang w:val="sr-Cyrl-RS"/>
              </w:rPr>
              <w:t>El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Mezeni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L. </w:t>
            </w:r>
            <w:proofErr w:type="spellStart"/>
            <w:r w:rsidRPr="004A27F5">
              <w:rPr>
                <w:color w:val="000000"/>
                <w:lang w:val="sr-Cyrl-RS"/>
              </w:rPr>
              <w:t>Saranovac</w:t>
            </w:r>
            <w:proofErr w:type="spellEnd"/>
            <w:r w:rsidRPr="004A27F5">
              <w:rPr>
                <w:color w:val="000000"/>
                <w:lang w:val="sr-Cyrl-RS"/>
              </w:rPr>
              <w:t>, "</w:t>
            </w:r>
            <w:proofErr w:type="spellStart"/>
            <w:r w:rsidRPr="004A27F5">
              <w:rPr>
                <w:color w:val="000000"/>
                <w:lang w:val="sr-Cyrl-RS"/>
              </w:rPr>
              <w:t>Fast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guided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filter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for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power-efficient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real-time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1080p </w:t>
            </w:r>
            <w:proofErr w:type="spellStart"/>
            <w:r w:rsidRPr="004A27F5">
              <w:rPr>
                <w:color w:val="000000"/>
                <w:lang w:val="sr-Cyrl-RS"/>
              </w:rPr>
              <w:t>streaming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video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processing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", </w:t>
            </w:r>
            <w:proofErr w:type="spellStart"/>
            <w:r w:rsidRPr="004A27F5">
              <w:rPr>
                <w:color w:val="000000"/>
                <w:lang w:val="sr-Cyrl-RS"/>
              </w:rPr>
              <w:t>Journal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Real-Time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Image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Processing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(ISSN: 1861-8200), 2018, https://doi.org/10.1007/s11554-018-0802-z </w:t>
            </w:r>
          </w:p>
        </w:tc>
        <w:tc>
          <w:tcPr>
            <w:tcW w:w="787" w:type="dxa"/>
          </w:tcPr>
          <w:p w14:paraId="2DEE734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М22</w:t>
            </w:r>
          </w:p>
        </w:tc>
      </w:tr>
      <w:tr w:rsidR="00642F61" w:rsidRPr="004A27F5" w14:paraId="4EE0806B" w14:textId="77777777">
        <w:trPr>
          <w:trHeight w:val="170"/>
          <w:jc w:val="center"/>
        </w:trPr>
        <w:tc>
          <w:tcPr>
            <w:tcW w:w="558" w:type="dxa"/>
            <w:vAlign w:val="center"/>
          </w:tcPr>
          <w:p w14:paraId="6C379C3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8.</w:t>
            </w:r>
          </w:p>
        </w:tc>
        <w:tc>
          <w:tcPr>
            <w:tcW w:w="9360" w:type="dxa"/>
            <w:gridSpan w:val="8"/>
            <w:shd w:val="clear" w:color="auto" w:fill="auto"/>
          </w:tcPr>
          <w:p w14:paraId="2C7192E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 xml:space="preserve">L. </w:t>
            </w:r>
            <w:proofErr w:type="spellStart"/>
            <w:r w:rsidRPr="004A27F5">
              <w:rPr>
                <w:color w:val="000000"/>
                <w:lang w:val="sr-Cyrl-RS"/>
              </w:rPr>
              <w:t>Saranovac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N. </w:t>
            </w:r>
            <w:proofErr w:type="spellStart"/>
            <w:r w:rsidRPr="004A27F5">
              <w:rPr>
                <w:color w:val="000000"/>
                <w:lang w:val="sr-Cyrl-RS"/>
              </w:rPr>
              <w:t>Vučijak</w:t>
            </w:r>
            <w:proofErr w:type="spellEnd"/>
            <w:r w:rsidRPr="004A27F5">
              <w:rPr>
                <w:color w:val="000000"/>
                <w:lang w:val="sr-Cyrl-RS"/>
              </w:rPr>
              <w:t>, "</w:t>
            </w:r>
            <w:proofErr w:type="spellStart"/>
            <w:r w:rsidRPr="004A27F5">
              <w:rPr>
                <w:color w:val="000000"/>
                <w:lang w:val="sr-Cyrl-RS"/>
              </w:rPr>
              <w:t>Evaluation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uncertainty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phase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difference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determination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presence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bias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", </w:t>
            </w:r>
            <w:proofErr w:type="spellStart"/>
            <w:r w:rsidRPr="004A27F5">
              <w:rPr>
                <w:color w:val="000000"/>
                <w:lang w:val="sr-Cyrl-RS"/>
              </w:rPr>
              <w:t>Metrology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measurement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systems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(ISSN: 0860-8229), </w:t>
            </w:r>
            <w:proofErr w:type="spellStart"/>
            <w:r w:rsidRPr="004A27F5">
              <w:rPr>
                <w:color w:val="000000"/>
                <w:lang w:val="sr-Cyrl-RS"/>
              </w:rPr>
              <w:t>Volume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23, </w:t>
            </w:r>
            <w:proofErr w:type="spellStart"/>
            <w:r w:rsidRPr="004A27F5">
              <w:rPr>
                <w:color w:val="000000"/>
                <w:lang w:val="sr-Cyrl-RS"/>
              </w:rPr>
              <w:t>Issue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4, 2016, </w:t>
            </w:r>
            <w:proofErr w:type="spellStart"/>
            <w:r w:rsidRPr="004A27F5">
              <w:rPr>
                <w:color w:val="000000"/>
                <w:lang w:val="sr-Cyrl-RS"/>
              </w:rPr>
              <w:t>pp</w:t>
            </w:r>
            <w:proofErr w:type="spellEnd"/>
            <w:r w:rsidRPr="004A27F5">
              <w:rPr>
                <w:color w:val="000000"/>
                <w:lang w:val="sr-Cyrl-RS"/>
              </w:rPr>
              <w:t>. 603-614, DOI: 10.1515/mms-2016-0047</w:t>
            </w:r>
          </w:p>
        </w:tc>
        <w:tc>
          <w:tcPr>
            <w:tcW w:w="787" w:type="dxa"/>
          </w:tcPr>
          <w:p w14:paraId="1C1E3B9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М22</w:t>
            </w:r>
          </w:p>
        </w:tc>
      </w:tr>
      <w:tr w:rsidR="00642F61" w:rsidRPr="004A27F5" w14:paraId="627BB5A7" w14:textId="77777777">
        <w:trPr>
          <w:trHeight w:val="170"/>
          <w:jc w:val="center"/>
        </w:trPr>
        <w:tc>
          <w:tcPr>
            <w:tcW w:w="558" w:type="dxa"/>
            <w:vAlign w:val="center"/>
          </w:tcPr>
          <w:p w14:paraId="15AB790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9.</w:t>
            </w:r>
          </w:p>
        </w:tc>
        <w:tc>
          <w:tcPr>
            <w:tcW w:w="9360" w:type="dxa"/>
            <w:gridSpan w:val="8"/>
            <w:shd w:val="clear" w:color="auto" w:fill="auto"/>
          </w:tcPr>
          <w:p w14:paraId="6E4F4B3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 xml:space="preserve">M. </w:t>
            </w:r>
            <w:proofErr w:type="spellStart"/>
            <w:r w:rsidRPr="004A27F5">
              <w:rPr>
                <w:color w:val="000000"/>
                <w:lang w:val="sr-Cyrl-RS"/>
              </w:rPr>
              <w:t>Stojilović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D. </w:t>
            </w:r>
            <w:proofErr w:type="spellStart"/>
            <w:r w:rsidRPr="004A27F5">
              <w:rPr>
                <w:color w:val="000000"/>
                <w:lang w:val="sr-Cyrl-RS"/>
              </w:rPr>
              <w:t>Novo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L. </w:t>
            </w:r>
            <w:proofErr w:type="spellStart"/>
            <w:r w:rsidRPr="004A27F5">
              <w:rPr>
                <w:color w:val="000000"/>
                <w:lang w:val="sr-Cyrl-RS"/>
              </w:rPr>
              <w:t>Saranovac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P. </w:t>
            </w:r>
            <w:proofErr w:type="spellStart"/>
            <w:r w:rsidRPr="004A27F5">
              <w:rPr>
                <w:color w:val="000000"/>
                <w:lang w:val="sr-Cyrl-RS"/>
              </w:rPr>
              <w:t>Brisk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P. </w:t>
            </w:r>
            <w:proofErr w:type="spellStart"/>
            <w:r w:rsidRPr="004A27F5">
              <w:rPr>
                <w:color w:val="000000"/>
                <w:lang w:val="sr-Cyrl-RS"/>
              </w:rPr>
              <w:t>Ienne</w:t>
            </w:r>
            <w:proofErr w:type="spellEnd"/>
            <w:r w:rsidRPr="004A27F5">
              <w:rPr>
                <w:color w:val="000000"/>
                <w:lang w:val="sr-Cyrl-RS"/>
              </w:rPr>
              <w:t>, "</w:t>
            </w:r>
            <w:proofErr w:type="spellStart"/>
            <w:r w:rsidRPr="004A27F5">
              <w:rPr>
                <w:color w:val="000000"/>
                <w:lang w:val="sr-Cyrl-RS"/>
              </w:rPr>
              <w:t>Selective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Flexibility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: </w:t>
            </w:r>
            <w:proofErr w:type="spellStart"/>
            <w:r w:rsidRPr="004A27F5">
              <w:rPr>
                <w:color w:val="000000"/>
                <w:lang w:val="sr-Cyrl-RS"/>
              </w:rPr>
              <w:t>Creating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Domain-Specific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Reconfigurable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Arrays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" IEEE </w:t>
            </w:r>
            <w:proofErr w:type="spellStart"/>
            <w:r w:rsidRPr="004A27F5">
              <w:rPr>
                <w:color w:val="000000"/>
                <w:lang w:val="sr-Cyrl-RS"/>
              </w:rPr>
              <w:t>Transactions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Computer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-AIDED </w:t>
            </w:r>
            <w:proofErr w:type="spellStart"/>
            <w:r w:rsidRPr="004A27F5">
              <w:rPr>
                <w:color w:val="000000"/>
                <w:lang w:val="sr-Cyrl-RS"/>
              </w:rPr>
              <w:t>Design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Integrated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Circuits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Systems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(ISSN: 0278-0070), </w:t>
            </w:r>
            <w:proofErr w:type="spellStart"/>
            <w:r w:rsidRPr="004A27F5">
              <w:rPr>
                <w:color w:val="000000"/>
                <w:lang w:val="sr-Cyrl-RS"/>
              </w:rPr>
              <w:t>Volume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32, </w:t>
            </w:r>
            <w:proofErr w:type="spellStart"/>
            <w:r w:rsidRPr="004A27F5">
              <w:rPr>
                <w:color w:val="000000"/>
                <w:lang w:val="sr-Cyrl-RS"/>
              </w:rPr>
              <w:t>Issue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5, </w:t>
            </w:r>
            <w:proofErr w:type="spellStart"/>
            <w:r w:rsidRPr="004A27F5">
              <w:rPr>
                <w:color w:val="000000"/>
                <w:lang w:val="sr-Cyrl-RS"/>
              </w:rPr>
              <w:t>May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2013, </w:t>
            </w:r>
            <w:proofErr w:type="spellStart"/>
            <w:r w:rsidRPr="004A27F5">
              <w:rPr>
                <w:color w:val="000000"/>
                <w:lang w:val="sr-Cyrl-RS"/>
              </w:rPr>
              <w:t>pp</w:t>
            </w:r>
            <w:proofErr w:type="spellEnd"/>
            <w:r w:rsidRPr="004A27F5">
              <w:rPr>
                <w:color w:val="000000"/>
                <w:lang w:val="sr-Cyrl-RS"/>
              </w:rPr>
              <w:t>. 681-694, DOI: 10.1109/TCAD.2012.2235127</w:t>
            </w:r>
          </w:p>
        </w:tc>
        <w:tc>
          <w:tcPr>
            <w:tcW w:w="787" w:type="dxa"/>
          </w:tcPr>
          <w:p w14:paraId="7306AF3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М22</w:t>
            </w:r>
          </w:p>
        </w:tc>
      </w:tr>
      <w:tr w:rsidR="00642F61" w:rsidRPr="004A27F5" w14:paraId="6FA1E2FD" w14:textId="77777777">
        <w:trPr>
          <w:trHeight w:val="170"/>
          <w:jc w:val="center"/>
        </w:trPr>
        <w:tc>
          <w:tcPr>
            <w:tcW w:w="558" w:type="dxa"/>
            <w:vAlign w:val="center"/>
          </w:tcPr>
          <w:p w14:paraId="3EF4B33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10.</w:t>
            </w:r>
          </w:p>
        </w:tc>
        <w:tc>
          <w:tcPr>
            <w:tcW w:w="9360" w:type="dxa"/>
            <w:gridSpan w:val="8"/>
            <w:shd w:val="clear" w:color="auto" w:fill="auto"/>
          </w:tcPr>
          <w:p w14:paraId="4C8B2B6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 xml:space="preserve">N. </w:t>
            </w:r>
            <w:proofErr w:type="spellStart"/>
            <w:r w:rsidRPr="004A27F5">
              <w:rPr>
                <w:color w:val="000000"/>
                <w:lang w:val="sr-Cyrl-RS"/>
              </w:rPr>
              <w:t>Vučijak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L. </w:t>
            </w:r>
            <w:proofErr w:type="spellStart"/>
            <w:r w:rsidRPr="004A27F5">
              <w:rPr>
                <w:color w:val="000000"/>
                <w:lang w:val="sr-Cyrl-RS"/>
              </w:rPr>
              <w:t>Saranovac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"A </w:t>
            </w:r>
            <w:proofErr w:type="spellStart"/>
            <w:r w:rsidRPr="004A27F5">
              <w:rPr>
                <w:color w:val="000000"/>
                <w:lang w:val="sr-Cyrl-RS"/>
              </w:rPr>
              <w:t>Simple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Algorithm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for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the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Estimation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Phase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Difference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Between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Two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Sinusoidal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Voltages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", IEEE </w:t>
            </w:r>
            <w:proofErr w:type="spellStart"/>
            <w:r w:rsidRPr="004A27F5">
              <w:rPr>
                <w:color w:val="000000"/>
                <w:lang w:val="sr-Cyrl-RS"/>
              </w:rPr>
              <w:t>Transactions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Instrumentation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Measurement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(ISSN: 0018-9456), </w:t>
            </w:r>
            <w:proofErr w:type="spellStart"/>
            <w:r w:rsidRPr="004A27F5">
              <w:rPr>
                <w:color w:val="000000"/>
                <w:lang w:val="sr-Cyrl-RS"/>
              </w:rPr>
              <w:t>Volume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59, </w:t>
            </w:r>
            <w:proofErr w:type="spellStart"/>
            <w:r w:rsidRPr="004A27F5">
              <w:rPr>
                <w:color w:val="000000"/>
                <w:lang w:val="sr-Cyrl-RS"/>
              </w:rPr>
              <w:t>Issue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12, </w:t>
            </w:r>
            <w:proofErr w:type="spellStart"/>
            <w:r w:rsidRPr="004A27F5">
              <w:rPr>
                <w:color w:val="000000"/>
                <w:lang w:val="sr-Cyrl-RS"/>
              </w:rPr>
              <w:t>December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2010, </w:t>
            </w:r>
            <w:proofErr w:type="spellStart"/>
            <w:r w:rsidRPr="004A27F5">
              <w:rPr>
                <w:color w:val="000000"/>
                <w:lang w:val="sr-Cyrl-RS"/>
              </w:rPr>
              <w:t>pp</w:t>
            </w:r>
            <w:proofErr w:type="spellEnd"/>
            <w:r w:rsidRPr="004A27F5">
              <w:rPr>
                <w:color w:val="000000"/>
                <w:lang w:val="sr-Cyrl-RS"/>
              </w:rPr>
              <w:t>. 3152-3158, DOI: 10.1109/TIM.2010.2047155</w:t>
            </w:r>
          </w:p>
        </w:tc>
        <w:tc>
          <w:tcPr>
            <w:tcW w:w="787" w:type="dxa"/>
          </w:tcPr>
          <w:p w14:paraId="120BF42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М22</w:t>
            </w:r>
          </w:p>
        </w:tc>
      </w:tr>
      <w:tr w:rsidR="00642F61" w:rsidRPr="004A27F5" w14:paraId="35925ED0" w14:textId="77777777">
        <w:trPr>
          <w:trHeight w:val="170"/>
          <w:jc w:val="center"/>
        </w:trPr>
        <w:tc>
          <w:tcPr>
            <w:tcW w:w="558" w:type="dxa"/>
            <w:vAlign w:val="center"/>
          </w:tcPr>
          <w:p w14:paraId="308E02E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11.</w:t>
            </w:r>
          </w:p>
        </w:tc>
        <w:tc>
          <w:tcPr>
            <w:tcW w:w="9360" w:type="dxa"/>
            <w:gridSpan w:val="8"/>
            <w:shd w:val="clear" w:color="auto" w:fill="auto"/>
          </w:tcPr>
          <w:p w14:paraId="5312A05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 xml:space="preserve">D. </w:t>
            </w:r>
            <w:proofErr w:type="spellStart"/>
            <w:r w:rsidRPr="004A27F5">
              <w:rPr>
                <w:color w:val="000000"/>
                <w:lang w:val="sr-Cyrl-RS"/>
              </w:rPr>
              <w:t>El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Mezeni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L. </w:t>
            </w:r>
            <w:proofErr w:type="spellStart"/>
            <w:r w:rsidRPr="004A27F5">
              <w:rPr>
                <w:color w:val="000000"/>
                <w:lang w:val="sr-Cyrl-RS"/>
              </w:rPr>
              <w:t>Saranovac</w:t>
            </w:r>
            <w:proofErr w:type="spellEnd"/>
            <w:r w:rsidRPr="004A27F5">
              <w:rPr>
                <w:color w:val="000000"/>
                <w:lang w:val="sr-Cyrl-RS"/>
              </w:rPr>
              <w:t>, "</w:t>
            </w:r>
            <w:proofErr w:type="spellStart"/>
            <w:r w:rsidRPr="004A27F5">
              <w:rPr>
                <w:color w:val="000000"/>
                <w:lang w:val="sr-Cyrl-RS"/>
              </w:rPr>
              <w:t>Temporal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adaptation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control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for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local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tone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mapping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operator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", </w:t>
            </w:r>
            <w:proofErr w:type="spellStart"/>
            <w:r w:rsidRPr="004A27F5">
              <w:rPr>
                <w:color w:val="000000"/>
                <w:lang w:val="sr-Cyrl-RS"/>
              </w:rPr>
              <w:t>Journal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Electrical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Engineering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(ISSN: 1335-3632), </w:t>
            </w:r>
            <w:proofErr w:type="spellStart"/>
            <w:r w:rsidRPr="004A27F5">
              <w:rPr>
                <w:color w:val="000000"/>
                <w:lang w:val="sr-Cyrl-RS"/>
              </w:rPr>
              <w:t>Volume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69, </w:t>
            </w:r>
            <w:proofErr w:type="spellStart"/>
            <w:r w:rsidRPr="004A27F5">
              <w:rPr>
                <w:color w:val="000000"/>
                <w:lang w:val="sr-Cyrl-RS"/>
              </w:rPr>
              <w:t>Issue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4, </w:t>
            </w:r>
            <w:proofErr w:type="spellStart"/>
            <w:r w:rsidRPr="004A27F5">
              <w:rPr>
                <w:color w:val="000000"/>
                <w:lang w:val="sr-Cyrl-RS"/>
              </w:rPr>
              <w:t>pp</w:t>
            </w:r>
            <w:proofErr w:type="spellEnd"/>
            <w:r w:rsidRPr="004A27F5">
              <w:rPr>
                <w:color w:val="000000"/>
                <w:lang w:val="sr-Cyrl-RS"/>
              </w:rPr>
              <w:t>. 261–269, DOI: 10.2478/jee-2018–0037</w:t>
            </w:r>
          </w:p>
        </w:tc>
        <w:tc>
          <w:tcPr>
            <w:tcW w:w="787" w:type="dxa"/>
          </w:tcPr>
          <w:p w14:paraId="0C9E724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М23</w:t>
            </w:r>
          </w:p>
        </w:tc>
      </w:tr>
      <w:tr w:rsidR="00642F61" w:rsidRPr="004A27F5" w14:paraId="2675682C" w14:textId="77777777">
        <w:trPr>
          <w:trHeight w:val="170"/>
          <w:jc w:val="center"/>
        </w:trPr>
        <w:tc>
          <w:tcPr>
            <w:tcW w:w="558" w:type="dxa"/>
            <w:vAlign w:val="center"/>
          </w:tcPr>
          <w:p w14:paraId="4B4C2FA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12.</w:t>
            </w:r>
          </w:p>
        </w:tc>
        <w:tc>
          <w:tcPr>
            <w:tcW w:w="9360" w:type="dxa"/>
            <w:gridSpan w:val="8"/>
            <w:shd w:val="clear" w:color="auto" w:fill="auto"/>
          </w:tcPr>
          <w:p w14:paraId="44CDB8B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 xml:space="preserve">M. </w:t>
            </w:r>
            <w:proofErr w:type="spellStart"/>
            <w:r w:rsidRPr="004A27F5">
              <w:rPr>
                <w:color w:val="000000"/>
                <w:lang w:val="sr-Cyrl-RS"/>
              </w:rPr>
              <w:t>Marouf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G. </w:t>
            </w:r>
            <w:proofErr w:type="spellStart"/>
            <w:r w:rsidRPr="004A27F5">
              <w:rPr>
                <w:color w:val="000000"/>
                <w:lang w:val="sr-Cyrl-RS"/>
              </w:rPr>
              <w:t>Vukomanović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L. </w:t>
            </w:r>
            <w:proofErr w:type="spellStart"/>
            <w:r w:rsidRPr="004A27F5">
              <w:rPr>
                <w:color w:val="000000"/>
                <w:lang w:val="sr-Cyrl-RS"/>
              </w:rPr>
              <w:t>Saranovac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M. </w:t>
            </w:r>
            <w:proofErr w:type="spellStart"/>
            <w:r w:rsidRPr="004A27F5">
              <w:rPr>
                <w:color w:val="000000"/>
                <w:lang w:val="sr-Cyrl-RS"/>
              </w:rPr>
              <w:t>Božić</w:t>
            </w:r>
            <w:proofErr w:type="spellEnd"/>
            <w:r w:rsidRPr="004A27F5">
              <w:rPr>
                <w:color w:val="000000"/>
                <w:lang w:val="sr-Cyrl-RS"/>
              </w:rPr>
              <w:t>, "</w:t>
            </w:r>
            <w:proofErr w:type="spellStart"/>
            <w:r w:rsidRPr="004A27F5">
              <w:rPr>
                <w:color w:val="000000"/>
                <w:lang w:val="sr-Cyrl-RS"/>
              </w:rPr>
              <w:t>Multi-purpose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ECG </w:t>
            </w:r>
            <w:proofErr w:type="spellStart"/>
            <w:r w:rsidRPr="004A27F5">
              <w:rPr>
                <w:color w:val="000000"/>
                <w:lang w:val="sr-Cyrl-RS"/>
              </w:rPr>
              <w:t>telemetry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system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", </w:t>
            </w:r>
            <w:proofErr w:type="spellStart"/>
            <w:r w:rsidRPr="004A27F5">
              <w:rPr>
                <w:color w:val="000000"/>
                <w:lang w:val="sr-Cyrl-RS"/>
              </w:rPr>
              <w:t>Biomedical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Engineering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Online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(ISSN: 1475-925X), </w:t>
            </w:r>
            <w:proofErr w:type="spellStart"/>
            <w:r w:rsidRPr="004A27F5">
              <w:rPr>
                <w:color w:val="000000"/>
                <w:lang w:val="sr-Cyrl-RS"/>
              </w:rPr>
              <w:t>Volume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16, </w:t>
            </w:r>
            <w:proofErr w:type="spellStart"/>
            <w:r w:rsidRPr="004A27F5">
              <w:rPr>
                <w:color w:val="000000"/>
                <w:lang w:val="sr-Cyrl-RS"/>
              </w:rPr>
              <w:t>Issue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1, 19 </w:t>
            </w:r>
            <w:proofErr w:type="spellStart"/>
            <w:r w:rsidRPr="004A27F5">
              <w:rPr>
                <w:color w:val="000000"/>
                <w:lang w:val="sr-Cyrl-RS"/>
              </w:rPr>
              <w:t>June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2017, </w:t>
            </w:r>
            <w:proofErr w:type="spellStart"/>
            <w:r w:rsidRPr="004A27F5">
              <w:rPr>
                <w:color w:val="000000"/>
                <w:lang w:val="sr-Cyrl-RS"/>
              </w:rPr>
              <w:t>Article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number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80, DOI: 10.1186/s12938-017-0371-6</w:t>
            </w:r>
          </w:p>
        </w:tc>
        <w:tc>
          <w:tcPr>
            <w:tcW w:w="787" w:type="dxa"/>
          </w:tcPr>
          <w:p w14:paraId="23343F8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М23</w:t>
            </w:r>
          </w:p>
        </w:tc>
      </w:tr>
      <w:tr w:rsidR="00642F61" w:rsidRPr="004A27F5" w14:paraId="719211EF" w14:textId="77777777">
        <w:trPr>
          <w:trHeight w:val="170"/>
          <w:jc w:val="center"/>
        </w:trPr>
        <w:tc>
          <w:tcPr>
            <w:tcW w:w="558" w:type="dxa"/>
            <w:vAlign w:val="center"/>
          </w:tcPr>
          <w:p w14:paraId="012A22D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13.</w:t>
            </w:r>
          </w:p>
        </w:tc>
        <w:tc>
          <w:tcPr>
            <w:tcW w:w="9360" w:type="dxa"/>
            <w:gridSpan w:val="8"/>
            <w:shd w:val="clear" w:color="auto" w:fill="auto"/>
          </w:tcPr>
          <w:p w14:paraId="4886AD07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proofErr w:type="spellStart"/>
            <w:r w:rsidRPr="004A27F5">
              <w:rPr>
                <w:color w:val="000000"/>
                <w:lang w:val="sr-Cyrl-RS"/>
              </w:rPr>
              <w:t>I.Milosavljević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Đ. </w:t>
            </w:r>
            <w:proofErr w:type="spellStart"/>
            <w:r w:rsidRPr="004A27F5">
              <w:rPr>
                <w:color w:val="000000"/>
                <w:lang w:val="sr-Cyrl-RS"/>
              </w:rPr>
              <w:t>Glavonjić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D. </w:t>
            </w:r>
            <w:proofErr w:type="spellStart"/>
            <w:r w:rsidRPr="004A27F5">
              <w:rPr>
                <w:color w:val="000000"/>
                <w:lang w:val="sr-Cyrl-RS"/>
              </w:rPr>
              <w:t>Krčum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L.Saranovac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V.Milovanović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"A </w:t>
            </w:r>
            <w:proofErr w:type="spellStart"/>
            <w:r w:rsidRPr="004A27F5">
              <w:rPr>
                <w:color w:val="000000"/>
                <w:lang w:val="sr-Cyrl-RS"/>
              </w:rPr>
              <w:t>highly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linear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fully-integrated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FMCW </w:t>
            </w:r>
            <w:proofErr w:type="spellStart"/>
            <w:r w:rsidRPr="004A27F5">
              <w:rPr>
                <w:color w:val="000000"/>
                <w:lang w:val="sr-Cyrl-RS"/>
              </w:rPr>
              <w:t>synthesizer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for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60 </w:t>
            </w:r>
            <w:proofErr w:type="spellStart"/>
            <w:r w:rsidRPr="004A27F5">
              <w:rPr>
                <w:color w:val="000000"/>
                <w:lang w:val="sr-Cyrl-RS"/>
              </w:rPr>
              <w:t>GHz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radar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applications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with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7 </w:t>
            </w:r>
            <w:proofErr w:type="spellStart"/>
            <w:r w:rsidRPr="004A27F5">
              <w:rPr>
                <w:color w:val="000000"/>
                <w:lang w:val="sr-Cyrl-RS"/>
              </w:rPr>
              <w:t>GHz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bandwidth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", </w:t>
            </w:r>
            <w:proofErr w:type="spellStart"/>
            <w:r w:rsidRPr="004A27F5">
              <w:rPr>
                <w:color w:val="000000"/>
                <w:lang w:val="sr-Cyrl-RS"/>
              </w:rPr>
              <w:t>Analog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Integrated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Circuits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Signal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Processing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(ISSN: 0925-1030), </w:t>
            </w:r>
            <w:proofErr w:type="spellStart"/>
            <w:r w:rsidRPr="004A27F5">
              <w:rPr>
                <w:color w:val="000000"/>
                <w:lang w:val="sr-Cyrl-RS"/>
              </w:rPr>
              <w:t>Volume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90, </w:t>
            </w:r>
            <w:proofErr w:type="spellStart"/>
            <w:r w:rsidRPr="004A27F5">
              <w:rPr>
                <w:color w:val="000000"/>
                <w:lang w:val="sr-Cyrl-RS"/>
              </w:rPr>
              <w:t>Issue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3, 1 </w:t>
            </w:r>
            <w:proofErr w:type="spellStart"/>
            <w:r w:rsidRPr="004A27F5">
              <w:rPr>
                <w:color w:val="000000"/>
                <w:lang w:val="sr-Cyrl-RS"/>
              </w:rPr>
              <w:t>March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2017, </w:t>
            </w:r>
            <w:proofErr w:type="spellStart"/>
            <w:r w:rsidRPr="004A27F5">
              <w:rPr>
                <w:color w:val="000000"/>
                <w:lang w:val="sr-Cyrl-RS"/>
              </w:rPr>
              <w:t>pp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. 591-604, DOI: 10.1007/s10470-016-0910-2 </w:t>
            </w:r>
          </w:p>
        </w:tc>
        <w:tc>
          <w:tcPr>
            <w:tcW w:w="787" w:type="dxa"/>
          </w:tcPr>
          <w:p w14:paraId="71A8BE1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М23</w:t>
            </w:r>
          </w:p>
        </w:tc>
      </w:tr>
      <w:tr w:rsidR="00642F61" w:rsidRPr="004A27F5" w14:paraId="15F26B14" w14:textId="77777777">
        <w:trPr>
          <w:trHeight w:val="170"/>
          <w:jc w:val="center"/>
        </w:trPr>
        <w:tc>
          <w:tcPr>
            <w:tcW w:w="558" w:type="dxa"/>
            <w:vAlign w:val="center"/>
          </w:tcPr>
          <w:p w14:paraId="0BC6EF0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14.</w:t>
            </w:r>
          </w:p>
        </w:tc>
        <w:tc>
          <w:tcPr>
            <w:tcW w:w="9360" w:type="dxa"/>
            <w:gridSpan w:val="8"/>
            <w:shd w:val="clear" w:color="auto" w:fill="auto"/>
          </w:tcPr>
          <w:p w14:paraId="69CD3E27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 xml:space="preserve">I. </w:t>
            </w:r>
            <w:proofErr w:type="spellStart"/>
            <w:r w:rsidRPr="004A27F5">
              <w:rPr>
                <w:color w:val="000000"/>
                <w:lang w:val="sr-Cyrl-RS"/>
              </w:rPr>
              <w:t>Milosavljević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D. </w:t>
            </w:r>
            <w:proofErr w:type="spellStart"/>
            <w:r w:rsidRPr="004A27F5">
              <w:rPr>
                <w:color w:val="000000"/>
                <w:lang w:val="sr-Cyrl-RS"/>
              </w:rPr>
              <w:t>Krčum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L. </w:t>
            </w:r>
            <w:proofErr w:type="spellStart"/>
            <w:r w:rsidRPr="004A27F5">
              <w:rPr>
                <w:color w:val="000000"/>
                <w:lang w:val="sr-Cyrl-RS"/>
              </w:rPr>
              <w:t>Saranovac</w:t>
            </w:r>
            <w:proofErr w:type="spellEnd"/>
            <w:r w:rsidRPr="004A27F5">
              <w:rPr>
                <w:color w:val="000000"/>
                <w:lang w:val="sr-Cyrl-RS"/>
              </w:rPr>
              <w:t>, "</w:t>
            </w:r>
            <w:proofErr w:type="spellStart"/>
            <w:r w:rsidRPr="004A27F5">
              <w:rPr>
                <w:color w:val="000000"/>
                <w:lang w:val="sr-Cyrl-RS"/>
              </w:rPr>
              <w:t>Design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analysis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differential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passive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circuits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for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I/Q </w:t>
            </w:r>
            <w:proofErr w:type="spellStart"/>
            <w:r w:rsidRPr="004A27F5">
              <w:rPr>
                <w:color w:val="000000"/>
                <w:lang w:val="sr-Cyrl-RS"/>
              </w:rPr>
              <w:t>generation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60 </w:t>
            </w:r>
            <w:proofErr w:type="spellStart"/>
            <w:r w:rsidRPr="004A27F5">
              <w:rPr>
                <w:color w:val="000000"/>
                <w:lang w:val="sr-Cyrl-RS"/>
              </w:rPr>
              <w:t>GHz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integrated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circuits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", </w:t>
            </w:r>
            <w:proofErr w:type="spellStart"/>
            <w:r w:rsidRPr="004A27F5">
              <w:rPr>
                <w:color w:val="000000"/>
                <w:lang w:val="sr-Cyrl-RS"/>
              </w:rPr>
              <w:t>Informacije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MIDEM, </w:t>
            </w:r>
            <w:proofErr w:type="spellStart"/>
            <w:r w:rsidRPr="004A27F5">
              <w:rPr>
                <w:color w:val="000000"/>
                <w:lang w:val="sr-Cyrl-RS"/>
              </w:rPr>
              <w:t>Journal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of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Microelectronics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, </w:t>
            </w:r>
            <w:proofErr w:type="spellStart"/>
            <w:r w:rsidRPr="004A27F5">
              <w:rPr>
                <w:color w:val="000000"/>
                <w:lang w:val="sr-Cyrl-RS"/>
              </w:rPr>
              <w:t>Electronic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Components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and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</w:t>
            </w:r>
            <w:proofErr w:type="spellStart"/>
            <w:r w:rsidRPr="004A27F5">
              <w:rPr>
                <w:color w:val="000000"/>
                <w:lang w:val="sr-Cyrl-RS"/>
              </w:rPr>
              <w:t>Materials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(ISSN: 0352-9045), </w:t>
            </w:r>
            <w:proofErr w:type="spellStart"/>
            <w:r w:rsidRPr="004A27F5">
              <w:rPr>
                <w:color w:val="000000"/>
                <w:lang w:val="sr-Cyrl-RS"/>
              </w:rPr>
              <w:t>Volume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46, </w:t>
            </w:r>
            <w:proofErr w:type="spellStart"/>
            <w:r w:rsidRPr="004A27F5">
              <w:rPr>
                <w:color w:val="000000"/>
                <w:lang w:val="sr-Cyrl-RS"/>
              </w:rPr>
              <w:t>Issue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 3, 2016, </w:t>
            </w:r>
            <w:proofErr w:type="spellStart"/>
            <w:r w:rsidRPr="004A27F5">
              <w:rPr>
                <w:color w:val="000000"/>
                <w:lang w:val="sr-Cyrl-RS"/>
              </w:rPr>
              <w:t>pp</w:t>
            </w:r>
            <w:proofErr w:type="spellEnd"/>
            <w:r w:rsidRPr="004A27F5">
              <w:rPr>
                <w:color w:val="000000"/>
                <w:lang w:val="sr-Cyrl-RS"/>
              </w:rPr>
              <w:t xml:space="preserve">. 120-129 </w:t>
            </w:r>
          </w:p>
        </w:tc>
        <w:tc>
          <w:tcPr>
            <w:tcW w:w="787" w:type="dxa"/>
          </w:tcPr>
          <w:p w14:paraId="01D6511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М23</w:t>
            </w:r>
          </w:p>
        </w:tc>
      </w:tr>
      <w:tr w:rsidR="00642F61" w:rsidRPr="004A27F5" w14:paraId="4DA0EE92" w14:textId="77777777">
        <w:trPr>
          <w:trHeight w:val="170"/>
          <w:jc w:val="center"/>
        </w:trPr>
        <w:tc>
          <w:tcPr>
            <w:tcW w:w="10705" w:type="dxa"/>
            <w:gridSpan w:val="10"/>
            <w:vAlign w:val="center"/>
          </w:tcPr>
          <w:p w14:paraId="100291D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Збирни подаци научне активност наставника</w:t>
            </w:r>
          </w:p>
        </w:tc>
      </w:tr>
      <w:tr w:rsidR="00642F61" w:rsidRPr="004A27F5" w14:paraId="1CF5C270" w14:textId="77777777">
        <w:trPr>
          <w:trHeight w:val="170"/>
          <w:jc w:val="center"/>
        </w:trPr>
        <w:tc>
          <w:tcPr>
            <w:tcW w:w="5204" w:type="dxa"/>
            <w:gridSpan w:val="5"/>
            <w:vAlign w:val="center"/>
          </w:tcPr>
          <w:p w14:paraId="31ED233E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Укупан број цитата, без аутоцитата</w:t>
            </w:r>
          </w:p>
        </w:tc>
        <w:tc>
          <w:tcPr>
            <w:tcW w:w="5501" w:type="dxa"/>
            <w:gridSpan w:val="5"/>
            <w:vAlign w:val="center"/>
          </w:tcPr>
          <w:p w14:paraId="716DD0F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181</w:t>
            </w:r>
          </w:p>
        </w:tc>
      </w:tr>
      <w:tr w:rsidR="00642F61" w:rsidRPr="004A27F5" w14:paraId="15584A3A" w14:textId="77777777">
        <w:trPr>
          <w:trHeight w:val="170"/>
          <w:jc w:val="center"/>
        </w:trPr>
        <w:tc>
          <w:tcPr>
            <w:tcW w:w="5204" w:type="dxa"/>
            <w:gridSpan w:val="5"/>
            <w:vAlign w:val="center"/>
          </w:tcPr>
          <w:p w14:paraId="1B30F32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Укупан број радова са SCI (или SSCI) листе</w:t>
            </w:r>
          </w:p>
        </w:tc>
        <w:tc>
          <w:tcPr>
            <w:tcW w:w="5501" w:type="dxa"/>
            <w:gridSpan w:val="5"/>
            <w:vAlign w:val="center"/>
          </w:tcPr>
          <w:p w14:paraId="3FED801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24</w:t>
            </w:r>
          </w:p>
        </w:tc>
      </w:tr>
      <w:tr w:rsidR="00642F61" w:rsidRPr="004A27F5" w14:paraId="3C340C0A" w14:textId="77777777">
        <w:trPr>
          <w:trHeight w:val="170"/>
          <w:jc w:val="center"/>
        </w:trPr>
        <w:tc>
          <w:tcPr>
            <w:tcW w:w="5204" w:type="dxa"/>
            <w:gridSpan w:val="5"/>
            <w:vAlign w:val="center"/>
          </w:tcPr>
          <w:p w14:paraId="7724524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Тренутно учешће на пројектима</w:t>
            </w:r>
          </w:p>
        </w:tc>
        <w:tc>
          <w:tcPr>
            <w:tcW w:w="2960" w:type="dxa"/>
            <w:gridSpan w:val="2"/>
            <w:vAlign w:val="center"/>
          </w:tcPr>
          <w:p w14:paraId="4776863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Домаћи: 2</w:t>
            </w:r>
          </w:p>
        </w:tc>
        <w:tc>
          <w:tcPr>
            <w:tcW w:w="2541" w:type="dxa"/>
            <w:gridSpan w:val="3"/>
            <w:vAlign w:val="center"/>
          </w:tcPr>
          <w:p w14:paraId="29083DB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Међународни: 1</w:t>
            </w:r>
          </w:p>
        </w:tc>
      </w:tr>
      <w:tr w:rsidR="00642F61" w:rsidRPr="004A27F5" w14:paraId="00C65B8A" w14:textId="77777777">
        <w:trPr>
          <w:trHeight w:val="170"/>
          <w:jc w:val="center"/>
        </w:trPr>
        <w:tc>
          <w:tcPr>
            <w:tcW w:w="1870" w:type="dxa"/>
            <w:gridSpan w:val="2"/>
            <w:vAlign w:val="center"/>
          </w:tcPr>
          <w:p w14:paraId="33BEB9D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Усавршавања </w:t>
            </w:r>
          </w:p>
        </w:tc>
        <w:tc>
          <w:tcPr>
            <w:tcW w:w="8835" w:type="dxa"/>
            <w:gridSpan w:val="8"/>
            <w:vAlign w:val="center"/>
          </w:tcPr>
          <w:p w14:paraId="36EB6D21" w14:textId="77777777" w:rsidR="00642F61" w:rsidRPr="004A27F5" w:rsidRDefault="00642F61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</w:p>
        </w:tc>
      </w:tr>
      <w:tr w:rsidR="00642F61" w:rsidRPr="004A27F5" w14:paraId="5E1AF0E2" w14:textId="77777777">
        <w:trPr>
          <w:trHeight w:val="170"/>
          <w:jc w:val="center"/>
        </w:trPr>
        <w:tc>
          <w:tcPr>
            <w:tcW w:w="10705" w:type="dxa"/>
            <w:gridSpan w:val="10"/>
            <w:vAlign w:val="center"/>
          </w:tcPr>
          <w:p w14:paraId="54B27AB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Други подаци које сматрате релевантним</w:t>
            </w:r>
          </w:p>
        </w:tc>
      </w:tr>
    </w:tbl>
    <w:p w14:paraId="4A980610" w14:textId="77777777" w:rsidR="00642F61" w:rsidRPr="004A27F5" w:rsidRDefault="00642F61">
      <w:pPr>
        <w:spacing w:after="200" w:line="276" w:lineRule="auto"/>
        <w:rPr>
          <w:sz w:val="20"/>
          <w:szCs w:val="20"/>
          <w:lang w:val="sr-Cyrl-RS"/>
        </w:rPr>
      </w:pPr>
    </w:p>
    <w:p w14:paraId="452D663C" w14:textId="77777777" w:rsidR="00642F61" w:rsidRPr="004A27F5" w:rsidRDefault="004A27F5">
      <w:pPr>
        <w:spacing w:after="200" w:line="276" w:lineRule="auto"/>
        <w:rPr>
          <w:sz w:val="20"/>
          <w:szCs w:val="20"/>
          <w:lang w:val="sr-Cyrl-RS"/>
        </w:rPr>
      </w:pPr>
      <w:r w:rsidRPr="004A27F5">
        <w:rPr>
          <w:lang w:val="sr-Cyrl-RS"/>
        </w:rPr>
        <w:br w:type="page"/>
      </w:r>
    </w:p>
    <w:tbl>
      <w:tblPr>
        <w:tblStyle w:val="aff6"/>
        <w:tblW w:w="10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1199"/>
        <w:gridCol w:w="445"/>
        <w:gridCol w:w="897"/>
        <w:gridCol w:w="1993"/>
        <w:gridCol w:w="1006"/>
        <w:gridCol w:w="1955"/>
        <w:gridCol w:w="443"/>
        <w:gridCol w:w="1413"/>
        <w:gridCol w:w="683"/>
      </w:tblGrid>
      <w:tr w:rsidR="00642F61" w:rsidRPr="004A27F5" w14:paraId="1BDCD3F1" w14:textId="77777777">
        <w:trPr>
          <w:trHeight w:val="170"/>
          <w:jc w:val="center"/>
        </w:trPr>
        <w:tc>
          <w:tcPr>
            <w:tcW w:w="3212" w:type="dxa"/>
            <w:gridSpan w:val="4"/>
            <w:vAlign w:val="center"/>
          </w:tcPr>
          <w:p w14:paraId="79B7DE2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lastRenderedPageBreak/>
              <w:t>Име и презиме</w:t>
            </w:r>
          </w:p>
        </w:tc>
        <w:tc>
          <w:tcPr>
            <w:tcW w:w="7493" w:type="dxa"/>
            <w:gridSpan w:val="6"/>
            <w:vAlign w:val="center"/>
          </w:tcPr>
          <w:p w14:paraId="1DD1FCD2" w14:textId="77777777" w:rsidR="00642F61" w:rsidRPr="004A27F5" w:rsidRDefault="004A27F5">
            <w:pPr>
              <w:pStyle w:val="Heading2"/>
              <w:rPr>
                <w:lang w:val="sr-Cyrl-RS"/>
              </w:rPr>
            </w:pPr>
            <w:bookmarkStart w:id="16" w:name="_Toc178241952"/>
            <w:r w:rsidRPr="004A27F5">
              <w:rPr>
                <w:lang w:val="sr-Cyrl-RS"/>
              </w:rPr>
              <w:t>Никола Мијаиловић</w:t>
            </w:r>
            <w:bookmarkEnd w:id="16"/>
          </w:p>
        </w:tc>
      </w:tr>
      <w:tr w:rsidR="00642F61" w:rsidRPr="004A27F5" w14:paraId="4FAFBEAC" w14:textId="77777777">
        <w:trPr>
          <w:trHeight w:val="170"/>
          <w:jc w:val="center"/>
        </w:trPr>
        <w:tc>
          <w:tcPr>
            <w:tcW w:w="3212" w:type="dxa"/>
            <w:gridSpan w:val="4"/>
            <w:vAlign w:val="center"/>
          </w:tcPr>
          <w:p w14:paraId="01BB7B4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Звање</w:t>
            </w:r>
          </w:p>
        </w:tc>
        <w:tc>
          <w:tcPr>
            <w:tcW w:w="7493" w:type="dxa"/>
            <w:gridSpan w:val="6"/>
            <w:vAlign w:val="center"/>
          </w:tcPr>
          <w:p w14:paraId="107410A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Научни сарадник</w:t>
            </w:r>
          </w:p>
        </w:tc>
      </w:tr>
      <w:tr w:rsidR="00642F61" w:rsidRPr="004A27F5" w14:paraId="676F70E5" w14:textId="77777777">
        <w:trPr>
          <w:trHeight w:val="170"/>
          <w:jc w:val="center"/>
        </w:trPr>
        <w:tc>
          <w:tcPr>
            <w:tcW w:w="3212" w:type="dxa"/>
            <w:gridSpan w:val="4"/>
            <w:vAlign w:val="center"/>
          </w:tcPr>
          <w:p w14:paraId="24329B7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Ужа научна област</w:t>
            </w:r>
          </w:p>
        </w:tc>
        <w:tc>
          <w:tcPr>
            <w:tcW w:w="7493" w:type="dxa"/>
            <w:gridSpan w:val="6"/>
            <w:vAlign w:val="center"/>
          </w:tcPr>
          <w:p w14:paraId="4482C294" w14:textId="77777777" w:rsidR="00642F61" w:rsidRPr="004A27F5" w:rsidRDefault="00642F61">
            <w:pPr>
              <w:rPr>
                <w:color w:val="000000"/>
                <w:lang w:val="sr-Cyrl-RS"/>
              </w:rPr>
            </w:pPr>
          </w:p>
        </w:tc>
      </w:tr>
      <w:tr w:rsidR="00642F61" w:rsidRPr="004A27F5" w14:paraId="01783DF1" w14:textId="77777777">
        <w:trPr>
          <w:trHeight w:val="170"/>
          <w:jc w:val="center"/>
        </w:trPr>
        <w:tc>
          <w:tcPr>
            <w:tcW w:w="2315" w:type="dxa"/>
            <w:gridSpan w:val="3"/>
            <w:vAlign w:val="center"/>
          </w:tcPr>
          <w:p w14:paraId="394AE5D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Академска каријера</w:t>
            </w:r>
          </w:p>
        </w:tc>
        <w:tc>
          <w:tcPr>
            <w:tcW w:w="897" w:type="dxa"/>
            <w:vAlign w:val="center"/>
          </w:tcPr>
          <w:p w14:paraId="095F80F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Година </w:t>
            </w:r>
          </w:p>
        </w:tc>
        <w:tc>
          <w:tcPr>
            <w:tcW w:w="2999" w:type="dxa"/>
            <w:gridSpan w:val="2"/>
            <w:vAlign w:val="center"/>
          </w:tcPr>
          <w:p w14:paraId="2FE2FE6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Институција </w:t>
            </w:r>
          </w:p>
        </w:tc>
        <w:tc>
          <w:tcPr>
            <w:tcW w:w="2398" w:type="dxa"/>
            <w:gridSpan w:val="2"/>
            <w:vAlign w:val="center"/>
          </w:tcPr>
          <w:p w14:paraId="3246DFF5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Научна или уметничка област </w:t>
            </w:r>
          </w:p>
        </w:tc>
        <w:tc>
          <w:tcPr>
            <w:tcW w:w="2096" w:type="dxa"/>
            <w:gridSpan w:val="2"/>
            <w:vAlign w:val="center"/>
          </w:tcPr>
          <w:p w14:paraId="640A7D5D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Ужа научна, уметничка или стручна област</w:t>
            </w:r>
          </w:p>
        </w:tc>
      </w:tr>
      <w:tr w:rsidR="00642F61" w:rsidRPr="004A27F5" w14:paraId="5BF7906B" w14:textId="77777777">
        <w:trPr>
          <w:trHeight w:val="170"/>
          <w:jc w:val="center"/>
        </w:trPr>
        <w:tc>
          <w:tcPr>
            <w:tcW w:w="2315" w:type="dxa"/>
            <w:gridSpan w:val="3"/>
            <w:vAlign w:val="center"/>
          </w:tcPr>
          <w:p w14:paraId="7CED024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Избор у звање</w:t>
            </w:r>
          </w:p>
        </w:tc>
        <w:tc>
          <w:tcPr>
            <w:tcW w:w="897" w:type="dxa"/>
            <w:vAlign w:val="center"/>
          </w:tcPr>
          <w:p w14:paraId="2B7CE1FE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2020.</w:t>
            </w:r>
          </w:p>
        </w:tc>
        <w:tc>
          <w:tcPr>
            <w:tcW w:w="2999" w:type="dxa"/>
            <w:gridSpan w:val="2"/>
            <w:vAlign w:val="center"/>
          </w:tcPr>
          <w:p w14:paraId="70F692E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Факултет инжењерских наука Универзитета у Крагујевцу,</w:t>
            </w:r>
          </w:p>
        </w:tc>
        <w:tc>
          <w:tcPr>
            <w:tcW w:w="2398" w:type="dxa"/>
            <w:gridSpan w:val="2"/>
            <w:shd w:val="clear" w:color="auto" w:fill="FFFFFF"/>
            <w:vAlign w:val="center"/>
          </w:tcPr>
          <w:p w14:paraId="3E6DB82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Техничко технолошке науке</w:t>
            </w:r>
          </w:p>
        </w:tc>
        <w:tc>
          <w:tcPr>
            <w:tcW w:w="2096" w:type="dxa"/>
            <w:gridSpan w:val="2"/>
            <w:shd w:val="clear" w:color="auto" w:fill="FFFFFF"/>
            <w:vAlign w:val="center"/>
          </w:tcPr>
          <w:p w14:paraId="123D7D2B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Информационе технологије</w:t>
            </w:r>
          </w:p>
        </w:tc>
      </w:tr>
      <w:tr w:rsidR="00642F61" w:rsidRPr="004A27F5" w14:paraId="70F47D79" w14:textId="77777777">
        <w:trPr>
          <w:trHeight w:val="170"/>
          <w:jc w:val="center"/>
        </w:trPr>
        <w:tc>
          <w:tcPr>
            <w:tcW w:w="2315" w:type="dxa"/>
            <w:gridSpan w:val="3"/>
            <w:vAlign w:val="center"/>
          </w:tcPr>
          <w:p w14:paraId="436C42B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Докторат</w:t>
            </w:r>
          </w:p>
        </w:tc>
        <w:tc>
          <w:tcPr>
            <w:tcW w:w="897" w:type="dxa"/>
            <w:vAlign w:val="center"/>
          </w:tcPr>
          <w:p w14:paraId="2B49661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2017.</w:t>
            </w:r>
          </w:p>
        </w:tc>
        <w:tc>
          <w:tcPr>
            <w:tcW w:w="2999" w:type="dxa"/>
            <w:gridSpan w:val="2"/>
            <w:vAlign w:val="center"/>
          </w:tcPr>
          <w:p w14:paraId="39DF406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Факултет инжењерских наука Универзитета у Крагујевцу,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5748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Техничко технолошке науке </w:t>
            </w:r>
          </w:p>
        </w:tc>
        <w:tc>
          <w:tcPr>
            <w:tcW w:w="2096" w:type="dxa"/>
            <w:gridSpan w:val="2"/>
            <w:shd w:val="clear" w:color="auto" w:fill="FFFFFF"/>
            <w:vAlign w:val="center"/>
          </w:tcPr>
          <w:p w14:paraId="0044F841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Машинско инжењерство</w:t>
            </w:r>
          </w:p>
        </w:tc>
      </w:tr>
      <w:tr w:rsidR="00642F61" w:rsidRPr="004A27F5" w14:paraId="6D0871F8" w14:textId="77777777">
        <w:trPr>
          <w:trHeight w:val="170"/>
          <w:jc w:val="center"/>
        </w:trPr>
        <w:tc>
          <w:tcPr>
            <w:tcW w:w="2315" w:type="dxa"/>
            <w:gridSpan w:val="3"/>
            <w:vAlign w:val="center"/>
          </w:tcPr>
          <w:p w14:paraId="6E7E7D12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Мастер диплома</w:t>
            </w:r>
          </w:p>
        </w:tc>
        <w:tc>
          <w:tcPr>
            <w:tcW w:w="897" w:type="dxa"/>
            <w:vAlign w:val="center"/>
          </w:tcPr>
          <w:p w14:paraId="05911C5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2010.</w:t>
            </w:r>
          </w:p>
        </w:tc>
        <w:tc>
          <w:tcPr>
            <w:tcW w:w="2999" w:type="dxa"/>
            <w:gridSpan w:val="2"/>
            <w:vAlign w:val="center"/>
          </w:tcPr>
          <w:p w14:paraId="2AF918B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Електротехнички факултет Универзитета у Београду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6CA0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Електротехника и рачунарство</w:t>
            </w:r>
          </w:p>
        </w:tc>
        <w:tc>
          <w:tcPr>
            <w:tcW w:w="2096" w:type="dxa"/>
            <w:gridSpan w:val="2"/>
            <w:shd w:val="clear" w:color="auto" w:fill="FFFFFF"/>
            <w:vAlign w:val="center"/>
          </w:tcPr>
          <w:p w14:paraId="1DF221D4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Електротехника и рачунарство</w:t>
            </w:r>
          </w:p>
        </w:tc>
      </w:tr>
      <w:tr w:rsidR="00642F61" w:rsidRPr="004A27F5" w14:paraId="14B0C1DE" w14:textId="77777777">
        <w:trPr>
          <w:trHeight w:val="170"/>
          <w:jc w:val="center"/>
        </w:trPr>
        <w:tc>
          <w:tcPr>
            <w:tcW w:w="2315" w:type="dxa"/>
            <w:gridSpan w:val="3"/>
            <w:vAlign w:val="center"/>
          </w:tcPr>
          <w:p w14:paraId="78091A8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Диплома</w:t>
            </w:r>
          </w:p>
        </w:tc>
        <w:tc>
          <w:tcPr>
            <w:tcW w:w="897" w:type="dxa"/>
            <w:vAlign w:val="center"/>
          </w:tcPr>
          <w:p w14:paraId="104B620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2009.</w:t>
            </w:r>
          </w:p>
        </w:tc>
        <w:tc>
          <w:tcPr>
            <w:tcW w:w="2999" w:type="dxa"/>
            <w:gridSpan w:val="2"/>
            <w:vAlign w:val="center"/>
          </w:tcPr>
          <w:p w14:paraId="36FC1D7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Електротехнички факултет Универзитета у Београду</w:t>
            </w:r>
          </w:p>
        </w:tc>
        <w:tc>
          <w:tcPr>
            <w:tcW w:w="2398" w:type="dxa"/>
            <w:gridSpan w:val="2"/>
            <w:shd w:val="clear" w:color="auto" w:fill="FFFFFF"/>
            <w:vAlign w:val="center"/>
          </w:tcPr>
          <w:p w14:paraId="0103ABF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Електротехника и рачунарство</w:t>
            </w:r>
          </w:p>
        </w:tc>
        <w:tc>
          <w:tcPr>
            <w:tcW w:w="2096" w:type="dxa"/>
            <w:gridSpan w:val="2"/>
            <w:shd w:val="clear" w:color="auto" w:fill="FFFFFF"/>
            <w:vAlign w:val="center"/>
          </w:tcPr>
          <w:p w14:paraId="04E9B42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Електротехника и рачунарство</w:t>
            </w:r>
          </w:p>
        </w:tc>
      </w:tr>
      <w:tr w:rsidR="00642F61" w:rsidRPr="004A27F5" w14:paraId="0A72D965" w14:textId="77777777">
        <w:trPr>
          <w:trHeight w:val="170"/>
          <w:jc w:val="center"/>
        </w:trPr>
        <w:tc>
          <w:tcPr>
            <w:tcW w:w="10705" w:type="dxa"/>
            <w:gridSpan w:val="10"/>
            <w:vAlign w:val="center"/>
          </w:tcPr>
          <w:p w14:paraId="5C0A192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Списак предмета које наставник држи у текућој школској години</w:t>
            </w:r>
          </w:p>
        </w:tc>
      </w:tr>
      <w:tr w:rsidR="00642F61" w:rsidRPr="004A27F5" w14:paraId="140D9C67" w14:textId="77777777">
        <w:trPr>
          <w:trHeight w:val="170"/>
          <w:jc w:val="center"/>
        </w:trPr>
        <w:tc>
          <w:tcPr>
            <w:tcW w:w="671" w:type="dxa"/>
            <w:vAlign w:val="center"/>
          </w:tcPr>
          <w:p w14:paraId="730AAB8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Р.Б.</w:t>
            </w:r>
          </w:p>
        </w:tc>
        <w:tc>
          <w:tcPr>
            <w:tcW w:w="1199" w:type="dxa"/>
            <w:vAlign w:val="center"/>
          </w:tcPr>
          <w:p w14:paraId="7B63C1A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Ознака</w:t>
            </w:r>
          </w:p>
        </w:tc>
        <w:tc>
          <w:tcPr>
            <w:tcW w:w="8835" w:type="dxa"/>
            <w:gridSpan w:val="8"/>
            <w:vAlign w:val="center"/>
          </w:tcPr>
          <w:p w14:paraId="3D08C22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Назив предмета</w:t>
            </w:r>
          </w:p>
        </w:tc>
      </w:tr>
      <w:tr w:rsidR="00642F61" w:rsidRPr="004A27F5" w14:paraId="5377F7D3" w14:textId="77777777">
        <w:trPr>
          <w:trHeight w:val="170"/>
          <w:jc w:val="center"/>
        </w:trPr>
        <w:tc>
          <w:tcPr>
            <w:tcW w:w="671" w:type="dxa"/>
            <w:vAlign w:val="center"/>
          </w:tcPr>
          <w:p w14:paraId="6935D86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1.</w:t>
            </w:r>
          </w:p>
        </w:tc>
        <w:tc>
          <w:tcPr>
            <w:tcW w:w="1199" w:type="dxa"/>
            <w:vAlign w:val="center"/>
          </w:tcPr>
          <w:p w14:paraId="51BC0870" w14:textId="77777777" w:rsidR="00642F61" w:rsidRPr="004A27F5" w:rsidRDefault="004A2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ДЕР101</w:t>
            </w:r>
          </w:p>
        </w:tc>
        <w:tc>
          <w:tcPr>
            <w:tcW w:w="8835" w:type="dxa"/>
            <w:gridSpan w:val="8"/>
            <w:vAlign w:val="center"/>
          </w:tcPr>
          <w:p w14:paraId="359C97C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Нумеричке методе у </w:t>
            </w:r>
            <w:proofErr w:type="spellStart"/>
            <w:r w:rsidRPr="004A27F5">
              <w:rPr>
                <w:lang w:val="sr-Cyrl-RS"/>
              </w:rPr>
              <w:t>електромагнетици</w:t>
            </w:r>
            <w:proofErr w:type="spellEnd"/>
          </w:p>
        </w:tc>
      </w:tr>
      <w:tr w:rsidR="00642F61" w:rsidRPr="004A27F5" w14:paraId="72799A6C" w14:textId="77777777">
        <w:trPr>
          <w:trHeight w:val="170"/>
          <w:jc w:val="center"/>
        </w:trPr>
        <w:tc>
          <w:tcPr>
            <w:tcW w:w="671" w:type="dxa"/>
            <w:vAlign w:val="center"/>
          </w:tcPr>
          <w:p w14:paraId="3C6B328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2.</w:t>
            </w:r>
          </w:p>
        </w:tc>
        <w:tc>
          <w:tcPr>
            <w:tcW w:w="1199" w:type="dxa"/>
            <w:vAlign w:val="center"/>
          </w:tcPr>
          <w:p w14:paraId="777DDC20" w14:textId="77777777" w:rsidR="00642F61" w:rsidRPr="004A27F5" w:rsidRDefault="004A2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ДЕР102</w:t>
            </w:r>
          </w:p>
        </w:tc>
        <w:tc>
          <w:tcPr>
            <w:tcW w:w="8835" w:type="dxa"/>
            <w:gridSpan w:val="8"/>
            <w:vAlign w:val="center"/>
          </w:tcPr>
          <w:p w14:paraId="3272A03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Радијациони утицај на електротехничке уређаје и компоненте</w:t>
            </w:r>
          </w:p>
        </w:tc>
      </w:tr>
      <w:tr w:rsidR="00642F61" w:rsidRPr="004A27F5" w14:paraId="56DDC305" w14:textId="77777777">
        <w:trPr>
          <w:trHeight w:val="170"/>
          <w:jc w:val="center"/>
        </w:trPr>
        <w:tc>
          <w:tcPr>
            <w:tcW w:w="10705" w:type="dxa"/>
            <w:gridSpan w:val="10"/>
            <w:vAlign w:val="center"/>
          </w:tcPr>
          <w:p w14:paraId="3E261AC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b/>
                <w:lang w:val="sr-Cyrl-RS"/>
              </w:rPr>
            </w:pPr>
            <w:r w:rsidRPr="004A27F5">
              <w:rPr>
                <w:lang w:val="sr-Cyrl-RS"/>
              </w:rPr>
              <w:t xml:space="preserve">Најзначајнији радови </w:t>
            </w:r>
            <w:r w:rsidRPr="004A27F5">
              <w:rPr>
                <w:b/>
                <w:lang w:val="sr-Cyrl-RS"/>
              </w:rPr>
              <w:t xml:space="preserve"> у складу са захтевима допунских стандарда за дато поље (минимално 10 не више од 20)</w:t>
            </w:r>
          </w:p>
        </w:tc>
      </w:tr>
      <w:tr w:rsidR="00642F61" w:rsidRPr="004A27F5" w14:paraId="730B95C1" w14:textId="77777777">
        <w:trPr>
          <w:trHeight w:val="170"/>
          <w:jc w:val="center"/>
        </w:trPr>
        <w:tc>
          <w:tcPr>
            <w:tcW w:w="671" w:type="dxa"/>
            <w:vAlign w:val="center"/>
          </w:tcPr>
          <w:p w14:paraId="148F6D4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1.</w:t>
            </w:r>
          </w:p>
        </w:tc>
        <w:tc>
          <w:tcPr>
            <w:tcW w:w="9351" w:type="dxa"/>
            <w:gridSpan w:val="8"/>
            <w:shd w:val="clear" w:color="auto" w:fill="auto"/>
            <w:vAlign w:val="center"/>
          </w:tcPr>
          <w:p w14:paraId="5D60548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Cvetkovic</w:t>
            </w:r>
            <w:proofErr w:type="spellEnd"/>
            <w:r w:rsidRPr="004A27F5">
              <w:rPr>
                <w:lang w:val="sr-Cyrl-RS"/>
              </w:rPr>
              <w:t xml:space="preserve"> M. </w:t>
            </w:r>
            <w:proofErr w:type="spellStart"/>
            <w:r w:rsidRPr="004A27F5">
              <w:rPr>
                <w:lang w:val="sr-Cyrl-RS"/>
              </w:rPr>
              <w:t>Aleksandar</w:t>
            </w:r>
            <w:proofErr w:type="spellEnd"/>
            <w:r w:rsidRPr="004A27F5">
              <w:rPr>
                <w:lang w:val="sr-Cyrl-RS"/>
              </w:rPr>
              <w:t xml:space="preserve">., </w:t>
            </w:r>
            <w:proofErr w:type="spellStart"/>
            <w:r w:rsidRPr="004A27F5">
              <w:rPr>
                <w:lang w:val="sr-Cyrl-RS"/>
              </w:rPr>
              <w:t>Danko</w:t>
            </w:r>
            <w:proofErr w:type="spellEnd"/>
            <w:r w:rsidRPr="004A27F5">
              <w:rPr>
                <w:lang w:val="sr-Cyrl-RS"/>
              </w:rPr>
              <w:t xml:space="preserve"> Z. </w:t>
            </w:r>
            <w:proofErr w:type="spellStart"/>
            <w:r w:rsidRPr="004A27F5">
              <w:rPr>
                <w:lang w:val="sr-Cyrl-RS"/>
              </w:rPr>
              <w:t>Milasinovic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Aleksandar</w:t>
            </w:r>
            <w:proofErr w:type="spellEnd"/>
            <w:r w:rsidRPr="004A27F5">
              <w:rPr>
                <w:lang w:val="sr-Cyrl-RS"/>
              </w:rPr>
              <w:t xml:space="preserve"> S. </w:t>
            </w:r>
            <w:proofErr w:type="spellStart"/>
            <w:r w:rsidRPr="004A27F5">
              <w:rPr>
                <w:lang w:val="sr-Cyrl-RS"/>
              </w:rPr>
              <w:t>Peulic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Nikola</w:t>
            </w:r>
            <w:proofErr w:type="spellEnd"/>
            <w:r w:rsidRPr="004A27F5">
              <w:rPr>
                <w:lang w:val="sr-Cyrl-RS"/>
              </w:rPr>
              <w:t xml:space="preserve"> V. </w:t>
            </w:r>
            <w:proofErr w:type="spellStart"/>
            <w:r w:rsidRPr="004A27F5">
              <w:rPr>
                <w:lang w:val="sr-Cyrl-RS"/>
              </w:rPr>
              <w:t>Mijailovic</w:t>
            </w:r>
            <w:proofErr w:type="spellEnd"/>
            <w:r w:rsidRPr="004A27F5">
              <w:rPr>
                <w:lang w:val="sr-Cyrl-RS"/>
              </w:rPr>
              <w:t xml:space="preserve">, Nenad D. </w:t>
            </w:r>
            <w:proofErr w:type="spellStart"/>
            <w:r w:rsidRPr="004A27F5">
              <w:rPr>
                <w:lang w:val="sr-Cyrl-RS"/>
              </w:rPr>
              <w:t>Filipovic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Nebojsa</w:t>
            </w:r>
            <w:proofErr w:type="spellEnd"/>
            <w:r w:rsidRPr="004A27F5">
              <w:rPr>
                <w:lang w:val="sr-Cyrl-RS"/>
              </w:rPr>
              <w:t xml:space="preserve"> D. </w:t>
            </w:r>
            <w:proofErr w:type="spellStart"/>
            <w:r w:rsidRPr="004A27F5">
              <w:rPr>
                <w:lang w:val="sr-Cyrl-RS"/>
              </w:rPr>
              <w:t>Zdravkovic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Numerical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experimental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analysis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factors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leading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to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suture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dehiscence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after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Billroth</w:t>
            </w:r>
            <w:proofErr w:type="spellEnd"/>
            <w:r w:rsidRPr="004A27F5">
              <w:rPr>
                <w:lang w:val="sr-Cyrl-RS"/>
              </w:rPr>
              <w:t xml:space="preserve"> II </w:t>
            </w:r>
            <w:proofErr w:type="spellStart"/>
            <w:r w:rsidRPr="004A27F5">
              <w:rPr>
                <w:lang w:val="sr-Cyrl-RS"/>
              </w:rPr>
              <w:t>gastric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resection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Computer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methods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programs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biomedicine</w:t>
            </w:r>
            <w:proofErr w:type="spellEnd"/>
            <w:r w:rsidRPr="004A27F5">
              <w:rPr>
                <w:lang w:val="sr-Cyrl-RS"/>
              </w:rPr>
              <w:t xml:space="preserve">, Vol.117, No.2,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 xml:space="preserve">. 71-79, ISSN 0169-2607, </w:t>
            </w:r>
            <w:proofErr w:type="spellStart"/>
            <w:r w:rsidRPr="004A27F5">
              <w:rPr>
                <w:lang w:val="sr-Cyrl-RS"/>
              </w:rPr>
              <w:t>Doi</w:t>
            </w:r>
            <w:proofErr w:type="spellEnd"/>
            <w:r w:rsidRPr="004A27F5">
              <w:rPr>
                <w:lang w:val="sr-Cyrl-RS"/>
              </w:rPr>
              <w:t xml:space="preserve"> 10.1016/j.cmpb.2014.08.005, 2014.</w:t>
            </w:r>
          </w:p>
        </w:tc>
        <w:tc>
          <w:tcPr>
            <w:tcW w:w="683" w:type="dxa"/>
          </w:tcPr>
          <w:p w14:paraId="53976BB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M21</w:t>
            </w:r>
          </w:p>
        </w:tc>
      </w:tr>
      <w:tr w:rsidR="00642F61" w:rsidRPr="004A27F5" w14:paraId="3443B16E" w14:textId="77777777">
        <w:trPr>
          <w:trHeight w:val="170"/>
          <w:jc w:val="center"/>
        </w:trPr>
        <w:tc>
          <w:tcPr>
            <w:tcW w:w="671" w:type="dxa"/>
            <w:vAlign w:val="center"/>
          </w:tcPr>
          <w:p w14:paraId="1E7D044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2.</w:t>
            </w:r>
          </w:p>
        </w:tc>
        <w:tc>
          <w:tcPr>
            <w:tcW w:w="9351" w:type="dxa"/>
            <w:gridSpan w:val="8"/>
            <w:shd w:val="clear" w:color="auto" w:fill="auto"/>
            <w:vAlign w:val="center"/>
          </w:tcPr>
          <w:p w14:paraId="3D18DDE5" w14:textId="77777777" w:rsidR="00642F61" w:rsidRPr="004A27F5" w:rsidRDefault="004A27F5">
            <w:pPr>
              <w:spacing w:before="120"/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Ivan</w:t>
            </w:r>
            <w:proofErr w:type="spellEnd"/>
            <w:r w:rsidRPr="004A27F5">
              <w:rPr>
                <w:lang w:val="sr-Cyrl-RS"/>
              </w:rPr>
              <w:t xml:space="preserve"> L. </w:t>
            </w:r>
            <w:proofErr w:type="spellStart"/>
            <w:r w:rsidRPr="004A27F5">
              <w:rPr>
                <w:lang w:val="sr-Cyrl-RS"/>
              </w:rPr>
              <w:t>Milankovic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Nikola</w:t>
            </w:r>
            <w:proofErr w:type="spellEnd"/>
            <w:r w:rsidRPr="004A27F5">
              <w:rPr>
                <w:lang w:val="sr-Cyrl-RS"/>
              </w:rPr>
              <w:t xml:space="preserve"> V. </w:t>
            </w:r>
            <w:proofErr w:type="spellStart"/>
            <w:r w:rsidRPr="004A27F5">
              <w:rPr>
                <w:lang w:val="sr-Cyrl-RS"/>
              </w:rPr>
              <w:t>Mijailovic</w:t>
            </w:r>
            <w:proofErr w:type="spellEnd"/>
            <w:r w:rsidRPr="004A27F5">
              <w:rPr>
                <w:lang w:val="sr-Cyrl-RS"/>
              </w:rPr>
              <w:t xml:space="preserve">, Nenad D. </w:t>
            </w:r>
            <w:proofErr w:type="spellStart"/>
            <w:r w:rsidRPr="004A27F5">
              <w:rPr>
                <w:lang w:val="sr-Cyrl-RS"/>
              </w:rPr>
              <w:t>Filipovic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Aleksandar</w:t>
            </w:r>
            <w:proofErr w:type="spellEnd"/>
            <w:r w:rsidRPr="004A27F5">
              <w:rPr>
                <w:lang w:val="sr-Cyrl-RS"/>
              </w:rPr>
              <w:t xml:space="preserve"> S. </w:t>
            </w:r>
            <w:proofErr w:type="spellStart"/>
            <w:r w:rsidRPr="004A27F5">
              <w:rPr>
                <w:lang w:val="sr-Cyrl-RS"/>
              </w:rPr>
              <w:t>Peulic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Acceleration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Image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Segmentation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Algorithm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</w:t>
            </w:r>
            <w:proofErr w:type="spellEnd"/>
            <w:r w:rsidRPr="004A27F5">
              <w:rPr>
                <w:lang w:val="sr-Cyrl-RS"/>
              </w:rPr>
              <w:t xml:space="preserve"> (</w:t>
            </w:r>
            <w:proofErr w:type="spellStart"/>
            <w:r w:rsidRPr="004A27F5">
              <w:rPr>
                <w:lang w:val="sr-Cyrl-RS"/>
              </w:rPr>
              <w:t>Breast</w:t>
            </w:r>
            <w:proofErr w:type="spellEnd"/>
            <w:r w:rsidRPr="004A27F5">
              <w:rPr>
                <w:lang w:val="sr-Cyrl-RS"/>
              </w:rPr>
              <w:t xml:space="preserve">) </w:t>
            </w:r>
            <w:proofErr w:type="spellStart"/>
            <w:r w:rsidRPr="004A27F5">
              <w:rPr>
                <w:lang w:val="sr-Cyrl-RS"/>
              </w:rPr>
              <w:t>Mammo-gram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Images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Using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High-Performance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Reconfigurable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Dataflow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Computers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Computational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Mathematical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Methods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Medicine</w:t>
            </w:r>
            <w:proofErr w:type="spellEnd"/>
            <w:r w:rsidRPr="004A27F5">
              <w:rPr>
                <w:lang w:val="sr-Cyrl-RS"/>
              </w:rPr>
              <w:t xml:space="preserve">, Vol.2017, </w:t>
            </w:r>
            <w:proofErr w:type="spellStart"/>
            <w:r w:rsidRPr="004A27F5">
              <w:rPr>
                <w:lang w:val="sr-Cyrl-RS"/>
              </w:rPr>
              <w:t>No</w:t>
            </w:r>
            <w:proofErr w:type="spellEnd"/>
            <w:r w:rsidRPr="004A27F5">
              <w:rPr>
                <w:lang w:val="sr-Cyrl-RS"/>
              </w:rPr>
              <w:t xml:space="preserve">. 2017,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 xml:space="preserve">. 11, ISSN 1748-6718, </w:t>
            </w:r>
            <w:proofErr w:type="spellStart"/>
            <w:r w:rsidRPr="004A27F5">
              <w:rPr>
                <w:lang w:val="sr-Cyrl-RS"/>
              </w:rPr>
              <w:t>Doi</w:t>
            </w:r>
            <w:proofErr w:type="spellEnd"/>
            <w:r w:rsidRPr="004A27F5">
              <w:rPr>
                <w:lang w:val="sr-Cyrl-RS"/>
              </w:rPr>
              <w:t xml:space="preserve"> 10.1155/2017/7909282, 2017</w:t>
            </w:r>
          </w:p>
        </w:tc>
        <w:tc>
          <w:tcPr>
            <w:tcW w:w="683" w:type="dxa"/>
          </w:tcPr>
          <w:p w14:paraId="7E05817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M23</w:t>
            </w:r>
          </w:p>
        </w:tc>
      </w:tr>
      <w:tr w:rsidR="00642F61" w:rsidRPr="004A27F5" w14:paraId="11DB58DF" w14:textId="77777777">
        <w:trPr>
          <w:trHeight w:val="170"/>
          <w:jc w:val="center"/>
        </w:trPr>
        <w:tc>
          <w:tcPr>
            <w:tcW w:w="671" w:type="dxa"/>
            <w:vAlign w:val="center"/>
          </w:tcPr>
          <w:p w14:paraId="23FA99A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3.</w:t>
            </w:r>
          </w:p>
        </w:tc>
        <w:tc>
          <w:tcPr>
            <w:tcW w:w="9351" w:type="dxa"/>
            <w:gridSpan w:val="8"/>
            <w:shd w:val="clear" w:color="auto" w:fill="auto"/>
            <w:vAlign w:val="center"/>
          </w:tcPr>
          <w:p w14:paraId="5FE5B3EC" w14:textId="77777777" w:rsidR="00642F61" w:rsidRPr="004A27F5" w:rsidRDefault="004A27F5">
            <w:pPr>
              <w:spacing w:before="120"/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N. </w:t>
            </w:r>
            <w:proofErr w:type="spellStart"/>
            <w:r w:rsidRPr="004A27F5">
              <w:rPr>
                <w:lang w:val="sr-Cyrl-RS"/>
              </w:rPr>
              <w:t>Mijailovic</w:t>
            </w:r>
            <w:proofErr w:type="spellEnd"/>
            <w:r w:rsidRPr="004A27F5">
              <w:rPr>
                <w:lang w:val="sr-Cyrl-RS"/>
              </w:rPr>
              <w:t xml:space="preserve">, R. </w:t>
            </w:r>
            <w:proofErr w:type="spellStart"/>
            <w:r w:rsidRPr="004A27F5">
              <w:rPr>
                <w:lang w:val="sr-Cyrl-RS"/>
              </w:rPr>
              <w:t>Vulovic</w:t>
            </w:r>
            <w:proofErr w:type="spellEnd"/>
            <w:r w:rsidRPr="004A27F5">
              <w:rPr>
                <w:lang w:val="sr-Cyrl-RS"/>
              </w:rPr>
              <w:t xml:space="preserve">, I. </w:t>
            </w:r>
            <w:proofErr w:type="spellStart"/>
            <w:r w:rsidRPr="004A27F5">
              <w:rPr>
                <w:lang w:val="sr-Cyrl-RS"/>
              </w:rPr>
              <w:t>Milankovic</w:t>
            </w:r>
            <w:proofErr w:type="spellEnd"/>
            <w:r w:rsidRPr="004A27F5">
              <w:rPr>
                <w:lang w:val="sr-Cyrl-RS"/>
              </w:rPr>
              <w:t xml:space="preserve">, R. </w:t>
            </w:r>
            <w:proofErr w:type="spellStart"/>
            <w:r w:rsidRPr="004A27F5">
              <w:rPr>
                <w:lang w:val="sr-Cyrl-RS"/>
              </w:rPr>
              <w:t>Radakovic</w:t>
            </w:r>
            <w:proofErr w:type="spellEnd"/>
            <w:r w:rsidRPr="004A27F5">
              <w:rPr>
                <w:lang w:val="sr-Cyrl-RS"/>
              </w:rPr>
              <w:t xml:space="preserve">, N. </w:t>
            </w:r>
            <w:proofErr w:type="spellStart"/>
            <w:r w:rsidRPr="004A27F5">
              <w:rPr>
                <w:lang w:val="sr-Cyrl-RS"/>
              </w:rPr>
              <w:t>Filipovic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A. </w:t>
            </w:r>
            <w:proofErr w:type="spellStart"/>
            <w:r w:rsidRPr="004A27F5">
              <w:rPr>
                <w:lang w:val="sr-Cyrl-RS"/>
              </w:rPr>
              <w:t>Peulic</w:t>
            </w:r>
            <w:proofErr w:type="spellEnd"/>
            <w:r w:rsidRPr="004A27F5">
              <w:rPr>
                <w:lang w:val="sr-Cyrl-RS"/>
              </w:rPr>
              <w:t>,    “</w:t>
            </w:r>
            <w:proofErr w:type="spellStart"/>
            <w:r w:rsidRPr="004A27F5">
              <w:rPr>
                <w:lang w:val="sr-Cyrl-RS"/>
              </w:rPr>
              <w:t>Assessment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Knee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Cartilage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Stress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Distribution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Deformation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Using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Motion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Capture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System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Wearable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Sensors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Force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Ratio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Detection</w:t>
            </w:r>
            <w:proofErr w:type="spellEnd"/>
            <w:r w:rsidRPr="004A27F5">
              <w:rPr>
                <w:lang w:val="sr-Cyrl-RS"/>
              </w:rPr>
              <w:t xml:space="preserve">,” </w:t>
            </w:r>
            <w:proofErr w:type="spellStart"/>
            <w:r w:rsidRPr="004A27F5">
              <w:rPr>
                <w:lang w:val="sr-Cyrl-RS"/>
              </w:rPr>
              <w:t>Computational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Mathematical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Methods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Medicine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vol</w:t>
            </w:r>
            <w:proofErr w:type="spellEnd"/>
            <w:r w:rsidRPr="004A27F5">
              <w:rPr>
                <w:lang w:val="sr-Cyrl-RS"/>
              </w:rPr>
              <w:t xml:space="preserve">. 2015, </w:t>
            </w:r>
            <w:proofErr w:type="spellStart"/>
            <w:r w:rsidRPr="004A27F5">
              <w:rPr>
                <w:lang w:val="sr-Cyrl-RS"/>
              </w:rPr>
              <w:t>Article</w:t>
            </w:r>
            <w:proofErr w:type="spellEnd"/>
            <w:r w:rsidRPr="004A27F5">
              <w:rPr>
                <w:lang w:val="sr-Cyrl-RS"/>
              </w:rPr>
              <w:t xml:space="preserve"> ID 963746, 2015. doi:10.1155/2015/963746</w:t>
            </w:r>
          </w:p>
        </w:tc>
        <w:tc>
          <w:tcPr>
            <w:tcW w:w="683" w:type="dxa"/>
          </w:tcPr>
          <w:p w14:paraId="0A34422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M23</w:t>
            </w:r>
          </w:p>
        </w:tc>
      </w:tr>
      <w:tr w:rsidR="00642F61" w:rsidRPr="004A27F5" w14:paraId="1BC462AE" w14:textId="77777777">
        <w:trPr>
          <w:trHeight w:val="170"/>
          <w:jc w:val="center"/>
        </w:trPr>
        <w:tc>
          <w:tcPr>
            <w:tcW w:w="671" w:type="dxa"/>
            <w:vAlign w:val="center"/>
          </w:tcPr>
          <w:p w14:paraId="26ED100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4.</w:t>
            </w:r>
          </w:p>
        </w:tc>
        <w:tc>
          <w:tcPr>
            <w:tcW w:w="9351" w:type="dxa"/>
            <w:gridSpan w:val="8"/>
            <w:shd w:val="clear" w:color="auto" w:fill="auto"/>
            <w:vAlign w:val="center"/>
          </w:tcPr>
          <w:p w14:paraId="6F8D5634" w14:textId="77777777" w:rsidR="00642F61" w:rsidRPr="004A27F5" w:rsidRDefault="004A27F5">
            <w:pPr>
              <w:spacing w:before="120"/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Filipović</w:t>
            </w:r>
            <w:proofErr w:type="spellEnd"/>
            <w:r w:rsidRPr="004A27F5">
              <w:rPr>
                <w:lang w:val="sr-Cyrl-RS"/>
              </w:rPr>
              <w:t xml:space="preserve">, N., </w:t>
            </w:r>
            <w:proofErr w:type="spellStart"/>
            <w:r w:rsidRPr="004A27F5">
              <w:rPr>
                <w:lang w:val="sr-Cyrl-RS"/>
              </w:rPr>
              <w:t>Isailovic</w:t>
            </w:r>
            <w:proofErr w:type="spellEnd"/>
            <w:r w:rsidRPr="004A27F5">
              <w:rPr>
                <w:lang w:val="sr-Cyrl-RS"/>
              </w:rPr>
              <w:t xml:space="preserve">, V., </w:t>
            </w:r>
            <w:proofErr w:type="spellStart"/>
            <w:r w:rsidRPr="004A27F5">
              <w:rPr>
                <w:lang w:val="sr-Cyrl-RS"/>
              </w:rPr>
              <w:t>Nikolic</w:t>
            </w:r>
            <w:proofErr w:type="spellEnd"/>
            <w:r w:rsidRPr="004A27F5">
              <w:rPr>
                <w:lang w:val="sr-Cyrl-RS"/>
              </w:rPr>
              <w:t xml:space="preserve">, D., </w:t>
            </w:r>
            <w:proofErr w:type="spellStart"/>
            <w:r w:rsidRPr="004A27F5">
              <w:rPr>
                <w:lang w:val="sr-Cyrl-RS"/>
              </w:rPr>
              <w:t>Peulic</w:t>
            </w:r>
            <w:proofErr w:type="spellEnd"/>
            <w:r w:rsidRPr="004A27F5">
              <w:rPr>
                <w:lang w:val="sr-Cyrl-RS"/>
              </w:rPr>
              <w:t xml:space="preserve">, A., </w:t>
            </w:r>
            <w:proofErr w:type="spellStart"/>
            <w:r w:rsidRPr="004A27F5">
              <w:rPr>
                <w:lang w:val="sr-Cyrl-RS"/>
              </w:rPr>
              <w:t>Mijailovic</w:t>
            </w:r>
            <w:proofErr w:type="spellEnd"/>
            <w:r w:rsidRPr="004A27F5">
              <w:rPr>
                <w:lang w:val="sr-Cyrl-RS"/>
              </w:rPr>
              <w:t xml:space="preserve">, N., </w:t>
            </w:r>
            <w:proofErr w:type="spellStart"/>
            <w:r w:rsidRPr="004A27F5">
              <w:rPr>
                <w:lang w:val="sr-Cyrl-RS"/>
              </w:rPr>
              <w:t>Petrovic</w:t>
            </w:r>
            <w:proofErr w:type="spellEnd"/>
            <w:r w:rsidRPr="004A27F5">
              <w:rPr>
                <w:lang w:val="sr-Cyrl-RS"/>
              </w:rPr>
              <w:t xml:space="preserve">, S., </w:t>
            </w:r>
            <w:proofErr w:type="spellStart"/>
            <w:r w:rsidRPr="004A27F5">
              <w:rPr>
                <w:lang w:val="sr-Cyrl-RS"/>
              </w:rPr>
              <w:t>Cukovic</w:t>
            </w:r>
            <w:proofErr w:type="spellEnd"/>
            <w:r w:rsidRPr="004A27F5">
              <w:rPr>
                <w:lang w:val="sr-Cyrl-RS"/>
              </w:rPr>
              <w:t xml:space="preserve">, S., </w:t>
            </w:r>
            <w:proofErr w:type="spellStart"/>
            <w:r w:rsidRPr="004A27F5">
              <w:rPr>
                <w:lang w:val="sr-Cyrl-RS"/>
              </w:rPr>
              <w:t>Vulovic</w:t>
            </w:r>
            <w:proofErr w:type="spellEnd"/>
            <w:r w:rsidRPr="004A27F5">
              <w:rPr>
                <w:lang w:val="sr-Cyrl-RS"/>
              </w:rPr>
              <w:t xml:space="preserve">, R., </w:t>
            </w:r>
            <w:proofErr w:type="spellStart"/>
            <w:r w:rsidRPr="004A27F5">
              <w:rPr>
                <w:lang w:val="sr-Cyrl-RS"/>
              </w:rPr>
              <w:t>Matic</w:t>
            </w:r>
            <w:proofErr w:type="spellEnd"/>
            <w:r w:rsidRPr="004A27F5">
              <w:rPr>
                <w:lang w:val="sr-Cyrl-RS"/>
              </w:rPr>
              <w:t xml:space="preserve">, A., </w:t>
            </w:r>
            <w:proofErr w:type="spellStart"/>
            <w:r w:rsidRPr="004A27F5">
              <w:rPr>
                <w:lang w:val="sr-Cyrl-RS"/>
              </w:rPr>
              <w:t>Zdravkovic</w:t>
            </w:r>
            <w:proofErr w:type="spellEnd"/>
            <w:r w:rsidRPr="004A27F5">
              <w:rPr>
                <w:lang w:val="sr-Cyrl-RS"/>
              </w:rPr>
              <w:t xml:space="preserve">, N., </w:t>
            </w:r>
            <w:proofErr w:type="spellStart"/>
            <w:r w:rsidRPr="004A27F5">
              <w:rPr>
                <w:lang w:val="sr-Cyrl-RS"/>
              </w:rPr>
              <w:t>Devedzic</w:t>
            </w:r>
            <w:proofErr w:type="spellEnd"/>
            <w:r w:rsidRPr="004A27F5">
              <w:rPr>
                <w:lang w:val="sr-Cyrl-RS"/>
              </w:rPr>
              <w:t xml:space="preserve">, G., </w:t>
            </w:r>
            <w:proofErr w:type="spellStart"/>
            <w:r w:rsidRPr="004A27F5">
              <w:rPr>
                <w:lang w:val="sr-Cyrl-RS"/>
              </w:rPr>
              <w:t>Ristic</w:t>
            </w:r>
            <w:proofErr w:type="spellEnd"/>
            <w:r w:rsidRPr="004A27F5">
              <w:rPr>
                <w:lang w:val="sr-Cyrl-RS"/>
              </w:rPr>
              <w:t xml:space="preserve">, B, </w:t>
            </w:r>
            <w:proofErr w:type="spellStart"/>
            <w:r w:rsidRPr="004A27F5">
              <w:rPr>
                <w:lang w:val="sr-Cyrl-RS"/>
              </w:rPr>
              <w:t>Biomechanical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Modeling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Knee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Specific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Patients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with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Chronic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Anterior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Cruciate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Ligament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Injury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Computer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Science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Information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Systems</w:t>
            </w:r>
            <w:proofErr w:type="spellEnd"/>
            <w:r w:rsidRPr="004A27F5">
              <w:rPr>
                <w:lang w:val="sr-Cyrl-RS"/>
              </w:rPr>
              <w:t xml:space="preserve">, Vol.10, No.1,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 xml:space="preserve">. 525-545, ISSN 1820-0214, </w:t>
            </w:r>
            <w:proofErr w:type="spellStart"/>
            <w:r w:rsidRPr="004A27F5">
              <w:rPr>
                <w:lang w:val="sr-Cyrl-RS"/>
              </w:rPr>
              <w:t>Doi</w:t>
            </w:r>
            <w:proofErr w:type="spellEnd"/>
            <w:r w:rsidRPr="004A27F5">
              <w:rPr>
                <w:lang w:val="sr-Cyrl-RS"/>
              </w:rPr>
              <w:t xml:space="preserve"> 10.2298/CSIS120531014F, 2013.</w:t>
            </w:r>
          </w:p>
        </w:tc>
        <w:tc>
          <w:tcPr>
            <w:tcW w:w="683" w:type="dxa"/>
          </w:tcPr>
          <w:p w14:paraId="1C30EB6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M23</w:t>
            </w:r>
          </w:p>
        </w:tc>
      </w:tr>
      <w:tr w:rsidR="00642F61" w:rsidRPr="004A27F5" w14:paraId="483058A4" w14:textId="77777777">
        <w:trPr>
          <w:trHeight w:val="170"/>
          <w:jc w:val="center"/>
        </w:trPr>
        <w:tc>
          <w:tcPr>
            <w:tcW w:w="671" w:type="dxa"/>
            <w:vAlign w:val="center"/>
          </w:tcPr>
          <w:p w14:paraId="580A7BE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5.</w:t>
            </w:r>
          </w:p>
        </w:tc>
        <w:tc>
          <w:tcPr>
            <w:tcW w:w="9351" w:type="dxa"/>
            <w:gridSpan w:val="8"/>
            <w:shd w:val="clear" w:color="auto" w:fill="auto"/>
            <w:vAlign w:val="center"/>
          </w:tcPr>
          <w:p w14:paraId="253F82A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Milanković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Ivan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Mijailović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Nikola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Končar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Igor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Nikolić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Dalibor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Filipović</w:t>
            </w:r>
            <w:proofErr w:type="spellEnd"/>
            <w:r w:rsidRPr="004A27F5">
              <w:rPr>
                <w:lang w:val="sr-Cyrl-RS"/>
              </w:rPr>
              <w:t xml:space="preserve"> Nenad, </w:t>
            </w:r>
            <w:proofErr w:type="spellStart"/>
            <w:r w:rsidRPr="004A27F5">
              <w:rPr>
                <w:lang w:val="sr-Cyrl-RS"/>
              </w:rPr>
              <w:t>Peulić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Aleksandar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Development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the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system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abdominal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aortic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aneurysm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mechanical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properties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research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using</w:t>
            </w:r>
            <w:proofErr w:type="spellEnd"/>
            <w:r w:rsidRPr="004A27F5">
              <w:rPr>
                <w:lang w:val="sr-Cyrl-RS"/>
              </w:rPr>
              <w:t xml:space="preserve"> “</w:t>
            </w:r>
            <w:proofErr w:type="spellStart"/>
            <w:r w:rsidRPr="004A27F5">
              <w:rPr>
                <w:lang w:val="sr-Cyrl-RS"/>
              </w:rPr>
              <w:t>Bubble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Inflated</w:t>
            </w:r>
            <w:proofErr w:type="spellEnd"/>
            <w:r w:rsidRPr="004A27F5">
              <w:rPr>
                <w:lang w:val="sr-Cyrl-RS"/>
              </w:rPr>
              <w:t xml:space="preserve">” </w:t>
            </w:r>
            <w:proofErr w:type="spellStart"/>
            <w:r w:rsidRPr="004A27F5">
              <w:rPr>
                <w:lang w:val="sr-Cyrl-RS"/>
              </w:rPr>
              <w:t>method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Serbian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Journal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Electrical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Engineering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Vol</w:t>
            </w:r>
            <w:proofErr w:type="spellEnd"/>
            <w:r w:rsidRPr="004A27F5">
              <w:rPr>
                <w:lang w:val="sr-Cyrl-RS"/>
              </w:rPr>
              <w:t xml:space="preserve">. 10, </w:t>
            </w:r>
            <w:proofErr w:type="spellStart"/>
            <w:r w:rsidRPr="004A27F5">
              <w:rPr>
                <w:lang w:val="sr-Cyrl-RS"/>
              </w:rPr>
              <w:t>No</w:t>
            </w:r>
            <w:proofErr w:type="spellEnd"/>
            <w:r w:rsidRPr="004A27F5">
              <w:rPr>
                <w:lang w:val="sr-Cyrl-RS"/>
              </w:rPr>
              <w:t xml:space="preserve">. 3,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 xml:space="preserve">. 415-423, </w:t>
            </w:r>
            <w:proofErr w:type="spellStart"/>
            <w:r w:rsidRPr="004A27F5">
              <w:rPr>
                <w:lang w:val="sr-Cyrl-RS"/>
              </w:rPr>
              <w:t>Printed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Version</w:t>
            </w:r>
            <w:proofErr w:type="spellEnd"/>
            <w:r w:rsidRPr="004A27F5">
              <w:rPr>
                <w:lang w:val="sr-Cyrl-RS"/>
              </w:rPr>
              <w:t xml:space="preserve">: ISSN 1451-4869 </w:t>
            </w:r>
            <w:proofErr w:type="spellStart"/>
            <w:r w:rsidRPr="004A27F5">
              <w:rPr>
                <w:lang w:val="sr-Cyrl-RS"/>
              </w:rPr>
              <w:t>Online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Version</w:t>
            </w:r>
            <w:proofErr w:type="spellEnd"/>
            <w:r w:rsidRPr="004A27F5">
              <w:rPr>
                <w:lang w:val="sr-Cyrl-RS"/>
              </w:rPr>
              <w:t xml:space="preserve">: ISSN 2217 – 7183, </w:t>
            </w:r>
            <w:proofErr w:type="spellStart"/>
            <w:r w:rsidRPr="004A27F5">
              <w:rPr>
                <w:lang w:val="sr-Cyrl-RS"/>
              </w:rPr>
              <w:t>Doi</w:t>
            </w:r>
            <w:proofErr w:type="spellEnd"/>
            <w:r w:rsidRPr="004A27F5">
              <w:rPr>
                <w:lang w:val="sr-Cyrl-RS"/>
              </w:rPr>
              <w:t xml:space="preserve"> 10.2298/SJEE131007013M, 2013.</w:t>
            </w:r>
          </w:p>
        </w:tc>
        <w:tc>
          <w:tcPr>
            <w:tcW w:w="683" w:type="dxa"/>
          </w:tcPr>
          <w:p w14:paraId="10848D6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M24</w:t>
            </w:r>
          </w:p>
        </w:tc>
      </w:tr>
      <w:tr w:rsidR="00642F61" w:rsidRPr="004A27F5" w14:paraId="3DDAB5EF" w14:textId="77777777">
        <w:trPr>
          <w:trHeight w:val="170"/>
          <w:jc w:val="center"/>
        </w:trPr>
        <w:tc>
          <w:tcPr>
            <w:tcW w:w="671" w:type="dxa"/>
            <w:vAlign w:val="center"/>
          </w:tcPr>
          <w:p w14:paraId="01C5715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6.</w:t>
            </w:r>
          </w:p>
        </w:tc>
        <w:tc>
          <w:tcPr>
            <w:tcW w:w="9351" w:type="dxa"/>
            <w:gridSpan w:val="8"/>
            <w:shd w:val="clear" w:color="auto" w:fill="auto"/>
            <w:vAlign w:val="center"/>
          </w:tcPr>
          <w:p w14:paraId="0E9996F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Nikola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Mijailović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Aleksandar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Peulić,Nenad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Filipović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Emil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Jovanov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Implementation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Wireless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Sensor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System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Rehabilitation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After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Back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Spine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Surgery</w:t>
            </w:r>
            <w:proofErr w:type="spellEnd"/>
            <w:r w:rsidRPr="004A27F5">
              <w:rPr>
                <w:lang w:val="sr-Cyrl-RS"/>
              </w:rPr>
              <w:t xml:space="preserve">, SERBIAN JOURNAL OF ELECTRICAL ENGINEERING, Vol.9, No.1,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 xml:space="preserve">. 63-70, </w:t>
            </w:r>
            <w:proofErr w:type="spellStart"/>
            <w:r w:rsidRPr="004A27F5">
              <w:rPr>
                <w:lang w:val="sr-Cyrl-RS"/>
              </w:rPr>
              <w:t>Printed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Version</w:t>
            </w:r>
            <w:proofErr w:type="spellEnd"/>
            <w:r w:rsidRPr="004A27F5">
              <w:rPr>
                <w:lang w:val="sr-Cyrl-RS"/>
              </w:rPr>
              <w:t xml:space="preserve">: ISSN 1451-4869 </w:t>
            </w:r>
            <w:proofErr w:type="spellStart"/>
            <w:r w:rsidRPr="004A27F5">
              <w:rPr>
                <w:lang w:val="sr-Cyrl-RS"/>
              </w:rPr>
              <w:t>Online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Version</w:t>
            </w:r>
            <w:proofErr w:type="spellEnd"/>
            <w:r w:rsidRPr="004A27F5">
              <w:rPr>
                <w:lang w:val="sr-Cyrl-RS"/>
              </w:rPr>
              <w:t xml:space="preserve">: ISSN 2217 – 7183, </w:t>
            </w:r>
            <w:proofErr w:type="spellStart"/>
            <w:r w:rsidRPr="004A27F5">
              <w:rPr>
                <w:lang w:val="sr-Cyrl-RS"/>
              </w:rPr>
              <w:t>Doi</w:t>
            </w:r>
            <w:proofErr w:type="spellEnd"/>
            <w:r w:rsidRPr="004A27F5">
              <w:rPr>
                <w:lang w:val="sr-Cyrl-RS"/>
              </w:rPr>
              <w:t xml:space="preserve"> 10.2298/SJEE1201063M, 2012.</w:t>
            </w:r>
          </w:p>
        </w:tc>
        <w:tc>
          <w:tcPr>
            <w:tcW w:w="683" w:type="dxa"/>
          </w:tcPr>
          <w:p w14:paraId="3541F18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M24</w:t>
            </w:r>
          </w:p>
        </w:tc>
      </w:tr>
      <w:tr w:rsidR="00642F61" w:rsidRPr="004A27F5" w14:paraId="538C313D" w14:textId="77777777">
        <w:trPr>
          <w:trHeight w:val="170"/>
          <w:jc w:val="center"/>
        </w:trPr>
        <w:tc>
          <w:tcPr>
            <w:tcW w:w="671" w:type="dxa"/>
            <w:vAlign w:val="center"/>
          </w:tcPr>
          <w:p w14:paraId="0A82640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7.</w:t>
            </w:r>
          </w:p>
        </w:tc>
        <w:tc>
          <w:tcPr>
            <w:tcW w:w="9351" w:type="dxa"/>
            <w:gridSpan w:val="8"/>
            <w:shd w:val="clear" w:color="auto" w:fill="auto"/>
            <w:vAlign w:val="center"/>
          </w:tcPr>
          <w:p w14:paraId="4743F79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Radulović</w:t>
            </w:r>
            <w:proofErr w:type="spellEnd"/>
            <w:r w:rsidRPr="004A27F5">
              <w:rPr>
                <w:lang w:val="sr-Cyrl-RS"/>
              </w:rPr>
              <w:t xml:space="preserve">, J., </w:t>
            </w:r>
            <w:proofErr w:type="spellStart"/>
            <w:r w:rsidRPr="004A27F5">
              <w:rPr>
                <w:lang w:val="sr-Cyrl-RS"/>
              </w:rPr>
              <w:t>Mijailović</w:t>
            </w:r>
            <w:proofErr w:type="spellEnd"/>
            <w:r w:rsidRPr="004A27F5">
              <w:rPr>
                <w:lang w:val="sr-Cyrl-RS"/>
              </w:rPr>
              <w:t xml:space="preserve">, N., </w:t>
            </w:r>
            <w:proofErr w:type="spellStart"/>
            <w:r w:rsidRPr="004A27F5">
              <w:rPr>
                <w:lang w:val="sr-Cyrl-RS"/>
              </w:rPr>
              <w:t>Trajanović</w:t>
            </w:r>
            <w:proofErr w:type="spellEnd"/>
            <w:r w:rsidRPr="004A27F5">
              <w:rPr>
                <w:lang w:val="sr-Cyrl-RS"/>
              </w:rPr>
              <w:t xml:space="preserve">, M., </w:t>
            </w:r>
            <w:proofErr w:type="spellStart"/>
            <w:r w:rsidRPr="004A27F5">
              <w:rPr>
                <w:lang w:val="sr-Cyrl-RS"/>
              </w:rPr>
              <w:t>Filipović</w:t>
            </w:r>
            <w:proofErr w:type="spellEnd"/>
            <w:r w:rsidRPr="004A27F5">
              <w:rPr>
                <w:lang w:val="sr-Cyrl-RS"/>
              </w:rPr>
              <w:t xml:space="preserve">, N., </w:t>
            </w:r>
            <w:proofErr w:type="spellStart"/>
            <w:r w:rsidRPr="004A27F5">
              <w:rPr>
                <w:lang w:val="sr-Cyrl-RS"/>
              </w:rPr>
              <w:t>Radulović</w:t>
            </w:r>
            <w:proofErr w:type="spellEnd"/>
            <w:r w:rsidRPr="004A27F5">
              <w:rPr>
                <w:lang w:val="sr-Cyrl-RS"/>
              </w:rPr>
              <w:t xml:space="preserve">, N, </w:t>
            </w:r>
            <w:proofErr w:type="spellStart"/>
            <w:r w:rsidRPr="004A27F5">
              <w:rPr>
                <w:lang w:val="sr-Cyrl-RS"/>
              </w:rPr>
              <w:t>Estimation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exposure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dose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human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head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during</w:t>
            </w:r>
            <w:proofErr w:type="spellEnd"/>
            <w:r w:rsidRPr="004A27F5">
              <w:rPr>
                <w:lang w:val="sr-Cyrl-RS"/>
              </w:rPr>
              <w:t xml:space="preserve"> CT </w:t>
            </w:r>
            <w:proofErr w:type="spellStart"/>
            <w:r w:rsidRPr="004A27F5">
              <w:rPr>
                <w:lang w:val="sr-Cyrl-RS"/>
              </w:rPr>
              <w:t>scanning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procedure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using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Monte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Carlo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simulation</w:t>
            </w:r>
            <w:proofErr w:type="spellEnd"/>
            <w:r w:rsidRPr="004A27F5">
              <w:rPr>
                <w:lang w:val="sr-Cyrl-RS"/>
              </w:rPr>
              <w:t xml:space="preserve">, 11th </w:t>
            </w:r>
            <w:proofErr w:type="spellStart"/>
            <w:r w:rsidRPr="004A27F5">
              <w:rPr>
                <w:lang w:val="sr-Cyrl-RS"/>
              </w:rPr>
              <w:t>International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Scientific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Conference</w:t>
            </w:r>
            <w:proofErr w:type="spellEnd"/>
            <w:r w:rsidRPr="004A27F5">
              <w:rPr>
                <w:lang w:val="sr-Cyrl-RS"/>
              </w:rPr>
              <w:t xml:space="preserve"> MMA 2012 - </w:t>
            </w:r>
            <w:proofErr w:type="spellStart"/>
            <w:r w:rsidRPr="004A27F5">
              <w:rPr>
                <w:lang w:val="sr-Cyrl-RS"/>
              </w:rPr>
              <w:t>Advanced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Production</w:t>
            </w:r>
            <w:proofErr w:type="spellEnd"/>
            <w:r w:rsidRPr="004A27F5">
              <w:rPr>
                <w:lang w:val="sr-Cyrl-RS"/>
              </w:rPr>
              <w:t xml:space="preserve"> Technologies, </w:t>
            </w:r>
            <w:proofErr w:type="spellStart"/>
            <w:r w:rsidRPr="004A27F5">
              <w:rPr>
                <w:lang w:val="sr-Cyrl-RS"/>
              </w:rPr>
              <w:t>Novi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Sad</w:t>
            </w:r>
            <w:proofErr w:type="spellEnd"/>
            <w:r w:rsidRPr="004A27F5">
              <w:rPr>
                <w:lang w:val="sr-Cyrl-RS"/>
              </w:rPr>
              <w:t xml:space="preserve">, 2012, 20-21. </w:t>
            </w:r>
            <w:proofErr w:type="spellStart"/>
            <w:r w:rsidRPr="004A27F5">
              <w:rPr>
                <w:lang w:val="sr-Cyrl-RS"/>
              </w:rPr>
              <w:t>September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 xml:space="preserve">. 513-516 </w:t>
            </w:r>
          </w:p>
        </w:tc>
        <w:tc>
          <w:tcPr>
            <w:tcW w:w="683" w:type="dxa"/>
          </w:tcPr>
          <w:p w14:paraId="157F668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M33</w:t>
            </w:r>
          </w:p>
        </w:tc>
      </w:tr>
      <w:tr w:rsidR="00642F61" w:rsidRPr="004A27F5" w14:paraId="1C9D9232" w14:textId="77777777">
        <w:trPr>
          <w:trHeight w:val="170"/>
          <w:jc w:val="center"/>
        </w:trPr>
        <w:tc>
          <w:tcPr>
            <w:tcW w:w="671" w:type="dxa"/>
            <w:vAlign w:val="center"/>
          </w:tcPr>
          <w:p w14:paraId="4449CAD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8.</w:t>
            </w:r>
          </w:p>
        </w:tc>
        <w:tc>
          <w:tcPr>
            <w:tcW w:w="9351" w:type="dxa"/>
            <w:gridSpan w:val="8"/>
            <w:shd w:val="clear" w:color="auto" w:fill="auto"/>
            <w:vAlign w:val="center"/>
          </w:tcPr>
          <w:p w14:paraId="5DF7D0EE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Nikola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Mijailovic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Jasna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Radulovic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Aleksandar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Peulic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Miroslav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Trajanovic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Nikola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Radulovic</w:t>
            </w:r>
            <w:proofErr w:type="spellEnd"/>
            <w:r w:rsidRPr="004A27F5">
              <w:rPr>
                <w:lang w:val="sr-Cyrl-RS"/>
              </w:rPr>
              <w:t xml:space="preserve">, CT </w:t>
            </w:r>
            <w:proofErr w:type="spellStart"/>
            <w:r w:rsidRPr="004A27F5">
              <w:rPr>
                <w:lang w:val="sr-Cyrl-RS"/>
              </w:rPr>
              <w:t>scanner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quality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according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to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exposure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dose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during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scanning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procedure</w:t>
            </w:r>
            <w:proofErr w:type="spellEnd"/>
            <w:r w:rsidRPr="004A27F5">
              <w:rPr>
                <w:lang w:val="sr-Cyrl-RS"/>
              </w:rPr>
              <w:t xml:space="preserve">, 8th </w:t>
            </w:r>
            <w:proofErr w:type="spellStart"/>
            <w:r w:rsidRPr="004A27F5">
              <w:rPr>
                <w:lang w:val="sr-Cyrl-RS"/>
              </w:rPr>
              <w:t>International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Quality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Conference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Kragujevac</w:t>
            </w:r>
            <w:proofErr w:type="spellEnd"/>
            <w:r w:rsidRPr="004A27F5">
              <w:rPr>
                <w:lang w:val="sr-Cyrl-RS"/>
              </w:rPr>
              <w:t xml:space="preserve">, 2014, </w:t>
            </w:r>
            <w:proofErr w:type="spellStart"/>
            <w:r w:rsidRPr="004A27F5">
              <w:rPr>
                <w:lang w:val="sr-Cyrl-RS"/>
              </w:rPr>
              <w:t>May</w:t>
            </w:r>
            <w:proofErr w:type="spellEnd"/>
            <w:r w:rsidRPr="004A27F5">
              <w:rPr>
                <w:lang w:val="sr-Cyrl-RS"/>
              </w:rPr>
              <w:t xml:space="preserve"> 23th 2014,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 xml:space="preserve">. 875-880, ISBN 978-86-6335-004-5 </w:t>
            </w:r>
          </w:p>
        </w:tc>
        <w:tc>
          <w:tcPr>
            <w:tcW w:w="683" w:type="dxa"/>
          </w:tcPr>
          <w:p w14:paraId="07171C1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M33</w:t>
            </w:r>
          </w:p>
        </w:tc>
      </w:tr>
      <w:tr w:rsidR="00642F61" w:rsidRPr="004A27F5" w14:paraId="23837A90" w14:textId="77777777">
        <w:trPr>
          <w:trHeight w:val="170"/>
          <w:jc w:val="center"/>
        </w:trPr>
        <w:tc>
          <w:tcPr>
            <w:tcW w:w="671" w:type="dxa"/>
            <w:vAlign w:val="center"/>
          </w:tcPr>
          <w:p w14:paraId="63FE5AF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9.</w:t>
            </w:r>
          </w:p>
        </w:tc>
        <w:tc>
          <w:tcPr>
            <w:tcW w:w="9351" w:type="dxa"/>
            <w:gridSpan w:val="8"/>
            <w:shd w:val="clear" w:color="auto" w:fill="auto"/>
            <w:vAlign w:val="center"/>
          </w:tcPr>
          <w:p w14:paraId="2FF45E3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Jasna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Radulovic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Nikola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Mijailovic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Vesna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Rankovic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Miroslav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Trajanovic</w:t>
            </w:r>
            <w:proofErr w:type="spellEnd"/>
            <w:r w:rsidRPr="004A27F5">
              <w:rPr>
                <w:lang w:val="sr-Cyrl-RS"/>
              </w:rPr>
              <w:t xml:space="preserve">, Nenad </w:t>
            </w:r>
            <w:proofErr w:type="spellStart"/>
            <w:r w:rsidRPr="004A27F5">
              <w:rPr>
                <w:lang w:val="sr-Cyrl-RS"/>
              </w:rPr>
              <w:t>Filipovic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Modeling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radiation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dose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human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head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during</w:t>
            </w:r>
            <w:proofErr w:type="spellEnd"/>
            <w:r w:rsidRPr="004A27F5">
              <w:rPr>
                <w:lang w:val="sr-Cyrl-RS"/>
              </w:rPr>
              <w:t xml:space="preserve"> CT </w:t>
            </w:r>
            <w:proofErr w:type="spellStart"/>
            <w:r w:rsidRPr="004A27F5">
              <w:rPr>
                <w:lang w:val="sr-Cyrl-RS"/>
              </w:rPr>
              <w:t>scanning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using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neural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networks</w:t>
            </w:r>
            <w:proofErr w:type="spellEnd"/>
            <w:r w:rsidRPr="004A27F5">
              <w:rPr>
                <w:lang w:val="sr-Cyrl-RS"/>
              </w:rPr>
              <w:t xml:space="preserve">, 2015 IEEE 15th </w:t>
            </w:r>
            <w:proofErr w:type="spellStart"/>
            <w:r w:rsidRPr="004A27F5">
              <w:rPr>
                <w:lang w:val="sr-Cyrl-RS"/>
              </w:rPr>
              <w:t>International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Conference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Bioinformatics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Bioengineering</w:t>
            </w:r>
            <w:proofErr w:type="spellEnd"/>
            <w:r w:rsidRPr="004A27F5">
              <w:rPr>
                <w:lang w:val="sr-Cyrl-RS"/>
              </w:rPr>
              <w:t xml:space="preserve"> (BIBE), </w:t>
            </w:r>
            <w:proofErr w:type="spellStart"/>
            <w:r w:rsidRPr="004A27F5">
              <w:rPr>
                <w:lang w:val="sr-Cyrl-RS"/>
              </w:rPr>
              <w:t>Belgrade</w:t>
            </w:r>
            <w:proofErr w:type="spellEnd"/>
            <w:r w:rsidRPr="004A27F5">
              <w:rPr>
                <w:lang w:val="sr-Cyrl-RS"/>
              </w:rPr>
              <w:t xml:space="preserve">, 2015, 2-4. </w:t>
            </w:r>
            <w:proofErr w:type="spellStart"/>
            <w:r w:rsidRPr="004A27F5">
              <w:rPr>
                <w:lang w:val="sr-Cyrl-RS"/>
              </w:rPr>
              <w:t>November</w:t>
            </w:r>
            <w:proofErr w:type="spellEnd"/>
            <w:r w:rsidRPr="004A27F5">
              <w:rPr>
                <w:lang w:val="sr-Cyrl-RS"/>
              </w:rPr>
              <w:t xml:space="preserve">.,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 xml:space="preserve">. 1-4, ISBN 978-1-4673-7982-3 </w:t>
            </w:r>
          </w:p>
        </w:tc>
        <w:tc>
          <w:tcPr>
            <w:tcW w:w="683" w:type="dxa"/>
          </w:tcPr>
          <w:p w14:paraId="4CCE5AF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M33</w:t>
            </w:r>
          </w:p>
        </w:tc>
      </w:tr>
      <w:tr w:rsidR="00642F61" w:rsidRPr="004A27F5" w14:paraId="27CB07B8" w14:textId="77777777">
        <w:trPr>
          <w:trHeight w:val="170"/>
          <w:jc w:val="center"/>
        </w:trPr>
        <w:tc>
          <w:tcPr>
            <w:tcW w:w="671" w:type="dxa"/>
            <w:vAlign w:val="center"/>
          </w:tcPr>
          <w:p w14:paraId="0601A3D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10.</w:t>
            </w:r>
          </w:p>
        </w:tc>
        <w:tc>
          <w:tcPr>
            <w:tcW w:w="9351" w:type="dxa"/>
            <w:gridSpan w:val="8"/>
            <w:shd w:val="clear" w:color="auto" w:fill="auto"/>
            <w:vAlign w:val="center"/>
          </w:tcPr>
          <w:p w14:paraId="07F6DAB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Nikola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Mijailović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Jasna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Radulović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Miroslav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Trajanović</w:t>
            </w:r>
            <w:proofErr w:type="spellEnd"/>
            <w:r w:rsidRPr="004A27F5">
              <w:rPr>
                <w:lang w:val="sr-Cyrl-RS"/>
              </w:rPr>
              <w:t xml:space="preserve">, Nenad </w:t>
            </w:r>
            <w:proofErr w:type="spellStart"/>
            <w:r w:rsidRPr="004A27F5">
              <w:rPr>
                <w:lang w:val="sr-Cyrl-RS"/>
              </w:rPr>
              <w:t>Filipović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Aleksandar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Peulić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Multimodal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Imaging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</w:t>
            </w:r>
            <w:proofErr w:type="spellEnd"/>
            <w:r w:rsidRPr="004A27F5">
              <w:rPr>
                <w:lang w:val="sr-Cyrl-RS"/>
              </w:rPr>
              <w:t xml:space="preserve"> PET </w:t>
            </w:r>
            <w:proofErr w:type="spellStart"/>
            <w:r w:rsidRPr="004A27F5">
              <w:rPr>
                <w:lang w:val="sr-Cyrl-RS"/>
              </w:rPr>
              <w:t>Attenuation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Correction</w:t>
            </w:r>
            <w:proofErr w:type="spellEnd"/>
            <w:r w:rsidRPr="004A27F5">
              <w:rPr>
                <w:lang w:val="sr-Cyrl-RS"/>
              </w:rPr>
              <w:t xml:space="preserve">, 5th </w:t>
            </w:r>
            <w:proofErr w:type="spellStart"/>
            <w:r w:rsidRPr="004A27F5">
              <w:rPr>
                <w:lang w:val="sr-Cyrl-RS"/>
              </w:rPr>
              <w:t>International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Conference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Information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Society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Technology</w:t>
            </w:r>
            <w:proofErr w:type="spellEnd"/>
            <w:r w:rsidRPr="004A27F5">
              <w:rPr>
                <w:lang w:val="sr-Cyrl-RS"/>
              </w:rPr>
              <w:t xml:space="preserve"> (ICIST 2015), </w:t>
            </w:r>
            <w:proofErr w:type="spellStart"/>
            <w:r w:rsidRPr="004A27F5">
              <w:rPr>
                <w:lang w:val="sr-Cyrl-RS"/>
              </w:rPr>
              <w:t>Kopaonik</w:t>
            </w:r>
            <w:proofErr w:type="spellEnd"/>
            <w:r w:rsidRPr="004A27F5">
              <w:rPr>
                <w:lang w:val="sr-Cyrl-RS"/>
              </w:rPr>
              <w:t xml:space="preserve">, 2015,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 xml:space="preserve">. 464-467, ISBN 978-86-85525-16-2 </w:t>
            </w:r>
          </w:p>
        </w:tc>
        <w:tc>
          <w:tcPr>
            <w:tcW w:w="683" w:type="dxa"/>
          </w:tcPr>
          <w:p w14:paraId="2431DBD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M33</w:t>
            </w:r>
          </w:p>
        </w:tc>
      </w:tr>
      <w:tr w:rsidR="00642F61" w:rsidRPr="004A27F5" w14:paraId="509AB27A" w14:textId="77777777">
        <w:trPr>
          <w:trHeight w:val="170"/>
          <w:jc w:val="center"/>
        </w:trPr>
        <w:tc>
          <w:tcPr>
            <w:tcW w:w="10705" w:type="dxa"/>
            <w:gridSpan w:val="10"/>
            <w:vAlign w:val="center"/>
          </w:tcPr>
          <w:p w14:paraId="32F3DE0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Збирни подаци научне активност наставника</w:t>
            </w:r>
          </w:p>
        </w:tc>
      </w:tr>
      <w:tr w:rsidR="00642F61" w:rsidRPr="004A27F5" w14:paraId="3CA9355F" w14:textId="77777777">
        <w:trPr>
          <w:trHeight w:val="170"/>
          <w:jc w:val="center"/>
        </w:trPr>
        <w:tc>
          <w:tcPr>
            <w:tcW w:w="5205" w:type="dxa"/>
            <w:gridSpan w:val="5"/>
            <w:vAlign w:val="center"/>
          </w:tcPr>
          <w:p w14:paraId="59BDC1A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Укупан број цитата, без аутоцитата</w:t>
            </w:r>
          </w:p>
        </w:tc>
        <w:tc>
          <w:tcPr>
            <w:tcW w:w="5500" w:type="dxa"/>
            <w:gridSpan w:val="5"/>
            <w:vAlign w:val="center"/>
          </w:tcPr>
          <w:p w14:paraId="5FBBA4AC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139 (Google </w:t>
            </w:r>
            <w:proofErr w:type="spellStart"/>
            <w:r w:rsidRPr="004A27F5">
              <w:rPr>
                <w:lang w:val="sr-Cyrl-RS"/>
              </w:rPr>
              <w:t>scholar</w:t>
            </w:r>
            <w:proofErr w:type="spellEnd"/>
            <w:r w:rsidRPr="004A27F5">
              <w:rPr>
                <w:lang w:val="sr-Cyrl-RS"/>
              </w:rPr>
              <w:t>)</w:t>
            </w:r>
          </w:p>
        </w:tc>
      </w:tr>
      <w:tr w:rsidR="00642F61" w:rsidRPr="004A27F5" w14:paraId="68F17C0F" w14:textId="77777777">
        <w:trPr>
          <w:trHeight w:val="170"/>
          <w:jc w:val="center"/>
        </w:trPr>
        <w:tc>
          <w:tcPr>
            <w:tcW w:w="5205" w:type="dxa"/>
            <w:gridSpan w:val="5"/>
            <w:vAlign w:val="center"/>
          </w:tcPr>
          <w:p w14:paraId="4271640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Укупан број радова са SCI (или SSCI) листе</w:t>
            </w:r>
          </w:p>
        </w:tc>
        <w:tc>
          <w:tcPr>
            <w:tcW w:w="5500" w:type="dxa"/>
            <w:gridSpan w:val="5"/>
            <w:vAlign w:val="center"/>
          </w:tcPr>
          <w:p w14:paraId="1316B38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5</w:t>
            </w:r>
          </w:p>
        </w:tc>
      </w:tr>
      <w:tr w:rsidR="00642F61" w:rsidRPr="004A27F5" w14:paraId="1A528A24" w14:textId="77777777">
        <w:trPr>
          <w:trHeight w:val="170"/>
          <w:jc w:val="center"/>
        </w:trPr>
        <w:tc>
          <w:tcPr>
            <w:tcW w:w="5205" w:type="dxa"/>
            <w:gridSpan w:val="5"/>
            <w:vAlign w:val="center"/>
          </w:tcPr>
          <w:p w14:paraId="133132A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Тренутно учешће на пројектима</w:t>
            </w:r>
          </w:p>
        </w:tc>
        <w:tc>
          <w:tcPr>
            <w:tcW w:w="2961" w:type="dxa"/>
            <w:gridSpan w:val="2"/>
            <w:vAlign w:val="center"/>
          </w:tcPr>
          <w:p w14:paraId="6170028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Домаћи: </w:t>
            </w:r>
          </w:p>
        </w:tc>
        <w:tc>
          <w:tcPr>
            <w:tcW w:w="2539" w:type="dxa"/>
            <w:gridSpan w:val="3"/>
            <w:vAlign w:val="center"/>
          </w:tcPr>
          <w:p w14:paraId="211E168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Међународни: </w:t>
            </w:r>
          </w:p>
        </w:tc>
      </w:tr>
      <w:tr w:rsidR="00642F61" w:rsidRPr="004A27F5" w14:paraId="65CB67F7" w14:textId="77777777">
        <w:trPr>
          <w:trHeight w:val="170"/>
          <w:jc w:val="center"/>
        </w:trPr>
        <w:tc>
          <w:tcPr>
            <w:tcW w:w="1870" w:type="dxa"/>
            <w:gridSpan w:val="2"/>
            <w:vAlign w:val="center"/>
          </w:tcPr>
          <w:p w14:paraId="6B8A45C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Усавршавања </w:t>
            </w:r>
          </w:p>
        </w:tc>
        <w:tc>
          <w:tcPr>
            <w:tcW w:w="8835" w:type="dxa"/>
            <w:gridSpan w:val="8"/>
            <w:vAlign w:val="center"/>
          </w:tcPr>
          <w:p w14:paraId="32A457DC" w14:textId="77777777" w:rsidR="00642F61" w:rsidRPr="004A27F5" w:rsidRDefault="00642F61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</w:p>
        </w:tc>
      </w:tr>
    </w:tbl>
    <w:p w14:paraId="47604ECA" w14:textId="77777777" w:rsidR="00642F61" w:rsidRPr="004A27F5" w:rsidRDefault="004A27F5">
      <w:pPr>
        <w:rPr>
          <w:sz w:val="20"/>
          <w:szCs w:val="20"/>
          <w:lang w:val="sr-Cyrl-RS"/>
        </w:rPr>
      </w:pPr>
      <w:r w:rsidRPr="004A27F5">
        <w:rPr>
          <w:lang w:val="sr-Cyrl-RS"/>
        </w:rPr>
        <w:br w:type="page"/>
      </w:r>
    </w:p>
    <w:tbl>
      <w:tblPr>
        <w:tblStyle w:val="aff7"/>
        <w:tblW w:w="10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1199"/>
        <w:gridCol w:w="445"/>
        <w:gridCol w:w="897"/>
        <w:gridCol w:w="1993"/>
        <w:gridCol w:w="1006"/>
        <w:gridCol w:w="1955"/>
        <w:gridCol w:w="443"/>
        <w:gridCol w:w="1309"/>
        <w:gridCol w:w="787"/>
      </w:tblGrid>
      <w:tr w:rsidR="00642F61" w:rsidRPr="004A27F5" w14:paraId="2DD4B748" w14:textId="77777777">
        <w:trPr>
          <w:trHeight w:val="170"/>
          <w:jc w:val="center"/>
        </w:trPr>
        <w:tc>
          <w:tcPr>
            <w:tcW w:w="3212" w:type="dxa"/>
            <w:gridSpan w:val="4"/>
            <w:vAlign w:val="center"/>
          </w:tcPr>
          <w:p w14:paraId="54BB6FF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lastRenderedPageBreak/>
              <w:t>Име и презиме</w:t>
            </w:r>
          </w:p>
        </w:tc>
        <w:tc>
          <w:tcPr>
            <w:tcW w:w="7493" w:type="dxa"/>
            <w:gridSpan w:val="6"/>
            <w:vAlign w:val="center"/>
          </w:tcPr>
          <w:p w14:paraId="35C3A66F" w14:textId="77777777" w:rsidR="00642F61" w:rsidRPr="004A27F5" w:rsidRDefault="004A27F5">
            <w:pPr>
              <w:pStyle w:val="Heading2"/>
              <w:rPr>
                <w:lang w:val="sr-Cyrl-RS"/>
              </w:rPr>
            </w:pPr>
            <w:bookmarkStart w:id="17" w:name="_Toc178241953"/>
            <w:r w:rsidRPr="004A27F5">
              <w:rPr>
                <w:lang w:val="sr-Cyrl-RS"/>
              </w:rPr>
              <w:t>Предраг Пејовић</w:t>
            </w:r>
            <w:bookmarkEnd w:id="17"/>
          </w:p>
        </w:tc>
      </w:tr>
      <w:tr w:rsidR="00642F61" w:rsidRPr="004A27F5" w14:paraId="52C50B53" w14:textId="77777777">
        <w:trPr>
          <w:trHeight w:val="170"/>
          <w:jc w:val="center"/>
        </w:trPr>
        <w:tc>
          <w:tcPr>
            <w:tcW w:w="3212" w:type="dxa"/>
            <w:gridSpan w:val="4"/>
            <w:vAlign w:val="center"/>
          </w:tcPr>
          <w:p w14:paraId="54881F8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Звање</w:t>
            </w:r>
          </w:p>
        </w:tc>
        <w:tc>
          <w:tcPr>
            <w:tcW w:w="7493" w:type="dxa"/>
            <w:gridSpan w:val="6"/>
            <w:vAlign w:val="center"/>
          </w:tcPr>
          <w:p w14:paraId="052E0D6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Редовни професор</w:t>
            </w:r>
          </w:p>
        </w:tc>
      </w:tr>
      <w:tr w:rsidR="00642F61" w:rsidRPr="004A27F5" w14:paraId="6141BF92" w14:textId="77777777">
        <w:trPr>
          <w:trHeight w:val="170"/>
          <w:jc w:val="center"/>
        </w:trPr>
        <w:tc>
          <w:tcPr>
            <w:tcW w:w="3212" w:type="dxa"/>
            <w:gridSpan w:val="4"/>
            <w:vAlign w:val="center"/>
          </w:tcPr>
          <w:p w14:paraId="6C503FF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Ужа научна област</w:t>
            </w:r>
          </w:p>
        </w:tc>
        <w:tc>
          <w:tcPr>
            <w:tcW w:w="7493" w:type="dxa"/>
            <w:gridSpan w:val="6"/>
            <w:vAlign w:val="center"/>
          </w:tcPr>
          <w:p w14:paraId="5DB41977" w14:textId="77777777" w:rsidR="00642F61" w:rsidRPr="004A27F5" w:rsidRDefault="00642F61">
            <w:pPr>
              <w:rPr>
                <w:color w:val="000000"/>
                <w:lang w:val="sr-Cyrl-RS"/>
              </w:rPr>
            </w:pPr>
          </w:p>
        </w:tc>
      </w:tr>
      <w:tr w:rsidR="00642F61" w:rsidRPr="004A27F5" w14:paraId="770AC4BC" w14:textId="77777777">
        <w:trPr>
          <w:trHeight w:val="170"/>
          <w:jc w:val="center"/>
        </w:trPr>
        <w:tc>
          <w:tcPr>
            <w:tcW w:w="2315" w:type="dxa"/>
            <w:gridSpan w:val="3"/>
            <w:vAlign w:val="center"/>
          </w:tcPr>
          <w:p w14:paraId="325F3FF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Академска каријера</w:t>
            </w:r>
          </w:p>
        </w:tc>
        <w:tc>
          <w:tcPr>
            <w:tcW w:w="897" w:type="dxa"/>
            <w:vAlign w:val="center"/>
          </w:tcPr>
          <w:p w14:paraId="0B25F79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Година </w:t>
            </w:r>
          </w:p>
        </w:tc>
        <w:tc>
          <w:tcPr>
            <w:tcW w:w="2999" w:type="dxa"/>
            <w:gridSpan w:val="2"/>
            <w:vAlign w:val="center"/>
          </w:tcPr>
          <w:p w14:paraId="4A9753C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Институција </w:t>
            </w:r>
          </w:p>
        </w:tc>
        <w:tc>
          <w:tcPr>
            <w:tcW w:w="2398" w:type="dxa"/>
            <w:gridSpan w:val="2"/>
            <w:vAlign w:val="center"/>
          </w:tcPr>
          <w:p w14:paraId="2A762541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Научна или уметничка област </w:t>
            </w:r>
          </w:p>
        </w:tc>
        <w:tc>
          <w:tcPr>
            <w:tcW w:w="2096" w:type="dxa"/>
            <w:gridSpan w:val="2"/>
            <w:vAlign w:val="center"/>
          </w:tcPr>
          <w:p w14:paraId="11800349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Ужа научна, уметничка или стручна област</w:t>
            </w:r>
          </w:p>
        </w:tc>
      </w:tr>
      <w:tr w:rsidR="00642F61" w:rsidRPr="004A27F5" w14:paraId="621F5F6E" w14:textId="77777777">
        <w:trPr>
          <w:trHeight w:val="170"/>
          <w:jc w:val="center"/>
        </w:trPr>
        <w:tc>
          <w:tcPr>
            <w:tcW w:w="2315" w:type="dxa"/>
            <w:gridSpan w:val="3"/>
            <w:vAlign w:val="center"/>
          </w:tcPr>
          <w:p w14:paraId="732A497E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Избор у звање</w:t>
            </w:r>
          </w:p>
        </w:tc>
        <w:tc>
          <w:tcPr>
            <w:tcW w:w="897" w:type="dxa"/>
            <w:vAlign w:val="center"/>
          </w:tcPr>
          <w:p w14:paraId="385267E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2006.</w:t>
            </w:r>
          </w:p>
        </w:tc>
        <w:tc>
          <w:tcPr>
            <w:tcW w:w="2999" w:type="dxa"/>
            <w:gridSpan w:val="2"/>
            <w:vAlign w:val="center"/>
          </w:tcPr>
          <w:p w14:paraId="4C67D50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Електротехнички факултет Универзитета у Београду</w:t>
            </w:r>
          </w:p>
        </w:tc>
        <w:tc>
          <w:tcPr>
            <w:tcW w:w="2398" w:type="dxa"/>
            <w:gridSpan w:val="2"/>
            <w:shd w:val="clear" w:color="auto" w:fill="FFFFFF"/>
            <w:vAlign w:val="center"/>
          </w:tcPr>
          <w:p w14:paraId="4663CFB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Техничко технолошке науке</w:t>
            </w:r>
          </w:p>
        </w:tc>
        <w:tc>
          <w:tcPr>
            <w:tcW w:w="2096" w:type="dxa"/>
            <w:gridSpan w:val="2"/>
            <w:shd w:val="clear" w:color="auto" w:fill="FFFFFF"/>
          </w:tcPr>
          <w:p w14:paraId="7E24BACE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Електроника</w:t>
            </w:r>
          </w:p>
        </w:tc>
      </w:tr>
      <w:tr w:rsidR="00642F61" w:rsidRPr="004A27F5" w14:paraId="02E2CDEE" w14:textId="77777777">
        <w:trPr>
          <w:trHeight w:val="170"/>
          <w:jc w:val="center"/>
        </w:trPr>
        <w:tc>
          <w:tcPr>
            <w:tcW w:w="2315" w:type="dxa"/>
            <w:gridSpan w:val="3"/>
            <w:vAlign w:val="center"/>
          </w:tcPr>
          <w:p w14:paraId="689CDCB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Докторат</w:t>
            </w:r>
          </w:p>
        </w:tc>
        <w:tc>
          <w:tcPr>
            <w:tcW w:w="897" w:type="dxa"/>
            <w:vAlign w:val="center"/>
          </w:tcPr>
          <w:p w14:paraId="64CB7B6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1995.</w:t>
            </w:r>
          </w:p>
        </w:tc>
        <w:tc>
          <w:tcPr>
            <w:tcW w:w="2999" w:type="dxa"/>
            <w:gridSpan w:val="2"/>
            <w:vAlign w:val="center"/>
          </w:tcPr>
          <w:p w14:paraId="6D4AA12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University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Colorado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Boulder</w:t>
            </w:r>
            <w:proofErr w:type="spellEnd"/>
            <w:r w:rsidRPr="004A27F5">
              <w:rPr>
                <w:lang w:val="sr-Cyrl-RS"/>
              </w:rPr>
              <w:t>, USA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4EA2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Техничко технолошке науке </w:t>
            </w:r>
          </w:p>
        </w:tc>
        <w:tc>
          <w:tcPr>
            <w:tcW w:w="2096" w:type="dxa"/>
            <w:gridSpan w:val="2"/>
            <w:shd w:val="clear" w:color="auto" w:fill="FFFFFF"/>
          </w:tcPr>
          <w:p w14:paraId="34678840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Електротехника</w:t>
            </w:r>
          </w:p>
        </w:tc>
      </w:tr>
      <w:tr w:rsidR="00642F61" w:rsidRPr="004A27F5" w14:paraId="32C042BA" w14:textId="77777777">
        <w:trPr>
          <w:trHeight w:val="170"/>
          <w:jc w:val="center"/>
        </w:trPr>
        <w:tc>
          <w:tcPr>
            <w:tcW w:w="2315" w:type="dxa"/>
            <w:gridSpan w:val="3"/>
            <w:vAlign w:val="center"/>
          </w:tcPr>
          <w:p w14:paraId="5202CC4C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lang w:val="sr-Cyrl-RS"/>
              </w:rPr>
              <w:t>Магистратура</w:t>
            </w:r>
          </w:p>
        </w:tc>
        <w:tc>
          <w:tcPr>
            <w:tcW w:w="897" w:type="dxa"/>
            <w:vAlign w:val="center"/>
          </w:tcPr>
          <w:p w14:paraId="5064593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1992.</w:t>
            </w:r>
          </w:p>
        </w:tc>
        <w:tc>
          <w:tcPr>
            <w:tcW w:w="2999" w:type="dxa"/>
            <w:gridSpan w:val="2"/>
            <w:vAlign w:val="center"/>
          </w:tcPr>
          <w:p w14:paraId="34BFD9D7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Електротехнички факултет Универзитета у Београду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4E9C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Електротехника и рачунарство</w:t>
            </w:r>
          </w:p>
        </w:tc>
        <w:tc>
          <w:tcPr>
            <w:tcW w:w="2096" w:type="dxa"/>
            <w:gridSpan w:val="2"/>
            <w:shd w:val="clear" w:color="auto" w:fill="FFFFFF"/>
          </w:tcPr>
          <w:p w14:paraId="2059DEAC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Електротехника</w:t>
            </w:r>
          </w:p>
        </w:tc>
      </w:tr>
      <w:tr w:rsidR="00642F61" w:rsidRPr="004A27F5" w14:paraId="72F84EEF" w14:textId="77777777">
        <w:trPr>
          <w:trHeight w:val="170"/>
          <w:jc w:val="center"/>
        </w:trPr>
        <w:tc>
          <w:tcPr>
            <w:tcW w:w="2315" w:type="dxa"/>
            <w:gridSpan w:val="3"/>
            <w:vAlign w:val="center"/>
          </w:tcPr>
          <w:p w14:paraId="14CCB60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Диплома</w:t>
            </w:r>
          </w:p>
        </w:tc>
        <w:tc>
          <w:tcPr>
            <w:tcW w:w="897" w:type="dxa"/>
            <w:vAlign w:val="center"/>
          </w:tcPr>
          <w:p w14:paraId="0C70304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1990.</w:t>
            </w:r>
          </w:p>
        </w:tc>
        <w:tc>
          <w:tcPr>
            <w:tcW w:w="2999" w:type="dxa"/>
            <w:gridSpan w:val="2"/>
            <w:vAlign w:val="center"/>
          </w:tcPr>
          <w:p w14:paraId="46F9697D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Електротехнички факултет Универзитета у Београду</w:t>
            </w:r>
          </w:p>
        </w:tc>
        <w:tc>
          <w:tcPr>
            <w:tcW w:w="2398" w:type="dxa"/>
            <w:gridSpan w:val="2"/>
            <w:shd w:val="clear" w:color="auto" w:fill="FFFFFF"/>
            <w:vAlign w:val="center"/>
          </w:tcPr>
          <w:p w14:paraId="6950BBB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Електротехника и рачунарство</w:t>
            </w:r>
          </w:p>
        </w:tc>
        <w:tc>
          <w:tcPr>
            <w:tcW w:w="2096" w:type="dxa"/>
            <w:gridSpan w:val="2"/>
            <w:shd w:val="clear" w:color="auto" w:fill="FFFFFF"/>
          </w:tcPr>
          <w:p w14:paraId="593F7856" w14:textId="77777777" w:rsidR="00642F61" w:rsidRPr="004A27F5" w:rsidRDefault="004A27F5">
            <w:pPr>
              <w:rPr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Електротехника</w:t>
            </w:r>
          </w:p>
        </w:tc>
      </w:tr>
      <w:tr w:rsidR="00642F61" w:rsidRPr="004A27F5" w14:paraId="02BCF055" w14:textId="77777777">
        <w:trPr>
          <w:trHeight w:val="170"/>
          <w:jc w:val="center"/>
        </w:trPr>
        <w:tc>
          <w:tcPr>
            <w:tcW w:w="10705" w:type="dxa"/>
            <w:gridSpan w:val="10"/>
            <w:vAlign w:val="center"/>
          </w:tcPr>
          <w:p w14:paraId="3AF922E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Списак предмета које наставник држи у текућој школској години</w:t>
            </w:r>
          </w:p>
        </w:tc>
      </w:tr>
      <w:tr w:rsidR="00642F61" w:rsidRPr="004A27F5" w14:paraId="31EA5301" w14:textId="77777777">
        <w:trPr>
          <w:trHeight w:val="170"/>
          <w:jc w:val="center"/>
        </w:trPr>
        <w:tc>
          <w:tcPr>
            <w:tcW w:w="671" w:type="dxa"/>
            <w:vAlign w:val="center"/>
          </w:tcPr>
          <w:p w14:paraId="255C9C6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Р.Б.</w:t>
            </w:r>
          </w:p>
        </w:tc>
        <w:tc>
          <w:tcPr>
            <w:tcW w:w="1199" w:type="dxa"/>
            <w:vAlign w:val="center"/>
          </w:tcPr>
          <w:p w14:paraId="6CE83B9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Ознака</w:t>
            </w:r>
          </w:p>
        </w:tc>
        <w:tc>
          <w:tcPr>
            <w:tcW w:w="8835" w:type="dxa"/>
            <w:gridSpan w:val="8"/>
            <w:vAlign w:val="center"/>
          </w:tcPr>
          <w:p w14:paraId="2442CE1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Назив предмета</w:t>
            </w:r>
          </w:p>
        </w:tc>
      </w:tr>
      <w:tr w:rsidR="00642F61" w:rsidRPr="004A27F5" w14:paraId="0F89B099" w14:textId="77777777">
        <w:trPr>
          <w:trHeight w:val="170"/>
          <w:jc w:val="center"/>
        </w:trPr>
        <w:tc>
          <w:tcPr>
            <w:tcW w:w="671" w:type="dxa"/>
            <w:vAlign w:val="center"/>
          </w:tcPr>
          <w:p w14:paraId="057F1BBE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1.</w:t>
            </w:r>
          </w:p>
        </w:tc>
        <w:tc>
          <w:tcPr>
            <w:tcW w:w="1199" w:type="dxa"/>
            <w:vAlign w:val="center"/>
          </w:tcPr>
          <w:p w14:paraId="7857FB59" w14:textId="77777777" w:rsidR="00642F61" w:rsidRPr="004A27F5" w:rsidRDefault="004A2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  <w:lang w:val="sr-Cyrl-RS"/>
              </w:rPr>
            </w:pPr>
            <w:r w:rsidRPr="004A27F5">
              <w:rPr>
                <w:color w:val="000000"/>
                <w:lang w:val="sr-Cyrl-RS"/>
              </w:rPr>
              <w:t>ДЕР114</w:t>
            </w:r>
          </w:p>
        </w:tc>
        <w:tc>
          <w:tcPr>
            <w:tcW w:w="8835" w:type="dxa"/>
            <w:gridSpan w:val="8"/>
            <w:vAlign w:val="center"/>
          </w:tcPr>
          <w:p w14:paraId="62526F6E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Рачунарска анализа и оптимизација аналогних електронских кола</w:t>
            </w:r>
          </w:p>
        </w:tc>
      </w:tr>
      <w:tr w:rsidR="00642F61" w:rsidRPr="004A27F5" w14:paraId="69177375" w14:textId="77777777">
        <w:trPr>
          <w:trHeight w:val="170"/>
          <w:jc w:val="center"/>
        </w:trPr>
        <w:tc>
          <w:tcPr>
            <w:tcW w:w="10705" w:type="dxa"/>
            <w:gridSpan w:val="10"/>
            <w:vAlign w:val="center"/>
          </w:tcPr>
          <w:p w14:paraId="304884B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b/>
                <w:lang w:val="sr-Cyrl-RS"/>
              </w:rPr>
            </w:pPr>
            <w:r w:rsidRPr="004A27F5">
              <w:rPr>
                <w:lang w:val="sr-Cyrl-RS"/>
              </w:rPr>
              <w:t xml:space="preserve">Најзначајнији радови </w:t>
            </w:r>
            <w:r w:rsidRPr="004A27F5">
              <w:rPr>
                <w:b/>
                <w:lang w:val="sr-Cyrl-RS"/>
              </w:rPr>
              <w:t xml:space="preserve"> у складу са захтевима допунских стандарда за дато поље (минимално 10 не више од 20)</w:t>
            </w:r>
          </w:p>
        </w:tc>
      </w:tr>
      <w:tr w:rsidR="00642F61" w:rsidRPr="004A27F5" w14:paraId="185A2455" w14:textId="77777777">
        <w:trPr>
          <w:trHeight w:val="170"/>
          <w:jc w:val="center"/>
        </w:trPr>
        <w:tc>
          <w:tcPr>
            <w:tcW w:w="671" w:type="dxa"/>
            <w:vAlign w:val="center"/>
          </w:tcPr>
          <w:p w14:paraId="43B544B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1.</w:t>
            </w:r>
          </w:p>
        </w:tc>
        <w:tc>
          <w:tcPr>
            <w:tcW w:w="9247" w:type="dxa"/>
            <w:gridSpan w:val="8"/>
            <w:shd w:val="clear" w:color="auto" w:fill="auto"/>
            <w:vAlign w:val="center"/>
          </w:tcPr>
          <w:p w14:paraId="1C191770" w14:textId="77777777" w:rsidR="00642F61" w:rsidRPr="004A27F5" w:rsidRDefault="004A27F5">
            <w:pPr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Spasoje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Miric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Predrag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Pejovic</w:t>
            </w:r>
            <w:proofErr w:type="spellEnd"/>
            <w:r w:rsidRPr="004A27F5">
              <w:rPr>
                <w:lang w:val="sr-Cyrl-RS"/>
              </w:rPr>
              <w:t xml:space="preserve">, “A </w:t>
            </w:r>
            <w:proofErr w:type="spellStart"/>
            <w:r w:rsidRPr="004A27F5">
              <w:rPr>
                <w:lang w:val="sr-Cyrl-RS"/>
              </w:rPr>
              <w:t>Method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Computer-Aided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Analysis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Differential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Mode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Input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Filters</w:t>
            </w:r>
            <w:proofErr w:type="spellEnd"/>
            <w:r w:rsidRPr="004A27F5">
              <w:rPr>
                <w:lang w:val="sr-Cyrl-RS"/>
              </w:rPr>
              <w:t xml:space="preserve">,” IEEE </w:t>
            </w:r>
            <w:proofErr w:type="spellStart"/>
            <w:r w:rsidRPr="004A27F5">
              <w:rPr>
                <w:lang w:val="sr-Cyrl-RS"/>
              </w:rPr>
              <w:t>Transactions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Industrial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Electronics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vol</w:t>
            </w:r>
            <w:proofErr w:type="spellEnd"/>
            <w:r w:rsidRPr="004A27F5">
              <w:rPr>
                <w:lang w:val="sr-Cyrl-RS"/>
              </w:rPr>
              <w:t xml:space="preserve">. 64, </w:t>
            </w:r>
            <w:proofErr w:type="spellStart"/>
            <w:r w:rsidRPr="004A27F5">
              <w:rPr>
                <w:lang w:val="sr-Cyrl-RS"/>
              </w:rPr>
              <w:t>no</w:t>
            </w:r>
            <w:proofErr w:type="spellEnd"/>
            <w:r w:rsidRPr="004A27F5">
              <w:rPr>
                <w:lang w:val="sr-Cyrl-RS"/>
              </w:rPr>
              <w:t xml:space="preserve">. 6,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 xml:space="preserve">. 4741- 4750, </w:t>
            </w:r>
            <w:proofErr w:type="spellStart"/>
            <w:r w:rsidRPr="004A27F5">
              <w:rPr>
                <w:lang w:val="sr-Cyrl-RS"/>
              </w:rPr>
              <w:t>June</w:t>
            </w:r>
            <w:proofErr w:type="spellEnd"/>
            <w:r w:rsidRPr="004A27F5">
              <w:rPr>
                <w:lang w:val="sr-Cyrl-RS"/>
              </w:rPr>
              <w:t xml:space="preserve"> 2017; </w:t>
            </w:r>
            <w:proofErr w:type="spellStart"/>
            <w:r w:rsidRPr="004A27F5">
              <w:rPr>
                <w:lang w:val="sr-Cyrl-RS"/>
              </w:rPr>
              <w:t>Digital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Object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Identifier</w:t>
            </w:r>
            <w:proofErr w:type="spellEnd"/>
            <w:r w:rsidRPr="004A27F5">
              <w:rPr>
                <w:lang w:val="sr-Cyrl-RS"/>
              </w:rPr>
              <w:t xml:space="preserve"> (DOI): 10.1109/TIE.2017.2674584; </w:t>
            </w:r>
            <w:proofErr w:type="spellStart"/>
            <w:r w:rsidRPr="004A27F5">
              <w:rPr>
                <w:lang w:val="sr-Cyrl-RS"/>
              </w:rPr>
              <w:t>Print</w:t>
            </w:r>
            <w:proofErr w:type="spellEnd"/>
            <w:r w:rsidRPr="004A27F5">
              <w:rPr>
                <w:lang w:val="sr-Cyrl-RS"/>
              </w:rPr>
              <w:t xml:space="preserve"> ISSN:0278-0046; </w:t>
            </w:r>
            <w:proofErr w:type="spellStart"/>
            <w:r w:rsidRPr="004A27F5">
              <w:rPr>
                <w:lang w:val="sr-Cyrl-RS"/>
              </w:rPr>
              <w:t>Online</w:t>
            </w:r>
            <w:proofErr w:type="spellEnd"/>
            <w:r w:rsidRPr="004A27F5">
              <w:rPr>
                <w:lang w:val="sr-Cyrl-RS"/>
              </w:rPr>
              <w:t xml:space="preserve"> ISSN: 1557-99482017</w:t>
            </w:r>
          </w:p>
        </w:tc>
        <w:tc>
          <w:tcPr>
            <w:tcW w:w="787" w:type="dxa"/>
          </w:tcPr>
          <w:p w14:paraId="09A4F51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M21a</w:t>
            </w:r>
          </w:p>
        </w:tc>
      </w:tr>
      <w:tr w:rsidR="00642F61" w:rsidRPr="004A27F5" w14:paraId="18E8468F" w14:textId="77777777">
        <w:trPr>
          <w:trHeight w:val="170"/>
          <w:jc w:val="center"/>
        </w:trPr>
        <w:tc>
          <w:tcPr>
            <w:tcW w:w="671" w:type="dxa"/>
            <w:vAlign w:val="center"/>
          </w:tcPr>
          <w:p w14:paraId="5530893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2.</w:t>
            </w:r>
          </w:p>
        </w:tc>
        <w:tc>
          <w:tcPr>
            <w:tcW w:w="9247" w:type="dxa"/>
            <w:gridSpan w:val="8"/>
            <w:shd w:val="clear" w:color="auto" w:fill="auto"/>
            <w:vAlign w:val="center"/>
          </w:tcPr>
          <w:p w14:paraId="420D4053" w14:textId="77777777" w:rsidR="00642F61" w:rsidRPr="004A27F5" w:rsidRDefault="004A27F5">
            <w:pPr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Rade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Božovic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Mirjana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Simic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Predrag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Pejovic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Miroslav</w:t>
            </w:r>
            <w:proofErr w:type="spellEnd"/>
            <w:r w:rsidRPr="004A27F5">
              <w:rPr>
                <w:lang w:val="sr-Cyrl-RS"/>
              </w:rPr>
              <w:t xml:space="preserve"> L. </w:t>
            </w:r>
            <w:proofErr w:type="spellStart"/>
            <w:r w:rsidRPr="004A27F5">
              <w:rPr>
                <w:lang w:val="sr-Cyrl-RS"/>
              </w:rPr>
              <w:t>Dukic</w:t>
            </w:r>
            <w:proofErr w:type="spellEnd"/>
            <w:r w:rsidRPr="004A27F5">
              <w:rPr>
                <w:lang w:val="sr-Cyrl-RS"/>
              </w:rPr>
              <w:t>, “</w:t>
            </w:r>
            <w:proofErr w:type="spellStart"/>
            <w:r w:rsidRPr="004A27F5">
              <w:rPr>
                <w:lang w:val="sr-Cyrl-RS"/>
              </w:rPr>
              <w:t>The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Analysis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Closed-Form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Solution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Energy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Detector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Dynamic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Threshold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Adaptation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Cognitive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Radio</w:t>
            </w:r>
            <w:proofErr w:type="spellEnd"/>
            <w:r w:rsidRPr="004A27F5">
              <w:rPr>
                <w:lang w:val="sr-Cyrl-RS"/>
              </w:rPr>
              <w:t xml:space="preserve">,” </w:t>
            </w:r>
            <w:proofErr w:type="spellStart"/>
            <w:r w:rsidRPr="004A27F5">
              <w:rPr>
                <w:lang w:val="sr-Cyrl-RS"/>
              </w:rPr>
              <w:t>Radioengineering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vol</w:t>
            </w:r>
            <w:proofErr w:type="spellEnd"/>
            <w:r w:rsidRPr="004A27F5">
              <w:rPr>
                <w:lang w:val="sr-Cyrl-RS"/>
              </w:rPr>
              <w:t xml:space="preserve">. 26, </w:t>
            </w:r>
            <w:proofErr w:type="spellStart"/>
            <w:r w:rsidRPr="004A27F5">
              <w:rPr>
                <w:lang w:val="sr-Cyrl-RS"/>
              </w:rPr>
              <w:t>no</w:t>
            </w:r>
            <w:proofErr w:type="spellEnd"/>
            <w:r w:rsidRPr="004A27F5">
              <w:rPr>
                <w:lang w:val="sr-Cyrl-RS"/>
              </w:rPr>
              <w:t xml:space="preserve">. 4,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 xml:space="preserve">. 1104-1109, </w:t>
            </w:r>
            <w:proofErr w:type="spellStart"/>
            <w:r w:rsidRPr="004A27F5">
              <w:rPr>
                <w:lang w:val="sr-Cyrl-RS"/>
              </w:rPr>
              <w:t>December</w:t>
            </w:r>
            <w:proofErr w:type="spellEnd"/>
            <w:r w:rsidRPr="004A27F5">
              <w:rPr>
                <w:lang w:val="sr-Cyrl-RS"/>
              </w:rPr>
              <w:t xml:space="preserve"> 2017; ISSN 1210-2512 (</w:t>
            </w:r>
            <w:proofErr w:type="spellStart"/>
            <w:r w:rsidRPr="004A27F5">
              <w:rPr>
                <w:lang w:val="sr-Cyrl-RS"/>
              </w:rPr>
              <w:t>Print</w:t>
            </w:r>
            <w:proofErr w:type="spellEnd"/>
            <w:r w:rsidRPr="004A27F5">
              <w:rPr>
                <w:lang w:val="sr-Cyrl-RS"/>
              </w:rPr>
              <w:t>), ISSN 1805-9600 (</w:t>
            </w:r>
            <w:proofErr w:type="spellStart"/>
            <w:r w:rsidRPr="004A27F5">
              <w:rPr>
                <w:lang w:val="sr-Cyrl-RS"/>
              </w:rPr>
              <w:t>Online</w:t>
            </w:r>
            <w:proofErr w:type="spellEnd"/>
            <w:r w:rsidRPr="004A27F5">
              <w:rPr>
                <w:lang w:val="sr-Cyrl-RS"/>
              </w:rPr>
              <w:t>), DOI: 10.13164/re.2017.1104</w:t>
            </w:r>
          </w:p>
        </w:tc>
        <w:tc>
          <w:tcPr>
            <w:tcW w:w="787" w:type="dxa"/>
          </w:tcPr>
          <w:p w14:paraId="11698A3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M23</w:t>
            </w:r>
          </w:p>
        </w:tc>
      </w:tr>
      <w:tr w:rsidR="00642F61" w:rsidRPr="004A27F5" w14:paraId="1F3E05E0" w14:textId="77777777">
        <w:trPr>
          <w:trHeight w:val="170"/>
          <w:jc w:val="center"/>
        </w:trPr>
        <w:tc>
          <w:tcPr>
            <w:tcW w:w="671" w:type="dxa"/>
            <w:vAlign w:val="center"/>
          </w:tcPr>
          <w:p w14:paraId="21E7A8F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3.</w:t>
            </w:r>
          </w:p>
        </w:tc>
        <w:tc>
          <w:tcPr>
            <w:tcW w:w="9247" w:type="dxa"/>
            <w:gridSpan w:val="8"/>
            <w:shd w:val="clear" w:color="auto" w:fill="auto"/>
            <w:vAlign w:val="center"/>
          </w:tcPr>
          <w:p w14:paraId="4F4A4E2B" w14:textId="77777777" w:rsidR="00642F61" w:rsidRPr="004A27F5" w:rsidRDefault="004A27F5">
            <w:pPr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Petar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Lauševic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Predrag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Pejovic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Dragana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Žugic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Yuri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Kochnev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Pavel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Apel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Zoran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Lauševic</w:t>
            </w:r>
            <w:proofErr w:type="spellEnd"/>
            <w:r w:rsidRPr="004A27F5">
              <w:rPr>
                <w:lang w:val="sr-Cyrl-RS"/>
              </w:rPr>
              <w:t>, “</w:t>
            </w:r>
            <w:proofErr w:type="spellStart"/>
            <w:r w:rsidRPr="004A27F5">
              <w:rPr>
                <w:lang w:val="sr-Cyrl-RS"/>
              </w:rPr>
              <w:t>Improving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thin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film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flexible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supercapacitor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electrode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properties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using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iontrack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technology</w:t>
            </w:r>
            <w:proofErr w:type="spellEnd"/>
            <w:r w:rsidRPr="004A27F5">
              <w:rPr>
                <w:lang w:val="sr-Cyrl-RS"/>
              </w:rPr>
              <w:t xml:space="preserve">,” </w:t>
            </w:r>
            <w:proofErr w:type="spellStart"/>
            <w:r w:rsidRPr="004A27F5">
              <w:rPr>
                <w:lang w:val="sr-Cyrl-RS"/>
              </w:rPr>
              <w:t>Journal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Materials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Science</w:t>
            </w:r>
            <w:proofErr w:type="spellEnd"/>
            <w:r w:rsidRPr="004A27F5">
              <w:rPr>
                <w:lang w:val="sr-Cyrl-RS"/>
              </w:rPr>
              <w:t xml:space="preserve">: </w:t>
            </w:r>
            <w:proofErr w:type="spellStart"/>
            <w:r w:rsidRPr="004A27F5">
              <w:rPr>
                <w:lang w:val="sr-Cyrl-RS"/>
              </w:rPr>
              <w:t>Materials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Electronics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vol</w:t>
            </w:r>
            <w:proofErr w:type="spellEnd"/>
            <w:r w:rsidRPr="004A27F5">
              <w:rPr>
                <w:lang w:val="sr-Cyrl-RS"/>
              </w:rPr>
              <w:t xml:space="preserve">. 29, </w:t>
            </w:r>
            <w:proofErr w:type="spellStart"/>
            <w:r w:rsidRPr="004A27F5">
              <w:rPr>
                <w:lang w:val="sr-Cyrl-RS"/>
              </w:rPr>
              <w:t>no</w:t>
            </w:r>
            <w:proofErr w:type="spellEnd"/>
            <w:r w:rsidRPr="004A27F5">
              <w:rPr>
                <w:lang w:val="sr-Cyrl-RS"/>
              </w:rPr>
              <w:t xml:space="preserve">. 9,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 xml:space="preserve">. 7489–7500, </w:t>
            </w:r>
            <w:proofErr w:type="spellStart"/>
            <w:r w:rsidRPr="004A27F5">
              <w:rPr>
                <w:lang w:val="sr-Cyrl-RS"/>
              </w:rPr>
              <w:t>May</w:t>
            </w:r>
            <w:proofErr w:type="spellEnd"/>
            <w:r w:rsidRPr="004A27F5">
              <w:rPr>
                <w:lang w:val="sr-Cyrl-RS"/>
              </w:rPr>
              <w:t xml:space="preserve"> 2018, ISSN 0957-4522 (</w:t>
            </w:r>
            <w:proofErr w:type="spellStart"/>
            <w:r w:rsidRPr="004A27F5">
              <w:rPr>
                <w:lang w:val="sr-Cyrl-RS"/>
              </w:rPr>
              <w:t>Print</w:t>
            </w:r>
            <w:proofErr w:type="spellEnd"/>
            <w:r w:rsidRPr="004A27F5">
              <w:rPr>
                <w:lang w:val="sr-Cyrl-RS"/>
              </w:rPr>
              <w:t>), ISSN 1573-482X (</w:t>
            </w:r>
            <w:proofErr w:type="spellStart"/>
            <w:r w:rsidRPr="004A27F5">
              <w:rPr>
                <w:lang w:val="sr-Cyrl-RS"/>
              </w:rPr>
              <w:t>Online</w:t>
            </w:r>
            <w:proofErr w:type="spellEnd"/>
            <w:r w:rsidRPr="004A27F5">
              <w:rPr>
                <w:lang w:val="sr-Cyrl-RS"/>
              </w:rPr>
              <w:t>), DOI: 10.1007/s10854-018-8740-x</w:t>
            </w:r>
          </w:p>
        </w:tc>
        <w:tc>
          <w:tcPr>
            <w:tcW w:w="787" w:type="dxa"/>
          </w:tcPr>
          <w:p w14:paraId="70A5AF2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M22</w:t>
            </w:r>
          </w:p>
        </w:tc>
      </w:tr>
      <w:tr w:rsidR="00642F61" w:rsidRPr="004A27F5" w14:paraId="41DF3B54" w14:textId="77777777">
        <w:trPr>
          <w:trHeight w:val="170"/>
          <w:jc w:val="center"/>
        </w:trPr>
        <w:tc>
          <w:tcPr>
            <w:tcW w:w="671" w:type="dxa"/>
            <w:vAlign w:val="center"/>
          </w:tcPr>
          <w:p w14:paraId="29742297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4.</w:t>
            </w:r>
          </w:p>
        </w:tc>
        <w:tc>
          <w:tcPr>
            <w:tcW w:w="9247" w:type="dxa"/>
            <w:gridSpan w:val="8"/>
            <w:shd w:val="clear" w:color="auto" w:fill="auto"/>
            <w:vAlign w:val="center"/>
          </w:tcPr>
          <w:p w14:paraId="675FC7E1" w14:textId="77777777" w:rsidR="00642F61" w:rsidRPr="004A27F5" w:rsidRDefault="004A27F5">
            <w:pPr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Milan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Pajnic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Predrag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Pejovic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Obrad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Aleksic</w:t>
            </w:r>
            <w:proofErr w:type="spellEnd"/>
            <w:r w:rsidRPr="004A27F5">
              <w:rPr>
                <w:lang w:val="sr-Cyrl-RS"/>
              </w:rPr>
              <w:t>, “</w:t>
            </w:r>
            <w:proofErr w:type="spellStart"/>
            <w:r w:rsidRPr="004A27F5">
              <w:rPr>
                <w:lang w:val="sr-Cyrl-RS"/>
              </w:rPr>
              <w:t>Design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Analysis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a </w:t>
            </w:r>
            <w:proofErr w:type="spellStart"/>
            <w:r w:rsidRPr="004A27F5">
              <w:rPr>
                <w:lang w:val="sr-Cyrl-RS"/>
              </w:rPr>
              <w:t>Novel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Coupled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Inductor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Structure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with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Variable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Coupling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Coefficient</w:t>
            </w:r>
            <w:proofErr w:type="spellEnd"/>
            <w:r w:rsidRPr="004A27F5">
              <w:rPr>
                <w:lang w:val="sr-Cyrl-RS"/>
              </w:rPr>
              <w:t xml:space="preserve">,” IET </w:t>
            </w:r>
            <w:proofErr w:type="spellStart"/>
            <w:r w:rsidRPr="004A27F5">
              <w:rPr>
                <w:lang w:val="sr-Cyrl-RS"/>
              </w:rPr>
              <w:t>Power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Electronics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vol</w:t>
            </w:r>
            <w:proofErr w:type="spellEnd"/>
            <w:r w:rsidRPr="004A27F5">
              <w:rPr>
                <w:lang w:val="sr-Cyrl-RS"/>
              </w:rPr>
              <w:t xml:space="preserve">. 11, </w:t>
            </w:r>
            <w:proofErr w:type="spellStart"/>
            <w:r w:rsidRPr="004A27F5">
              <w:rPr>
                <w:lang w:val="sr-Cyrl-RS"/>
              </w:rPr>
              <w:t>no</w:t>
            </w:r>
            <w:proofErr w:type="spellEnd"/>
            <w:r w:rsidRPr="004A27F5">
              <w:rPr>
                <w:lang w:val="sr-Cyrl-RS"/>
              </w:rPr>
              <w:t xml:space="preserve">. 6,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961-967, 2018, ISSN 1755-4535 (</w:t>
            </w:r>
            <w:proofErr w:type="spellStart"/>
            <w:r w:rsidRPr="004A27F5">
              <w:rPr>
                <w:lang w:val="sr-Cyrl-RS"/>
              </w:rPr>
              <w:t>Print</w:t>
            </w:r>
            <w:proofErr w:type="spellEnd"/>
            <w:r w:rsidRPr="004A27F5">
              <w:rPr>
                <w:lang w:val="sr-Cyrl-RS"/>
              </w:rPr>
              <w:t>), ISSN 1755-4543 (</w:t>
            </w:r>
            <w:proofErr w:type="spellStart"/>
            <w:r w:rsidRPr="004A27F5">
              <w:rPr>
                <w:lang w:val="sr-Cyrl-RS"/>
              </w:rPr>
              <w:t>Online</w:t>
            </w:r>
            <w:proofErr w:type="spellEnd"/>
            <w:r w:rsidRPr="004A27F5">
              <w:rPr>
                <w:lang w:val="sr-Cyrl-RS"/>
              </w:rPr>
              <w:t>), DOI: 10.1049/iet-pel.2017.0566</w:t>
            </w:r>
          </w:p>
        </w:tc>
        <w:tc>
          <w:tcPr>
            <w:tcW w:w="787" w:type="dxa"/>
          </w:tcPr>
          <w:p w14:paraId="6083F87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M22</w:t>
            </w:r>
          </w:p>
        </w:tc>
      </w:tr>
      <w:tr w:rsidR="00642F61" w:rsidRPr="004A27F5" w14:paraId="429D1337" w14:textId="77777777">
        <w:trPr>
          <w:trHeight w:val="170"/>
          <w:jc w:val="center"/>
        </w:trPr>
        <w:tc>
          <w:tcPr>
            <w:tcW w:w="671" w:type="dxa"/>
            <w:vAlign w:val="center"/>
          </w:tcPr>
          <w:p w14:paraId="2BF3E06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5.</w:t>
            </w:r>
          </w:p>
        </w:tc>
        <w:tc>
          <w:tcPr>
            <w:tcW w:w="9247" w:type="dxa"/>
            <w:gridSpan w:val="8"/>
            <w:shd w:val="clear" w:color="auto" w:fill="auto"/>
            <w:vAlign w:val="center"/>
          </w:tcPr>
          <w:p w14:paraId="45F4B5EB" w14:textId="77777777" w:rsidR="00642F61" w:rsidRPr="004A27F5" w:rsidRDefault="004A27F5">
            <w:pPr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Milan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Pajnic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Predrag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Pejovic</w:t>
            </w:r>
            <w:proofErr w:type="spellEnd"/>
            <w:r w:rsidRPr="004A27F5">
              <w:rPr>
                <w:lang w:val="sr-Cyrl-RS"/>
              </w:rPr>
              <w:t>, “</w:t>
            </w:r>
            <w:proofErr w:type="spellStart"/>
            <w:r w:rsidRPr="004A27F5">
              <w:rPr>
                <w:lang w:val="sr-Cyrl-RS"/>
              </w:rPr>
              <w:t>Zero-Voltage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Switching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Control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Interleaved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Bidirectional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Buck</w:t>
            </w:r>
            <w:proofErr w:type="spellEnd"/>
            <w:r w:rsidRPr="004A27F5">
              <w:rPr>
                <w:lang w:val="sr-Cyrl-RS"/>
              </w:rPr>
              <w:t>/</w:t>
            </w:r>
            <w:proofErr w:type="spellStart"/>
            <w:r w:rsidRPr="004A27F5">
              <w:rPr>
                <w:lang w:val="sr-Cyrl-RS"/>
              </w:rPr>
              <w:t>Boost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Converter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with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Variable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Coupled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Inductor</w:t>
            </w:r>
            <w:proofErr w:type="spellEnd"/>
            <w:r w:rsidRPr="004A27F5">
              <w:rPr>
                <w:lang w:val="sr-Cyrl-RS"/>
              </w:rPr>
              <w:t xml:space="preserve">,” IEEE </w:t>
            </w:r>
            <w:proofErr w:type="spellStart"/>
            <w:r w:rsidRPr="004A27F5">
              <w:rPr>
                <w:lang w:val="sr-Cyrl-RS"/>
              </w:rPr>
              <w:t>Transactions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Power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Electronics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vol</w:t>
            </w:r>
            <w:proofErr w:type="spellEnd"/>
            <w:r w:rsidRPr="004A27F5">
              <w:rPr>
                <w:lang w:val="sr-Cyrl-RS"/>
              </w:rPr>
              <w:t xml:space="preserve">. 34, </w:t>
            </w:r>
            <w:proofErr w:type="spellStart"/>
            <w:r w:rsidRPr="004A27F5">
              <w:rPr>
                <w:lang w:val="sr-Cyrl-RS"/>
              </w:rPr>
              <w:t>no</w:t>
            </w:r>
            <w:proofErr w:type="spellEnd"/>
            <w:r w:rsidRPr="004A27F5">
              <w:rPr>
                <w:lang w:val="sr-Cyrl-RS"/>
              </w:rPr>
              <w:t xml:space="preserve">. 10,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9562-9572, 2019, ISSN: 0885-8993 (</w:t>
            </w:r>
            <w:proofErr w:type="spellStart"/>
            <w:r w:rsidRPr="004A27F5">
              <w:rPr>
                <w:lang w:val="sr-Cyrl-RS"/>
              </w:rPr>
              <w:t>Print</w:t>
            </w:r>
            <w:proofErr w:type="spellEnd"/>
            <w:r w:rsidRPr="004A27F5">
              <w:rPr>
                <w:lang w:val="sr-Cyrl-RS"/>
              </w:rPr>
              <w:t>), ISSN: 1941-0107 (</w:t>
            </w:r>
            <w:proofErr w:type="spellStart"/>
            <w:r w:rsidRPr="004A27F5">
              <w:rPr>
                <w:lang w:val="sr-Cyrl-RS"/>
              </w:rPr>
              <w:t>Electronic</w:t>
            </w:r>
            <w:proofErr w:type="spellEnd"/>
            <w:r w:rsidRPr="004A27F5">
              <w:rPr>
                <w:lang w:val="sr-Cyrl-RS"/>
              </w:rPr>
              <w:t>), DOI: 10.1109/TPEL.2019.2893703</w:t>
            </w:r>
          </w:p>
        </w:tc>
        <w:tc>
          <w:tcPr>
            <w:tcW w:w="787" w:type="dxa"/>
          </w:tcPr>
          <w:p w14:paraId="57F3E4C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M21a</w:t>
            </w:r>
          </w:p>
        </w:tc>
      </w:tr>
      <w:tr w:rsidR="00642F61" w:rsidRPr="004A27F5" w14:paraId="123A09CC" w14:textId="77777777">
        <w:trPr>
          <w:trHeight w:val="170"/>
          <w:jc w:val="center"/>
        </w:trPr>
        <w:tc>
          <w:tcPr>
            <w:tcW w:w="671" w:type="dxa"/>
            <w:vAlign w:val="center"/>
          </w:tcPr>
          <w:p w14:paraId="1EF70C2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6.</w:t>
            </w:r>
          </w:p>
        </w:tc>
        <w:tc>
          <w:tcPr>
            <w:tcW w:w="9247" w:type="dxa"/>
            <w:gridSpan w:val="8"/>
            <w:shd w:val="clear" w:color="auto" w:fill="auto"/>
            <w:vAlign w:val="center"/>
          </w:tcPr>
          <w:p w14:paraId="069A38F2" w14:textId="77777777" w:rsidR="00642F61" w:rsidRPr="004A27F5" w:rsidRDefault="004A27F5">
            <w:pPr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Uroš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Borovic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Sisi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Zhao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Jesús</w:t>
            </w:r>
            <w:proofErr w:type="spellEnd"/>
            <w:r w:rsidRPr="004A27F5">
              <w:rPr>
                <w:lang w:val="sr-Cyrl-RS"/>
              </w:rPr>
              <w:t xml:space="preserve"> A. </w:t>
            </w:r>
            <w:proofErr w:type="spellStart"/>
            <w:r w:rsidRPr="004A27F5">
              <w:rPr>
                <w:lang w:val="sr-Cyrl-RS"/>
              </w:rPr>
              <w:t>Oliver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Pedro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Alou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José</w:t>
            </w:r>
            <w:proofErr w:type="spellEnd"/>
            <w:r w:rsidRPr="004A27F5">
              <w:rPr>
                <w:lang w:val="sr-Cyrl-RS"/>
              </w:rPr>
              <w:t xml:space="preserve"> A. </w:t>
            </w:r>
            <w:proofErr w:type="spellStart"/>
            <w:r w:rsidRPr="004A27F5">
              <w:rPr>
                <w:lang w:val="sr-Cyrl-RS"/>
              </w:rPr>
              <w:t>Cobos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Predrag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Pejovic</w:t>
            </w:r>
            <w:proofErr w:type="spellEnd"/>
            <w:r w:rsidRPr="004A27F5">
              <w:rPr>
                <w:lang w:val="sr-Cyrl-RS"/>
              </w:rPr>
              <w:t>, “</w:t>
            </w:r>
            <w:proofErr w:type="spellStart"/>
            <w:r w:rsidRPr="004A27F5">
              <w:rPr>
                <w:lang w:val="sr-Cyrl-RS"/>
              </w:rPr>
              <w:t>Design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Methodology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Three-phase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Buck-Type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Boost-Type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Rectifiers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to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Comply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With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the</w:t>
            </w:r>
            <w:proofErr w:type="spellEnd"/>
            <w:r w:rsidRPr="004A27F5">
              <w:rPr>
                <w:lang w:val="sr-Cyrl-RS"/>
              </w:rPr>
              <w:t xml:space="preserve"> DO-160G </w:t>
            </w:r>
            <w:proofErr w:type="spellStart"/>
            <w:r w:rsidRPr="004A27F5">
              <w:rPr>
                <w:lang w:val="sr-Cyrl-RS"/>
              </w:rPr>
              <w:t>Current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Distortion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Test</w:t>
            </w:r>
            <w:proofErr w:type="spellEnd"/>
            <w:r w:rsidRPr="004A27F5">
              <w:rPr>
                <w:lang w:val="sr-Cyrl-RS"/>
              </w:rPr>
              <w:t xml:space="preserve">,” IEEE </w:t>
            </w:r>
            <w:proofErr w:type="spellStart"/>
            <w:r w:rsidRPr="004A27F5">
              <w:rPr>
                <w:lang w:val="sr-Cyrl-RS"/>
              </w:rPr>
              <w:t>Transactions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Power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Electronics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vol</w:t>
            </w:r>
            <w:proofErr w:type="spellEnd"/>
            <w:r w:rsidRPr="004A27F5">
              <w:rPr>
                <w:lang w:val="sr-Cyrl-RS"/>
              </w:rPr>
              <w:t xml:space="preserve">. 35, </w:t>
            </w:r>
            <w:proofErr w:type="spellStart"/>
            <w:r w:rsidRPr="004A27F5">
              <w:rPr>
                <w:lang w:val="sr-Cyrl-RS"/>
              </w:rPr>
              <w:t>no</w:t>
            </w:r>
            <w:proofErr w:type="spellEnd"/>
            <w:r w:rsidRPr="004A27F5">
              <w:rPr>
                <w:lang w:val="sr-Cyrl-RS"/>
              </w:rPr>
              <w:t xml:space="preserve">. 1,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33-47, 2020, ISSN: 0885-8993 (</w:t>
            </w:r>
            <w:proofErr w:type="spellStart"/>
            <w:r w:rsidRPr="004A27F5">
              <w:rPr>
                <w:lang w:val="sr-Cyrl-RS"/>
              </w:rPr>
              <w:t>Print</w:t>
            </w:r>
            <w:proofErr w:type="spellEnd"/>
            <w:r w:rsidRPr="004A27F5">
              <w:rPr>
                <w:lang w:val="sr-Cyrl-RS"/>
              </w:rPr>
              <w:t>), ISSN: 1941-0107 (</w:t>
            </w:r>
            <w:proofErr w:type="spellStart"/>
            <w:r w:rsidRPr="004A27F5">
              <w:rPr>
                <w:lang w:val="sr-Cyrl-RS"/>
              </w:rPr>
              <w:t>Electronic</w:t>
            </w:r>
            <w:proofErr w:type="spellEnd"/>
            <w:r w:rsidRPr="004A27F5">
              <w:rPr>
                <w:lang w:val="sr-Cyrl-RS"/>
              </w:rPr>
              <w:t>), DOI: 10.1109/TPEL.2019.2923404</w:t>
            </w:r>
          </w:p>
        </w:tc>
        <w:tc>
          <w:tcPr>
            <w:tcW w:w="787" w:type="dxa"/>
          </w:tcPr>
          <w:p w14:paraId="65874A4B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M21a</w:t>
            </w:r>
          </w:p>
        </w:tc>
      </w:tr>
      <w:tr w:rsidR="00642F61" w:rsidRPr="004A27F5" w14:paraId="58BC1EF2" w14:textId="77777777">
        <w:trPr>
          <w:trHeight w:val="170"/>
          <w:jc w:val="center"/>
        </w:trPr>
        <w:tc>
          <w:tcPr>
            <w:tcW w:w="671" w:type="dxa"/>
            <w:vAlign w:val="center"/>
          </w:tcPr>
          <w:p w14:paraId="579695D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7.</w:t>
            </w:r>
          </w:p>
        </w:tc>
        <w:tc>
          <w:tcPr>
            <w:tcW w:w="9247" w:type="dxa"/>
            <w:gridSpan w:val="8"/>
            <w:shd w:val="clear" w:color="auto" w:fill="auto"/>
            <w:vAlign w:val="center"/>
          </w:tcPr>
          <w:p w14:paraId="46FE9AC4" w14:textId="77777777" w:rsidR="00642F61" w:rsidRPr="004A27F5" w:rsidRDefault="004A27F5">
            <w:pPr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Darko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Šuka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Predrag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Pejovic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Mirjana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Simic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Pejovic</w:t>
            </w:r>
            <w:proofErr w:type="spellEnd"/>
            <w:r w:rsidRPr="004A27F5">
              <w:rPr>
                <w:lang w:val="sr-Cyrl-RS"/>
              </w:rPr>
              <w:t>, “</w:t>
            </w:r>
            <w:proofErr w:type="spellStart"/>
            <w:r w:rsidRPr="004A27F5">
              <w:rPr>
                <w:lang w:val="sr-Cyrl-RS"/>
              </w:rPr>
              <w:t>Application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Time-Averaged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Integral-Based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Measure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Measurement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Results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Variability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Reduction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</w:t>
            </w:r>
            <w:proofErr w:type="spellEnd"/>
            <w:r w:rsidRPr="004A27F5">
              <w:rPr>
                <w:lang w:val="sr-Cyrl-RS"/>
              </w:rPr>
              <w:t xml:space="preserve"> GSM/DCS/UMTS </w:t>
            </w:r>
            <w:proofErr w:type="spellStart"/>
            <w:r w:rsidRPr="004A27F5">
              <w:rPr>
                <w:lang w:val="sr-Cyrl-RS"/>
              </w:rPr>
              <w:t>Systems</w:t>
            </w:r>
            <w:proofErr w:type="spellEnd"/>
            <w:r w:rsidRPr="004A27F5">
              <w:rPr>
                <w:lang w:val="sr-Cyrl-RS"/>
              </w:rPr>
              <w:t xml:space="preserve">,” </w:t>
            </w:r>
            <w:proofErr w:type="spellStart"/>
            <w:r w:rsidRPr="004A27F5">
              <w:rPr>
                <w:lang w:val="sr-Cyrl-RS"/>
              </w:rPr>
              <w:t>Radiation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Protection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Dosimetry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vol</w:t>
            </w:r>
            <w:proofErr w:type="spellEnd"/>
            <w:r w:rsidRPr="004A27F5">
              <w:rPr>
                <w:lang w:val="sr-Cyrl-RS"/>
              </w:rPr>
              <w:t xml:space="preserve">. 187, </w:t>
            </w:r>
            <w:proofErr w:type="spellStart"/>
            <w:r w:rsidRPr="004A27F5">
              <w:rPr>
                <w:lang w:val="sr-Cyrl-RS"/>
              </w:rPr>
              <w:t>no</w:t>
            </w:r>
            <w:proofErr w:type="spellEnd"/>
            <w:r w:rsidRPr="004A27F5">
              <w:rPr>
                <w:lang w:val="sr-Cyrl-RS"/>
              </w:rPr>
              <w:t xml:space="preserve">. 2,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>. 191-214, 2019; ISSN: 1742-3406 (</w:t>
            </w:r>
            <w:proofErr w:type="spellStart"/>
            <w:r w:rsidRPr="004A27F5">
              <w:rPr>
                <w:lang w:val="sr-Cyrl-RS"/>
              </w:rPr>
              <w:t>Online</w:t>
            </w:r>
            <w:proofErr w:type="spellEnd"/>
            <w:r w:rsidRPr="004A27F5">
              <w:rPr>
                <w:lang w:val="sr-Cyrl-RS"/>
              </w:rPr>
              <w:t>), ISSN: 0144-8420 (</w:t>
            </w:r>
            <w:proofErr w:type="spellStart"/>
            <w:r w:rsidRPr="004A27F5">
              <w:rPr>
                <w:lang w:val="sr-Cyrl-RS"/>
              </w:rPr>
              <w:t>Print</w:t>
            </w:r>
            <w:proofErr w:type="spellEnd"/>
            <w:r w:rsidRPr="004A27F5">
              <w:rPr>
                <w:lang w:val="sr-Cyrl-RS"/>
              </w:rPr>
              <w:t>), DOI: 10.1093/</w:t>
            </w:r>
            <w:proofErr w:type="spellStart"/>
            <w:r w:rsidRPr="004A27F5">
              <w:rPr>
                <w:lang w:val="sr-Cyrl-RS"/>
              </w:rPr>
              <w:t>rpd</w:t>
            </w:r>
            <w:proofErr w:type="spellEnd"/>
            <w:r w:rsidRPr="004A27F5">
              <w:rPr>
                <w:lang w:val="sr-Cyrl-RS"/>
              </w:rPr>
              <w:t>/ncz154</w:t>
            </w:r>
          </w:p>
        </w:tc>
        <w:tc>
          <w:tcPr>
            <w:tcW w:w="787" w:type="dxa"/>
          </w:tcPr>
          <w:p w14:paraId="3084263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M23</w:t>
            </w:r>
          </w:p>
        </w:tc>
      </w:tr>
      <w:tr w:rsidR="00642F61" w:rsidRPr="004A27F5" w14:paraId="4A3D282D" w14:textId="77777777">
        <w:trPr>
          <w:trHeight w:val="170"/>
          <w:jc w:val="center"/>
        </w:trPr>
        <w:tc>
          <w:tcPr>
            <w:tcW w:w="671" w:type="dxa"/>
            <w:vAlign w:val="center"/>
          </w:tcPr>
          <w:p w14:paraId="43FBFE8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8.</w:t>
            </w:r>
          </w:p>
        </w:tc>
        <w:tc>
          <w:tcPr>
            <w:tcW w:w="9247" w:type="dxa"/>
            <w:gridSpan w:val="8"/>
            <w:shd w:val="clear" w:color="auto" w:fill="auto"/>
            <w:vAlign w:val="center"/>
          </w:tcPr>
          <w:p w14:paraId="355F9DD7" w14:textId="77777777" w:rsidR="00642F61" w:rsidRPr="004A27F5" w:rsidRDefault="004A27F5">
            <w:pPr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Maja</w:t>
            </w:r>
            <w:proofErr w:type="spellEnd"/>
            <w:r w:rsidRPr="004A27F5">
              <w:rPr>
                <w:lang w:val="sr-Cyrl-RS"/>
              </w:rPr>
              <w:t xml:space="preserve"> B. </w:t>
            </w:r>
            <w:proofErr w:type="spellStart"/>
            <w:r w:rsidRPr="004A27F5">
              <w:rPr>
                <w:lang w:val="sr-Cyrl-RS"/>
              </w:rPr>
              <w:t>Rosic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Mirjana</w:t>
            </w:r>
            <w:proofErr w:type="spellEnd"/>
            <w:r w:rsidRPr="004A27F5">
              <w:rPr>
                <w:lang w:val="sr-Cyrl-RS"/>
              </w:rPr>
              <w:t xml:space="preserve"> I. </w:t>
            </w:r>
            <w:proofErr w:type="spellStart"/>
            <w:r w:rsidRPr="004A27F5">
              <w:rPr>
                <w:lang w:val="sr-Cyrl-RS"/>
              </w:rPr>
              <w:t>Simic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Predrag</w:t>
            </w:r>
            <w:proofErr w:type="spellEnd"/>
            <w:r w:rsidRPr="004A27F5">
              <w:rPr>
                <w:lang w:val="sr-Cyrl-RS"/>
              </w:rPr>
              <w:t xml:space="preserve"> V. </w:t>
            </w:r>
            <w:proofErr w:type="spellStart"/>
            <w:r w:rsidRPr="004A27F5">
              <w:rPr>
                <w:lang w:val="sr-Cyrl-RS"/>
              </w:rPr>
              <w:t>Pejovic</w:t>
            </w:r>
            <w:proofErr w:type="spellEnd"/>
            <w:r w:rsidRPr="004A27F5">
              <w:rPr>
                <w:lang w:val="sr-Cyrl-RS"/>
              </w:rPr>
              <w:t>, “</w:t>
            </w:r>
            <w:proofErr w:type="spellStart"/>
            <w:r w:rsidRPr="004A27F5">
              <w:rPr>
                <w:lang w:val="sr-Cyrl-RS"/>
              </w:rPr>
              <w:t>Passive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Target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Localization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Problem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Based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Improved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Hybrid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Adaptive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Differential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Evolution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Nelder-Mead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Algorithm</w:t>
            </w:r>
            <w:proofErr w:type="spellEnd"/>
            <w:r w:rsidRPr="004A27F5">
              <w:rPr>
                <w:lang w:val="sr-Cyrl-RS"/>
              </w:rPr>
              <w:t xml:space="preserve">,” </w:t>
            </w:r>
            <w:proofErr w:type="spellStart"/>
            <w:r w:rsidRPr="004A27F5">
              <w:rPr>
                <w:lang w:val="sr-Cyrl-RS"/>
              </w:rPr>
              <w:t>Journal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Sensors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Volume</w:t>
            </w:r>
            <w:proofErr w:type="spellEnd"/>
            <w:r w:rsidRPr="004A27F5">
              <w:rPr>
                <w:lang w:val="sr-Cyrl-RS"/>
              </w:rPr>
              <w:t xml:space="preserve"> 2020, </w:t>
            </w:r>
            <w:proofErr w:type="spellStart"/>
            <w:r w:rsidRPr="004A27F5">
              <w:rPr>
                <w:lang w:val="sr-Cyrl-RS"/>
              </w:rPr>
              <w:t>Hindawi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Article</w:t>
            </w:r>
            <w:proofErr w:type="spellEnd"/>
            <w:r w:rsidRPr="004A27F5">
              <w:rPr>
                <w:lang w:val="sr-Cyrl-RS"/>
              </w:rPr>
              <w:t xml:space="preserve"> ID 3482463, 20 </w:t>
            </w:r>
            <w:proofErr w:type="spellStart"/>
            <w:r w:rsidRPr="004A27F5">
              <w:rPr>
                <w:lang w:val="sr-Cyrl-RS"/>
              </w:rPr>
              <w:t>pages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Feb</w:t>
            </w:r>
            <w:proofErr w:type="spellEnd"/>
            <w:r w:rsidRPr="004A27F5">
              <w:rPr>
                <w:lang w:val="sr-Cyrl-RS"/>
              </w:rPr>
              <w:t xml:space="preserve">. 27, 2020; </w:t>
            </w:r>
            <w:proofErr w:type="spellStart"/>
            <w:r w:rsidRPr="004A27F5">
              <w:rPr>
                <w:lang w:val="sr-Cyrl-RS"/>
              </w:rPr>
              <w:t>Print</w:t>
            </w:r>
            <w:proofErr w:type="spellEnd"/>
            <w:r w:rsidRPr="004A27F5">
              <w:rPr>
                <w:lang w:val="sr-Cyrl-RS"/>
              </w:rPr>
              <w:t xml:space="preserve"> ISSN: 1687-725X, </w:t>
            </w:r>
            <w:proofErr w:type="spellStart"/>
            <w:r w:rsidRPr="004A27F5">
              <w:rPr>
                <w:lang w:val="sr-Cyrl-RS"/>
              </w:rPr>
              <w:t>Online</w:t>
            </w:r>
            <w:proofErr w:type="spellEnd"/>
            <w:r w:rsidRPr="004A27F5">
              <w:rPr>
                <w:lang w:val="sr-Cyrl-RS"/>
              </w:rPr>
              <w:t xml:space="preserve"> ISSN: 1687-7268, DOI: 10.1155/2020/3482463</w:t>
            </w:r>
          </w:p>
        </w:tc>
        <w:tc>
          <w:tcPr>
            <w:tcW w:w="787" w:type="dxa"/>
          </w:tcPr>
          <w:p w14:paraId="3037081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M22</w:t>
            </w:r>
          </w:p>
        </w:tc>
      </w:tr>
      <w:tr w:rsidR="00642F61" w:rsidRPr="004A27F5" w14:paraId="75FBC29E" w14:textId="77777777">
        <w:trPr>
          <w:trHeight w:val="170"/>
          <w:jc w:val="center"/>
        </w:trPr>
        <w:tc>
          <w:tcPr>
            <w:tcW w:w="671" w:type="dxa"/>
            <w:vAlign w:val="center"/>
          </w:tcPr>
          <w:p w14:paraId="273B2270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9.</w:t>
            </w:r>
          </w:p>
        </w:tc>
        <w:tc>
          <w:tcPr>
            <w:tcW w:w="9247" w:type="dxa"/>
            <w:gridSpan w:val="8"/>
            <w:shd w:val="clear" w:color="auto" w:fill="auto"/>
            <w:vAlign w:val="center"/>
          </w:tcPr>
          <w:p w14:paraId="22A4DF3B" w14:textId="77777777" w:rsidR="00642F61" w:rsidRPr="004A27F5" w:rsidRDefault="004A27F5">
            <w:pPr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Darko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Šuka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Predrag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Pejovic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Mirjana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Simic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Pejovic</w:t>
            </w:r>
            <w:proofErr w:type="spellEnd"/>
            <w:r w:rsidRPr="004A27F5">
              <w:rPr>
                <w:lang w:val="sr-Cyrl-RS"/>
              </w:rPr>
              <w:t>, “</w:t>
            </w:r>
            <w:proofErr w:type="spellStart"/>
            <w:r w:rsidRPr="004A27F5">
              <w:rPr>
                <w:lang w:val="sr-Cyrl-RS"/>
              </w:rPr>
              <w:t>Characterization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Exposure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to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Electromagnetic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Emissions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From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Public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Mobile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Systems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Using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the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Time-Averaged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Integral-Based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Measure</w:t>
            </w:r>
            <w:proofErr w:type="spellEnd"/>
            <w:r w:rsidRPr="004A27F5">
              <w:rPr>
                <w:lang w:val="sr-Cyrl-RS"/>
              </w:rPr>
              <w:t xml:space="preserve">,” </w:t>
            </w:r>
            <w:proofErr w:type="spellStart"/>
            <w:r w:rsidRPr="004A27F5">
              <w:rPr>
                <w:lang w:val="sr-Cyrl-RS"/>
              </w:rPr>
              <w:t>Radiation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Protection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Dosimetry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vol</w:t>
            </w:r>
            <w:proofErr w:type="spellEnd"/>
            <w:r w:rsidRPr="004A27F5">
              <w:rPr>
                <w:lang w:val="sr-Cyrl-RS"/>
              </w:rPr>
              <w:t xml:space="preserve">. 190, </w:t>
            </w:r>
            <w:proofErr w:type="spellStart"/>
            <w:r w:rsidRPr="004A27F5">
              <w:rPr>
                <w:lang w:val="sr-Cyrl-RS"/>
              </w:rPr>
              <w:t>no</w:t>
            </w:r>
            <w:proofErr w:type="spellEnd"/>
            <w:r w:rsidRPr="004A27F5">
              <w:rPr>
                <w:lang w:val="sr-Cyrl-RS"/>
              </w:rPr>
              <w:t xml:space="preserve">. 2. </w:t>
            </w:r>
            <w:proofErr w:type="spellStart"/>
            <w:r w:rsidRPr="004A27F5">
              <w:rPr>
                <w:lang w:val="sr-Cyrl-RS"/>
              </w:rPr>
              <w:t>pp</w:t>
            </w:r>
            <w:proofErr w:type="spellEnd"/>
            <w:r w:rsidRPr="004A27F5">
              <w:rPr>
                <w:lang w:val="sr-Cyrl-RS"/>
              </w:rPr>
              <w:t xml:space="preserve">. 226-236, </w:t>
            </w:r>
            <w:proofErr w:type="spellStart"/>
            <w:r w:rsidRPr="004A27F5">
              <w:rPr>
                <w:lang w:val="sr-Cyrl-RS"/>
              </w:rPr>
              <w:t>June</w:t>
            </w:r>
            <w:proofErr w:type="spellEnd"/>
            <w:r w:rsidRPr="004A27F5">
              <w:rPr>
                <w:lang w:val="sr-Cyrl-RS"/>
              </w:rPr>
              <w:t xml:space="preserve"> 2020; ISSN: 1742-3406 (</w:t>
            </w:r>
            <w:proofErr w:type="spellStart"/>
            <w:r w:rsidRPr="004A27F5">
              <w:rPr>
                <w:lang w:val="sr-Cyrl-RS"/>
              </w:rPr>
              <w:t>Online</w:t>
            </w:r>
            <w:proofErr w:type="spellEnd"/>
            <w:r w:rsidRPr="004A27F5">
              <w:rPr>
                <w:lang w:val="sr-Cyrl-RS"/>
              </w:rPr>
              <w:t>), ISSN: 0144-8420 (</w:t>
            </w:r>
            <w:proofErr w:type="spellStart"/>
            <w:r w:rsidRPr="004A27F5">
              <w:rPr>
                <w:lang w:val="sr-Cyrl-RS"/>
              </w:rPr>
              <w:t>Print</w:t>
            </w:r>
            <w:proofErr w:type="spellEnd"/>
            <w:r w:rsidRPr="004A27F5">
              <w:rPr>
                <w:lang w:val="sr-Cyrl-RS"/>
              </w:rPr>
              <w:t>), DOI: 10.1093/</w:t>
            </w:r>
            <w:proofErr w:type="spellStart"/>
            <w:r w:rsidRPr="004A27F5">
              <w:rPr>
                <w:lang w:val="sr-Cyrl-RS"/>
              </w:rPr>
              <w:t>rpd</w:t>
            </w:r>
            <w:proofErr w:type="spellEnd"/>
            <w:r w:rsidRPr="004A27F5">
              <w:rPr>
                <w:lang w:val="sr-Cyrl-RS"/>
              </w:rPr>
              <w:t>/ncaa091</w:t>
            </w:r>
          </w:p>
        </w:tc>
        <w:tc>
          <w:tcPr>
            <w:tcW w:w="787" w:type="dxa"/>
          </w:tcPr>
          <w:p w14:paraId="2A14AB48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M23</w:t>
            </w:r>
          </w:p>
        </w:tc>
      </w:tr>
      <w:tr w:rsidR="00642F61" w:rsidRPr="004A27F5" w14:paraId="52D54EED" w14:textId="77777777">
        <w:trPr>
          <w:trHeight w:val="170"/>
          <w:jc w:val="center"/>
        </w:trPr>
        <w:tc>
          <w:tcPr>
            <w:tcW w:w="671" w:type="dxa"/>
            <w:vAlign w:val="center"/>
          </w:tcPr>
          <w:p w14:paraId="566622F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10.</w:t>
            </w:r>
          </w:p>
        </w:tc>
        <w:tc>
          <w:tcPr>
            <w:tcW w:w="9247" w:type="dxa"/>
            <w:gridSpan w:val="8"/>
            <w:shd w:val="clear" w:color="auto" w:fill="auto"/>
            <w:vAlign w:val="center"/>
          </w:tcPr>
          <w:p w14:paraId="2757D8B6" w14:textId="77777777" w:rsidR="00642F61" w:rsidRPr="004A27F5" w:rsidRDefault="004A27F5">
            <w:pPr>
              <w:rPr>
                <w:lang w:val="sr-Cyrl-RS"/>
              </w:rPr>
            </w:pPr>
            <w:proofErr w:type="spellStart"/>
            <w:r w:rsidRPr="004A27F5">
              <w:rPr>
                <w:lang w:val="sr-Cyrl-RS"/>
              </w:rPr>
              <w:t>Giovanni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Betta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Domenico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Capriglione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Gianni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Cerro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Gianfranco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Miele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Marzia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Salone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D’Amata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Darko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Šuka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Predrag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Pejovic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Mirjana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Simic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Pejovic</w:t>
            </w:r>
            <w:proofErr w:type="spellEnd"/>
            <w:r w:rsidRPr="004A27F5">
              <w:rPr>
                <w:lang w:val="sr-Cyrl-RS"/>
              </w:rPr>
              <w:t>, “</w:t>
            </w:r>
            <w:proofErr w:type="spellStart"/>
            <w:r w:rsidRPr="004A27F5">
              <w:rPr>
                <w:lang w:val="sr-Cyrl-RS"/>
              </w:rPr>
              <w:t>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the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Measurement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of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Human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Exposure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to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Cellular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Networks</w:t>
            </w:r>
            <w:proofErr w:type="spellEnd"/>
            <w:r w:rsidRPr="004A27F5">
              <w:rPr>
                <w:lang w:val="sr-Cyrl-RS"/>
              </w:rPr>
              <w:t xml:space="preserve">,” IEEE </w:t>
            </w:r>
            <w:proofErr w:type="spellStart"/>
            <w:r w:rsidRPr="004A27F5">
              <w:rPr>
                <w:lang w:val="sr-Cyrl-RS"/>
              </w:rPr>
              <w:t>Instrumentation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and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Measurement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Magazine</w:t>
            </w:r>
            <w:proofErr w:type="spellEnd"/>
            <w:r w:rsidRPr="004A27F5">
              <w:rPr>
                <w:lang w:val="sr-Cyrl-RS"/>
              </w:rPr>
              <w:t xml:space="preserve">, </w:t>
            </w:r>
            <w:proofErr w:type="spellStart"/>
            <w:r w:rsidRPr="004A27F5">
              <w:rPr>
                <w:lang w:val="sr-Cyrl-RS"/>
              </w:rPr>
              <w:t>vol</w:t>
            </w:r>
            <w:proofErr w:type="spellEnd"/>
            <w:r w:rsidRPr="004A27F5">
              <w:rPr>
                <w:lang w:val="sr-Cyrl-RS"/>
              </w:rPr>
              <w:t xml:space="preserve">. 23, </w:t>
            </w:r>
            <w:proofErr w:type="spellStart"/>
            <w:r w:rsidRPr="004A27F5">
              <w:rPr>
                <w:lang w:val="sr-Cyrl-RS"/>
              </w:rPr>
              <w:t>no</w:t>
            </w:r>
            <w:proofErr w:type="spellEnd"/>
            <w:r w:rsidRPr="004A27F5">
              <w:rPr>
                <w:lang w:val="sr-Cyrl-RS"/>
              </w:rPr>
              <w:t xml:space="preserve">. 6, pp.5-13, </w:t>
            </w:r>
            <w:proofErr w:type="spellStart"/>
            <w:r w:rsidRPr="004A27F5">
              <w:rPr>
                <w:lang w:val="sr-Cyrl-RS"/>
              </w:rPr>
              <w:t>December</w:t>
            </w:r>
            <w:proofErr w:type="spellEnd"/>
            <w:r w:rsidRPr="004A27F5">
              <w:rPr>
                <w:lang w:val="sr-Cyrl-RS"/>
              </w:rPr>
              <w:t xml:space="preserve"> 2020; </w:t>
            </w:r>
            <w:proofErr w:type="spellStart"/>
            <w:r w:rsidRPr="004A27F5">
              <w:rPr>
                <w:lang w:val="sr-Cyrl-RS"/>
              </w:rPr>
              <w:t>Electronic</w:t>
            </w:r>
            <w:proofErr w:type="spellEnd"/>
            <w:r w:rsidRPr="004A27F5">
              <w:rPr>
                <w:lang w:val="sr-Cyrl-RS"/>
              </w:rPr>
              <w:t xml:space="preserve"> ISSN: 1941-0123, </w:t>
            </w:r>
            <w:proofErr w:type="spellStart"/>
            <w:r w:rsidRPr="004A27F5">
              <w:rPr>
                <w:lang w:val="sr-Cyrl-RS"/>
              </w:rPr>
              <w:t>Print</w:t>
            </w:r>
            <w:proofErr w:type="spellEnd"/>
            <w:r w:rsidRPr="004A27F5">
              <w:rPr>
                <w:lang w:val="sr-Cyrl-RS"/>
              </w:rPr>
              <w:t xml:space="preserve"> ISSN: 1094-6969, DOI: 10.1109/MIM.2020.9289066</w:t>
            </w:r>
          </w:p>
        </w:tc>
        <w:tc>
          <w:tcPr>
            <w:tcW w:w="787" w:type="dxa"/>
          </w:tcPr>
          <w:p w14:paraId="7021916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M22</w:t>
            </w:r>
          </w:p>
        </w:tc>
      </w:tr>
      <w:tr w:rsidR="00642F61" w:rsidRPr="004A27F5" w14:paraId="618F399D" w14:textId="77777777">
        <w:trPr>
          <w:trHeight w:val="170"/>
          <w:jc w:val="center"/>
        </w:trPr>
        <w:tc>
          <w:tcPr>
            <w:tcW w:w="10705" w:type="dxa"/>
            <w:gridSpan w:val="10"/>
            <w:vAlign w:val="center"/>
          </w:tcPr>
          <w:p w14:paraId="5C41C0D3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b/>
                <w:lang w:val="sr-Cyrl-RS"/>
              </w:rPr>
              <w:t>Збирни подаци научне активност наставника</w:t>
            </w:r>
          </w:p>
        </w:tc>
      </w:tr>
      <w:tr w:rsidR="00642F61" w:rsidRPr="004A27F5" w14:paraId="4B6E791A" w14:textId="77777777">
        <w:trPr>
          <w:trHeight w:val="170"/>
          <w:jc w:val="center"/>
        </w:trPr>
        <w:tc>
          <w:tcPr>
            <w:tcW w:w="5205" w:type="dxa"/>
            <w:gridSpan w:val="5"/>
            <w:vAlign w:val="center"/>
          </w:tcPr>
          <w:p w14:paraId="4EA2298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Укупан број цитата, без аутоцитата</w:t>
            </w:r>
          </w:p>
        </w:tc>
        <w:tc>
          <w:tcPr>
            <w:tcW w:w="5500" w:type="dxa"/>
            <w:gridSpan w:val="5"/>
            <w:vAlign w:val="center"/>
          </w:tcPr>
          <w:p w14:paraId="3E1F222A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1230 (Google </w:t>
            </w:r>
            <w:proofErr w:type="spellStart"/>
            <w:r w:rsidRPr="004A27F5">
              <w:rPr>
                <w:lang w:val="sr-Cyrl-RS"/>
              </w:rPr>
              <w:t>scholar</w:t>
            </w:r>
            <w:proofErr w:type="spellEnd"/>
            <w:r w:rsidRPr="004A27F5">
              <w:rPr>
                <w:lang w:val="sr-Cyrl-RS"/>
              </w:rPr>
              <w:t>)</w:t>
            </w:r>
          </w:p>
        </w:tc>
      </w:tr>
      <w:tr w:rsidR="00642F61" w:rsidRPr="004A27F5" w14:paraId="08632EDF" w14:textId="77777777">
        <w:trPr>
          <w:trHeight w:val="170"/>
          <w:jc w:val="center"/>
        </w:trPr>
        <w:tc>
          <w:tcPr>
            <w:tcW w:w="5205" w:type="dxa"/>
            <w:gridSpan w:val="5"/>
            <w:vAlign w:val="center"/>
          </w:tcPr>
          <w:p w14:paraId="6828BE19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Укупан број радова са SCI (или SSCI) листе</w:t>
            </w:r>
          </w:p>
        </w:tc>
        <w:tc>
          <w:tcPr>
            <w:tcW w:w="5500" w:type="dxa"/>
            <w:gridSpan w:val="5"/>
            <w:vAlign w:val="center"/>
          </w:tcPr>
          <w:p w14:paraId="7E11B53F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44</w:t>
            </w:r>
          </w:p>
        </w:tc>
      </w:tr>
      <w:tr w:rsidR="00642F61" w:rsidRPr="004A27F5" w14:paraId="3BD347AF" w14:textId="77777777">
        <w:trPr>
          <w:trHeight w:val="170"/>
          <w:jc w:val="center"/>
        </w:trPr>
        <w:tc>
          <w:tcPr>
            <w:tcW w:w="5205" w:type="dxa"/>
            <w:gridSpan w:val="5"/>
            <w:vAlign w:val="center"/>
          </w:tcPr>
          <w:p w14:paraId="6009D396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>Тренутно учешће на пројектима</w:t>
            </w:r>
          </w:p>
        </w:tc>
        <w:tc>
          <w:tcPr>
            <w:tcW w:w="2961" w:type="dxa"/>
            <w:gridSpan w:val="2"/>
            <w:vAlign w:val="center"/>
          </w:tcPr>
          <w:p w14:paraId="740712A2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Домаћи: </w:t>
            </w:r>
          </w:p>
        </w:tc>
        <w:tc>
          <w:tcPr>
            <w:tcW w:w="2539" w:type="dxa"/>
            <w:gridSpan w:val="3"/>
            <w:vAlign w:val="center"/>
          </w:tcPr>
          <w:p w14:paraId="4E62B554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Међународни: </w:t>
            </w:r>
          </w:p>
        </w:tc>
      </w:tr>
      <w:tr w:rsidR="00642F61" w:rsidRPr="004A27F5" w14:paraId="48B2A6CD" w14:textId="77777777">
        <w:trPr>
          <w:trHeight w:val="170"/>
          <w:jc w:val="center"/>
        </w:trPr>
        <w:tc>
          <w:tcPr>
            <w:tcW w:w="1870" w:type="dxa"/>
            <w:gridSpan w:val="2"/>
            <w:vAlign w:val="center"/>
          </w:tcPr>
          <w:p w14:paraId="3371DB31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Усавршавања </w:t>
            </w:r>
          </w:p>
        </w:tc>
        <w:tc>
          <w:tcPr>
            <w:tcW w:w="8835" w:type="dxa"/>
            <w:gridSpan w:val="8"/>
            <w:vAlign w:val="center"/>
          </w:tcPr>
          <w:p w14:paraId="31F2BFBE" w14:textId="77777777" w:rsidR="00642F61" w:rsidRPr="004A27F5" w:rsidRDefault="00642F61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</w:p>
        </w:tc>
      </w:tr>
      <w:tr w:rsidR="00642F61" w:rsidRPr="004A27F5" w14:paraId="46035C5F" w14:textId="77777777">
        <w:trPr>
          <w:trHeight w:val="170"/>
          <w:jc w:val="center"/>
        </w:trPr>
        <w:tc>
          <w:tcPr>
            <w:tcW w:w="10705" w:type="dxa"/>
            <w:gridSpan w:val="10"/>
            <w:vAlign w:val="center"/>
          </w:tcPr>
          <w:p w14:paraId="08B5EAF5" w14:textId="77777777" w:rsidR="00642F61" w:rsidRPr="004A27F5" w:rsidRDefault="004A27F5">
            <w:pPr>
              <w:widowControl w:val="0"/>
              <w:tabs>
                <w:tab w:val="left" w:pos="567"/>
              </w:tabs>
              <w:rPr>
                <w:lang w:val="sr-Cyrl-RS"/>
              </w:rPr>
            </w:pPr>
            <w:r w:rsidRPr="004A27F5">
              <w:rPr>
                <w:lang w:val="sr-Cyrl-RS"/>
              </w:rPr>
              <w:t xml:space="preserve">Други подаци које сматрате релевантним: Чланства у стручним организацијама: a) IEEE, у рангу </w:t>
            </w:r>
            <w:proofErr w:type="spellStart"/>
            <w:r w:rsidRPr="004A27F5">
              <w:rPr>
                <w:lang w:val="sr-Cyrl-RS"/>
              </w:rPr>
              <w:t>Senior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Member</w:t>
            </w:r>
            <w:proofErr w:type="spellEnd"/>
            <w:r w:rsidRPr="004A27F5">
              <w:rPr>
                <w:lang w:val="sr-Cyrl-RS"/>
              </w:rPr>
              <w:t xml:space="preserve">, б) </w:t>
            </w:r>
            <w:proofErr w:type="spellStart"/>
            <w:r w:rsidRPr="004A27F5">
              <w:rPr>
                <w:lang w:val="sr-Cyrl-RS"/>
              </w:rPr>
              <w:t>Free</w:t>
            </w:r>
            <w:proofErr w:type="spellEnd"/>
            <w:r w:rsidRPr="004A27F5">
              <w:rPr>
                <w:lang w:val="sr-Cyrl-RS"/>
              </w:rPr>
              <w:t xml:space="preserve"> Software </w:t>
            </w:r>
            <w:proofErr w:type="spellStart"/>
            <w:r w:rsidRPr="004A27F5">
              <w:rPr>
                <w:lang w:val="sr-Cyrl-RS"/>
              </w:rPr>
              <w:t>Foundation</w:t>
            </w:r>
            <w:proofErr w:type="spellEnd"/>
            <w:r w:rsidRPr="004A27F5">
              <w:rPr>
                <w:lang w:val="sr-Cyrl-RS"/>
              </w:rPr>
              <w:t xml:space="preserve">, у рангу </w:t>
            </w:r>
            <w:proofErr w:type="spellStart"/>
            <w:r w:rsidRPr="004A27F5">
              <w:rPr>
                <w:lang w:val="sr-Cyrl-RS"/>
              </w:rPr>
              <w:t>Associate</w:t>
            </w:r>
            <w:proofErr w:type="spellEnd"/>
            <w:r w:rsidRPr="004A27F5">
              <w:rPr>
                <w:lang w:val="sr-Cyrl-RS"/>
              </w:rPr>
              <w:t xml:space="preserve"> </w:t>
            </w:r>
            <w:proofErr w:type="spellStart"/>
            <w:r w:rsidRPr="004A27F5">
              <w:rPr>
                <w:lang w:val="sr-Cyrl-RS"/>
              </w:rPr>
              <w:t>Member</w:t>
            </w:r>
            <w:proofErr w:type="spellEnd"/>
          </w:p>
        </w:tc>
      </w:tr>
    </w:tbl>
    <w:p w14:paraId="09FB782A" w14:textId="02600AE7" w:rsidR="00EF34B6" w:rsidRDefault="00EF34B6">
      <w:pPr>
        <w:spacing w:after="200" w:line="276" w:lineRule="auto"/>
        <w:rPr>
          <w:sz w:val="20"/>
          <w:szCs w:val="20"/>
          <w:lang w:val="sr-Cyrl-RS"/>
        </w:rPr>
      </w:pPr>
    </w:p>
    <w:p w14:paraId="398EFC50" w14:textId="77777777" w:rsidR="00EF34B6" w:rsidRDefault="00EF34B6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br w:type="page"/>
      </w:r>
    </w:p>
    <w:tbl>
      <w:tblPr>
        <w:tblW w:w="103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1050"/>
        <w:gridCol w:w="435"/>
        <w:gridCol w:w="870"/>
        <w:gridCol w:w="2655"/>
        <w:gridCol w:w="135"/>
        <w:gridCol w:w="1725"/>
        <w:gridCol w:w="675"/>
        <w:gridCol w:w="1545"/>
        <w:gridCol w:w="705"/>
      </w:tblGrid>
      <w:tr w:rsidR="00EF34B6" w:rsidRPr="002D6BA2" w14:paraId="209EA28F" w14:textId="77777777" w:rsidTr="0033392E">
        <w:trPr>
          <w:trHeight w:val="300"/>
        </w:trPr>
        <w:tc>
          <w:tcPr>
            <w:tcW w:w="2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25779" w14:textId="77777777" w:rsidR="00EF34B6" w:rsidRPr="002D6BA2" w:rsidRDefault="00EF34B6" w:rsidP="0033392E">
            <w:pPr>
              <w:ind w:hanging="2"/>
              <w:rPr>
                <w:b/>
                <w:sz w:val="20"/>
                <w:szCs w:val="20"/>
                <w:lang w:val="sr-Cyrl-RS"/>
              </w:rPr>
            </w:pPr>
            <w:r w:rsidRPr="002D6BA2">
              <w:rPr>
                <w:b/>
                <w:sz w:val="20"/>
                <w:szCs w:val="20"/>
                <w:lang w:val="sr-Cyrl-RS"/>
              </w:rPr>
              <w:lastRenderedPageBreak/>
              <w:t>Име и презиме</w:t>
            </w:r>
          </w:p>
        </w:tc>
        <w:tc>
          <w:tcPr>
            <w:tcW w:w="744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929658" w14:textId="77777777" w:rsidR="00EF34B6" w:rsidRPr="002D6BA2" w:rsidRDefault="00EF34B6" w:rsidP="00EF34B6">
            <w:pPr>
              <w:pStyle w:val="Heading2"/>
              <w:rPr>
                <w:lang w:val="sr-Cyrl-RS"/>
              </w:rPr>
            </w:pPr>
            <w:bookmarkStart w:id="18" w:name="_Toc178241954"/>
            <w:r w:rsidRPr="002D6BA2">
              <w:rPr>
                <w:lang w:val="sr-Cyrl-RS"/>
              </w:rPr>
              <w:t>Милан Чабаркапа</w:t>
            </w:r>
            <w:bookmarkEnd w:id="18"/>
          </w:p>
        </w:tc>
      </w:tr>
      <w:tr w:rsidR="00EF34B6" w:rsidRPr="002D6BA2" w14:paraId="10687309" w14:textId="77777777" w:rsidTr="0033392E">
        <w:trPr>
          <w:trHeight w:val="285"/>
        </w:trPr>
        <w:tc>
          <w:tcPr>
            <w:tcW w:w="294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CF13B5" w14:textId="77777777" w:rsidR="00EF34B6" w:rsidRPr="002D6BA2" w:rsidRDefault="00EF34B6" w:rsidP="0033392E">
            <w:pPr>
              <w:ind w:hanging="2"/>
              <w:rPr>
                <w:b/>
                <w:sz w:val="20"/>
                <w:szCs w:val="20"/>
                <w:lang w:val="sr-Cyrl-RS"/>
              </w:rPr>
            </w:pPr>
            <w:r w:rsidRPr="002D6BA2">
              <w:rPr>
                <w:b/>
                <w:sz w:val="20"/>
                <w:szCs w:val="20"/>
                <w:lang w:val="sr-Cyrl-RS"/>
              </w:rPr>
              <w:t>Звање</w:t>
            </w:r>
          </w:p>
        </w:tc>
        <w:tc>
          <w:tcPr>
            <w:tcW w:w="744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33AC5F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доцент</w:t>
            </w:r>
          </w:p>
        </w:tc>
      </w:tr>
      <w:tr w:rsidR="00EF34B6" w:rsidRPr="002D6BA2" w14:paraId="6F59F0D1" w14:textId="77777777" w:rsidTr="0033392E">
        <w:trPr>
          <w:trHeight w:val="285"/>
        </w:trPr>
        <w:tc>
          <w:tcPr>
            <w:tcW w:w="294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11D9EE" w14:textId="77777777" w:rsidR="00EF34B6" w:rsidRPr="002D6BA2" w:rsidRDefault="00EF34B6" w:rsidP="0033392E">
            <w:pPr>
              <w:ind w:hanging="2"/>
              <w:rPr>
                <w:b/>
                <w:sz w:val="20"/>
                <w:szCs w:val="20"/>
                <w:lang w:val="sr-Cyrl-RS"/>
              </w:rPr>
            </w:pPr>
            <w:r w:rsidRPr="002D6BA2">
              <w:rPr>
                <w:b/>
                <w:sz w:val="20"/>
                <w:szCs w:val="20"/>
                <w:lang w:val="sr-Cyrl-RS"/>
              </w:rPr>
              <w:t>Ужа научна област</w:t>
            </w:r>
          </w:p>
        </w:tc>
        <w:tc>
          <w:tcPr>
            <w:tcW w:w="744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E23D63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Електротехника и рачунарство</w:t>
            </w:r>
          </w:p>
        </w:tc>
      </w:tr>
      <w:tr w:rsidR="00EF34B6" w:rsidRPr="002D6BA2" w14:paraId="269AD832" w14:textId="77777777" w:rsidTr="0033392E">
        <w:trPr>
          <w:trHeight w:val="825"/>
        </w:trPr>
        <w:tc>
          <w:tcPr>
            <w:tcW w:w="20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786F05" w14:textId="77777777" w:rsidR="00EF34B6" w:rsidRPr="002D6BA2" w:rsidRDefault="00EF34B6" w:rsidP="0033392E">
            <w:pPr>
              <w:ind w:hanging="2"/>
              <w:rPr>
                <w:b/>
                <w:sz w:val="20"/>
                <w:szCs w:val="20"/>
                <w:lang w:val="sr-Cyrl-RS"/>
              </w:rPr>
            </w:pPr>
            <w:r w:rsidRPr="002D6BA2">
              <w:rPr>
                <w:b/>
                <w:sz w:val="20"/>
                <w:szCs w:val="20"/>
                <w:lang w:val="sr-Cyrl-RS"/>
              </w:rPr>
              <w:t>Академска каријера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47FEA3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Година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009BAA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Институција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60AAB1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Научна или уметничка област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810B4A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Ужа научна, уметничка или стручна област</w:t>
            </w:r>
          </w:p>
        </w:tc>
      </w:tr>
      <w:tr w:rsidR="00EF34B6" w:rsidRPr="002D6BA2" w14:paraId="536410D0" w14:textId="77777777" w:rsidTr="0033392E">
        <w:trPr>
          <w:trHeight w:val="615"/>
        </w:trPr>
        <w:tc>
          <w:tcPr>
            <w:tcW w:w="20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64C67D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Избор у звање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1F7876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2022.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5D128B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Факултет инжењерских наука, Универзитет у Крагујевцу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9D49DF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Електротехника и рачунарство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27AEA6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Електротехника и рачунарство</w:t>
            </w:r>
          </w:p>
        </w:tc>
      </w:tr>
      <w:tr w:rsidR="00EF34B6" w:rsidRPr="002D6BA2" w14:paraId="2AAA121C" w14:textId="77777777" w:rsidTr="0033392E">
        <w:trPr>
          <w:trHeight w:val="720"/>
        </w:trPr>
        <w:tc>
          <w:tcPr>
            <w:tcW w:w="20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E5D4CD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Докторат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21A320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2014.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7BD69F" w14:textId="77777777" w:rsidR="00EF34B6" w:rsidRPr="002D6BA2" w:rsidRDefault="00EF34B6" w:rsidP="0033392E">
            <w:pPr>
              <w:widowControl w:val="0"/>
              <w:tabs>
                <w:tab w:val="left" w:pos="567"/>
              </w:tabs>
              <w:ind w:hanging="2"/>
              <w:rPr>
                <w:sz w:val="20"/>
                <w:szCs w:val="20"/>
                <w:lang w:val="en-GB"/>
              </w:rPr>
            </w:pPr>
            <w:r w:rsidRPr="002D6BA2">
              <w:rPr>
                <w:sz w:val="20"/>
                <w:szCs w:val="20"/>
                <w:lang w:val="en-GB"/>
              </w:rPr>
              <w:t xml:space="preserve">University of Westminster - Faculty of Science and Technology, </w:t>
            </w:r>
            <w:r w:rsidRPr="002D6BA2">
              <w:rPr>
                <w:sz w:val="20"/>
                <w:szCs w:val="20"/>
                <w:lang w:val="sr-Cyrl-RS"/>
              </w:rPr>
              <w:t>Лондон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E55CFD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Електротехника и рачунарство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2D3DD5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Електротехника и рачунарство</w:t>
            </w:r>
          </w:p>
        </w:tc>
      </w:tr>
      <w:tr w:rsidR="00EF34B6" w:rsidRPr="002D6BA2" w14:paraId="052ABF98" w14:textId="77777777" w:rsidTr="0033392E">
        <w:trPr>
          <w:trHeight w:val="510"/>
        </w:trPr>
        <w:tc>
          <w:tcPr>
            <w:tcW w:w="20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858E11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Мастер диплома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A81078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2010.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8CB3D2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Електротехнички факултет, Универзитет у Београду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DB4C3D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Електротехничко и рачунарско инжењерство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08AEE8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Телекомуникације</w:t>
            </w:r>
          </w:p>
        </w:tc>
      </w:tr>
      <w:tr w:rsidR="00EF34B6" w:rsidRPr="002D6BA2" w14:paraId="254044F4" w14:textId="77777777" w:rsidTr="0033392E">
        <w:trPr>
          <w:trHeight w:val="675"/>
        </w:trPr>
        <w:tc>
          <w:tcPr>
            <w:tcW w:w="20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04DE5E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Диплома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D3A62C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2009.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9AC0A6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Електротехнички факултет, Универзитет у Београду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DD71E6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Електротехничко и рачунарско инжењерство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677D57" w14:textId="77777777" w:rsidR="00EF34B6" w:rsidRPr="002D6BA2" w:rsidRDefault="00EF34B6" w:rsidP="0033392E">
            <w:pPr>
              <w:widowControl w:val="0"/>
              <w:tabs>
                <w:tab w:val="left" w:pos="567"/>
              </w:tabs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Телекомуникације и информационе технологије</w:t>
            </w:r>
          </w:p>
        </w:tc>
      </w:tr>
      <w:tr w:rsidR="00EF34B6" w:rsidRPr="002D6BA2" w14:paraId="3D4D5F51" w14:textId="77777777" w:rsidTr="0033392E">
        <w:trPr>
          <w:trHeight w:val="285"/>
        </w:trPr>
        <w:tc>
          <w:tcPr>
            <w:tcW w:w="1038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A21005" w14:textId="77777777" w:rsidR="00EF34B6" w:rsidRPr="002D6BA2" w:rsidRDefault="00EF34B6" w:rsidP="0033392E">
            <w:pPr>
              <w:ind w:hanging="2"/>
              <w:rPr>
                <w:b/>
                <w:sz w:val="20"/>
                <w:szCs w:val="20"/>
                <w:lang w:val="sr-Cyrl-RS"/>
              </w:rPr>
            </w:pPr>
            <w:r w:rsidRPr="002D6BA2">
              <w:rPr>
                <w:b/>
                <w:sz w:val="20"/>
                <w:szCs w:val="20"/>
                <w:lang w:val="sr-Cyrl-RS"/>
              </w:rPr>
              <w:t>Списак предмета које наставник држи у текућој школској години</w:t>
            </w:r>
          </w:p>
        </w:tc>
      </w:tr>
      <w:tr w:rsidR="00EF34B6" w:rsidRPr="002D6BA2" w14:paraId="08560FF0" w14:textId="77777777" w:rsidTr="0033392E">
        <w:trPr>
          <w:trHeight w:val="28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4E758C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Р.Б.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0074DE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Ознака</w:t>
            </w:r>
          </w:p>
        </w:tc>
        <w:tc>
          <w:tcPr>
            <w:tcW w:w="874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904FE7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Назив предмета</w:t>
            </w:r>
          </w:p>
        </w:tc>
      </w:tr>
      <w:tr w:rsidR="00EF34B6" w:rsidRPr="002D6BA2" w14:paraId="3E341721" w14:textId="77777777" w:rsidTr="0033392E">
        <w:trPr>
          <w:trHeight w:val="28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AE1472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534455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Latn-RS"/>
              </w:rPr>
            </w:pPr>
            <w:r w:rsidRPr="002D6BA2">
              <w:rPr>
                <w:sz w:val="20"/>
                <w:szCs w:val="20"/>
                <w:lang w:val="sr-Cyrl-RS"/>
              </w:rPr>
              <w:t>ДЕР</w:t>
            </w:r>
            <w:r w:rsidRPr="002D6BA2">
              <w:rPr>
                <w:sz w:val="20"/>
                <w:szCs w:val="20"/>
                <w:lang w:val="sr-Latn-RS"/>
              </w:rPr>
              <w:t>115</w:t>
            </w:r>
          </w:p>
        </w:tc>
        <w:tc>
          <w:tcPr>
            <w:tcW w:w="874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7178CD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Савремене комуникационе технологије</w:t>
            </w:r>
          </w:p>
        </w:tc>
      </w:tr>
      <w:tr w:rsidR="00EF34B6" w:rsidRPr="002D6BA2" w14:paraId="371C8B6B" w14:textId="77777777" w:rsidTr="0033392E">
        <w:trPr>
          <w:trHeight w:val="28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6831D7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4CF1AE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Latn-RS"/>
              </w:rPr>
            </w:pPr>
            <w:r w:rsidRPr="002D6BA2">
              <w:rPr>
                <w:sz w:val="20"/>
                <w:szCs w:val="20"/>
                <w:lang w:val="sr-Cyrl-RS"/>
              </w:rPr>
              <w:t>ДЕР</w:t>
            </w:r>
            <w:r w:rsidRPr="002D6BA2">
              <w:rPr>
                <w:sz w:val="20"/>
                <w:szCs w:val="20"/>
                <w:lang w:val="sr-Latn-RS"/>
              </w:rPr>
              <w:t>116</w:t>
            </w:r>
          </w:p>
        </w:tc>
        <w:tc>
          <w:tcPr>
            <w:tcW w:w="874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E05B55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Напредни интерфејси и сајбер безбедност</w:t>
            </w:r>
          </w:p>
        </w:tc>
      </w:tr>
      <w:tr w:rsidR="00EF34B6" w:rsidRPr="002D6BA2" w14:paraId="4B6852B8" w14:textId="77777777" w:rsidTr="0033392E">
        <w:trPr>
          <w:trHeight w:val="330"/>
        </w:trPr>
        <w:tc>
          <w:tcPr>
            <w:tcW w:w="1038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D62E8" w14:textId="77777777" w:rsidR="00EF34B6" w:rsidRPr="002D6BA2" w:rsidRDefault="00EF34B6" w:rsidP="0033392E">
            <w:pPr>
              <w:ind w:hanging="2"/>
              <w:rPr>
                <w:b/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 xml:space="preserve">Најзначајнији радови </w:t>
            </w:r>
            <w:r w:rsidRPr="002D6BA2">
              <w:rPr>
                <w:b/>
                <w:sz w:val="20"/>
                <w:szCs w:val="20"/>
                <w:lang w:val="sr-Cyrl-RS"/>
              </w:rPr>
              <w:t xml:space="preserve"> у складу са захтевима допунских стандарда за дато поље (минимално 10 не више од 20)</w:t>
            </w:r>
          </w:p>
        </w:tc>
      </w:tr>
      <w:tr w:rsidR="00EF34B6" w:rsidRPr="002D6BA2" w14:paraId="4B694100" w14:textId="77777777" w:rsidTr="0033392E">
        <w:trPr>
          <w:trHeight w:val="43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3A4105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909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DD5766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en-GB"/>
              </w:rPr>
            </w:pPr>
            <w:r w:rsidRPr="002D6BA2">
              <w:rPr>
                <w:sz w:val="20"/>
                <w:szCs w:val="20"/>
                <w:lang w:val="en-GB"/>
              </w:rPr>
              <w:t xml:space="preserve">A. </w:t>
            </w:r>
            <w:proofErr w:type="spellStart"/>
            <w:r w:rsidRPr="002D6BA2">
              <w:rPr>
                <w:sz w:val="20"/>
                <w:szCs w:val="20"/>
                <w:lang w:val="en-GB"/>
              </w:rPr>
              <w:t>Jevremović</w:t>
            </w:r>
            <w:proofErr w:type="spellEnd"/>
            <w:r w:rsidRPr="002D6BA2">
              <w:rPr>
                <w:sz w:val="20"/>
                <w:szCs w:val="20"/>
                <w:lang w:val="en-GB"/>
              </w:rPr>
              <w:t xml:space="preserve">, M. </w:t>
            </w:r>
            <w:proofErr w:type="spellStart"/>
            <w:r w:rsidRPr="002D6BA2">
              <w:rPr>
                <w:sz w:val="20"/>
                <w:szCs w:val="20"/>
                <w:lang w:val="en-GB"/>
              </w:rPr>
              <w:t>Veinović</w:t>
            </w:r>
            <w:proofErr w:type="spellEnd"/>
            <w:r w:rsidRPr="002D6BA2">
              <w:rPr>
                <w:sz w:val="20"/>
                <w:szCs w:val="20"/>
                <w:lang w:val="en-GB"/>
              </w:rPr>
              <w:t xml:space="preserve">, M. </w:t>
            </w:r>
            <w:proofErr w:type="spellStart"/>
            <w:r w:rsidRPr="002D6BA2">
              <w:rPr>
                <w:sz w:val="20"/>
                <w:szCs w:val="20"/>
                <w:lang w:val="en-GB"/>
              </w:rPr>
              <w:t>Čabarkapa</w:t>
            </w:r>
            <w:proofErr w:type="spellEnd"/>
            <w:r w:rsidRPr="002D6BA2">
              <w:rPr>
                <w:sz w:val="20"/>
                <w:szCs w:val="20"/>
                <w:lang w:val="en-GB"/>
              </w:rPr>
              <w:t xml:space="preserve">, M. Krstić, I. </w:t>
            </w:r>
            <w:proofErr w:type="spellStart"/>
            <w:r w:rsidRPr="002D6BA2">
              <w:rPr>
                <w:sz w:val="20"/>
                <w:szCs w:val="20"/>
                <w:lang w:val="en-GB"/>
              </w:rPr>
              <w:t>Corbev</w:t>
            </w:r>
            <w:proofErr w:type="spellEnd"/>
            <w:r w:rsidRPr="002D6BA2">
              <w:rPr>
                <w:sz w:val="20"/>
                <w:szCs w:val="20"/>
                <w:lang w:val="en-GB"/>
              </w:rPr>
              <w:t xml:space="preserve">, I. Dimitrovski, N. Garcia, N. Pombo, M. </w:t>
            </w:r>
            <w:proofErr w:type="spellStart"/>
            <w:r w:rsidRPr="002D6BA2">
              <w:rPr>
                <w:sz w:val="20"/>
                <w:szCs w:val="20"/>
                <w:lang w:val="en-GB"/>
              </w:rPr>
              <w:t>Stojmenovic</w:t>
            </w:r>
            <w:proofErr w:type="spellEnd"/>
            <w:r w:rsidRPr="002D6BA2">
              <w:rPr>
                <w:sz w:val="20"/>
                <w:szCs w:val="20"/>
                <w:lang w:val="en-GB"/>
              </w:rPr>
              <w:t xml:space="preserve">, Keeping Children Safe online with Limited Resources: </w:t>
            </w:r>
            <w:proofErr w:type="spellStart"/>
            <w:r w:rsidRPr="002D6BA2">
              <w:rPr>
                <w:sz w:val="20"/>
                <w:szCs w:val="20"/>
                <w:lang w:val="en-GB"/>
              </w:rPr>
              <w:t>Analyzing</w:t>
            </w:r>
            <w:proofErr w:type="spellEnd"/>
            <w:r w:rsidRPr="002D6BA2">
              <w:rPr>
                <w:sz w:val="20"/>
                <w:szCs w:val="20"/>
                <w:lang w:val="en-GB"/>
              </w:rPr>
              <w:t xml:space="preserve"> what is seen and heard, IEEE ACCESS, pp. 1-11, </w:t>
            </w:r>
            <w:proofErr w:type="gramStart"/>
            <w:r w:rsidRPr="002D6BA2">
              <w:rPr>
                <w:sz w:val="20"/>
                <w:szCs w:val="20"/>
                <w:lang w:val="en-GB"/>
              </w:rPr>
              <w:t>Sep,</w:t>
            </w:r>
            <w:proofErr w:type="gramEnd"/>
            <w:r w:rsidRPr="002D6BA2">
              <w:rPr>
                <w:sz w:val="20"/>
                <w:szCs w:val="20"/>
                <w:lang w:val="en-GB"/>
              </w:rPr>
              <w:t xml:space="preserve"> 2021.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6EC431" w14:textId="77777777" w:rsidR="00EF34B6" w:rsidRPr="002D6BA2" w:rsidRDefault="00EF34B6" w:rsidP="0033392E">
            <w:pPr>
              <w:ind w:hanging="2"/>
              <w:jc w:val="center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M21</w:t>
            </w:r>
          </w:p>
        </w:tc>
      </w:tr>
      <w:tr w:rsidR="00EF34B6" w:rsidRPr="002D6BA2" w14:paraId="5689E226" w14:textId="77777777" w:rsidTr="0033392E">
        <w:trPr>
          <w:trHeight w:val="40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EF757E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909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7B2A1B" w14:textId="77777777" w:rsidR="00EF34B6" w:rsidRPr="002D6BA2" w:rsidRDefault="00EF34B6" w:rsidP="0033392E">
            <w:pPr>
              <w:ind w:hanging="2"/>
              <w:rPr>
                <w:color w:val="333333"/>
                <w:sz w:val="20"/>
                <w:szCs w:val="20"/>
                <w:highlight w:val="white"/>
                <w:lang w:val="en-GB"/>
              </w:rPr>
            </w:pPr>
            <w:r w:rsidRPr="002D6BA2">
              <w:rPr>
                <w:color w:val="333333"/>
                <w:sz w:val="20"/>
                <w:szCs w:val="20"/>
                <w:highlight w:val="white"/>
                <w:lang w:val="en-GB"/>
              </w:rPr>
              <w:t xml:space="preserve">I. Babić, A. </w:t>
            </w:r>
            <w:proofErr w:type="spellStart"/>
            <w:r w:rsidRPr="002D6BA2">
              <w:rPr>
                <w:color w:val="333333"/>
                <w:sz w:val="20"/>
                <w:szCs w:val="20"/>
                <w:highlight w:val="white"/>
                <w:lang w:val="en-GB"/>
              </w:rPr>
              <w:t>Miljković</w:t>
            </w:r>
            <w:proofErr w:type="spellEnd"/>
            <w:r w:rsidRPr="002D6BA2">
              <w:rPr>
                <w:color w:val="333333"/>
                <w:sz w:val="20"/>
                <w:szCs w:val="20"/>
                <w:highlight w:val="white"/>
                <w:lang w:val="en-GB"/>
              </w:rPr>
              <w:t xml:space="preserve">, M. </w:t>
            </w:r>
            <w:proofErr w:type="spellStart"/>
            <w:r w:rsidRPr="002D6BA2">
              <w:rPr>
                <w:color w:val="333333"/>
                <w:sz w:val="20"/>
                <w:szCs w:val="20"/>
                <w:highlight w:val="white"/>
                <w:lang w:val="en-GB"/>
              </w:rPr>
              <w:t>Čabarkapa</w:t>
            </w:r>
            <w:proofErr w:type="spellEnd"/>
            <w:r w:rsidRPr="002D6BA2">
              <w:rPr>
                <w:color w:val="333333"/>
                <w:sz w:val="20"/>
                <w:szCs w:val="20"/>
                <w:highlight w:val="white"/>
                <w:lang w:val="en-GB"/>
              </w:rPr>
              <w:t xml:space="preserve">, V. Nikolić, A. Đorđević, M. </w:t>
            </w:r>
            <w:proofErr w:type="spellStart"/>
            <w:r w:rsidRPr="002D6BA2">
              <w:rPr>
                <w:color w:val="333333"/>
                <w:sz w:val="20"/>
                <w:szCs w:val="20"/>
                <w:highlight w:val="white"/>
                <w:lang w:val="en-GB"/>
              </w:rPr>
              <w:t>Ranđelović</w:t>
            </w:r>
            <w:proofErr w:type="spellEnd"/>
            <w:r w:rsidRPr="002D6BA2">
              <w:rPr>
                <w:color w:val="333333"/>
                <w:sz w:val="20"/>
                <w:szCs w:val="20"/>
                <w:highlight w:val="white"/>
                <w:lang w:val="en-GB"/>
              </w:rPr>
              <w:t xml:space="preserve">, D. </w:t>
            </w:r>
            <w:proofErr w:type="spellStart"/>
            <w:r w:rsidRPr="002D6BA2">
              <w:rPr>
                <w:color w:val="333333"/>
                <w:sz w:val="20"/>
                <w:szCs w:val="20"/>
                <w:highlight w:val="white"/>
                <w:lang w:val="en-GB"/>
              </w:rPr>
              <w:t>Ranđelović</w:t>
            </w:r>
            <w:proofErr w:type="spellEnd"/>
            <w:r w:rsidRPr="002D6BA2">
              <w:rPr>
                <w:color w:val="333333"/>
                <w:sz w:val="20"/>
                <w:szCs w:val="20"/>
                <w:highlight w:val="white"/>
                <w:lang w:val="en-GB"/>
              </w:rPr>
              <w:t xml:space="preserve">, Triple Modular Redundancy Optimization for Threshold Determination in Intrusion Detection Systems, Symmetry, 13 (4), pp. 1-20, </w:t>
            </w:r>
            <w:proofErr w:type="gramStart"/>
            <w:r w:rsidRPr="002D6BA2">
              <w:rPr>
                <w:color w:val="333333"/>
                <w:sz w:val="20"/>
                <w:szCs w:val="20"/>
                <w:highlight w:val="white"/>
                <w:lang w:val="en-GB"/>
              </w:rPr>
              <w:t>Mar,</w:t>
            </w:r>
            <w:proofErr w:type="gramEnd"/>
            <w:r w:rsidRPr="002D6BA2">
              <w:rPr>
                <w:color w:val="333333"/>
                <w:sz w:val="20"/>
                <w:szCs w:val="20"/>
                <w:highlight w:val="white"/>
                <w:lang w:val="en-GB"/>
              </w:rPr>
              <w:t xml:space="preserve"> 2021.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0B24A6" w14:textId="77777777" w:rsidR="00EF34B6" w:rsidRPr="002D6BA2" w:rsidRDefault="00EF34B6" w:rsidP="0033392E">
            <w:pPr>
              <w:ind w:hanging="2"/>
              <w:jc w:val="center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M22</w:t>
            </w:r>
          </w:p>
        </w:tc>
      </w:tr>
      <w:tr w:rsidR="00EF34B6" w:rsidRPr="002D6BA2" w14:paraId="71A7346D" w14:textId="77777777" w:rsidTr="0033392E">
        <w:trPr>
          <w:trHeight w:val="42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B5B096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909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4429BC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en-GB"/>
              </w:rPr>
            </w:pPr>
            <w:r w:rsidRPr="002D6BA2">
              <w:rPr>
                <w:sz w:val="20"/>
                <w:szCs w:val="20"/>
                <w:lang w:val="en-GB"/>
              </w:rPr>
              <w:t xml:space="preserve">M. </w:t>
            </w:r>
            <w:proofErr w:type="spellStart"/>
            <w:r w:rsidRPr="002D6BA2">
              <w:rPr>
                <w:sz w:val="20"/>
                <w:szCs w:val="20"/>
                <w:lang w:val="en-GB"/>
              </w:rPr>
              <w:t>Ranđelović</w:t>
            </w:r>
            <w:proofErr w:type="spellEnd"/>
            <w:r w:rsidRPr="002D6BA2">
              <w:rPr>
                <w:sz w:val="20"/>
                <w:szCs w:val="20"/>
                <w:lang w:val="en-GB"/>
              </w:rPr>
              <w:t xml:space="preserve">, A. Aleksic, R. Radovanovic, V. Stojanovic, M. </w:t>
            </w:r>
            <w:proofErr w:type="spellStart"/>
            <w:r w:rsidRPr="002D6BA2">
              <w:rPr>
                <w:sz w:val="20"/>
                <w:szCs w:val="20"/>
                <w:lang w:val="en-GB"/>
              </w:rPr>
              <w:t>Čabarkapa</w:t>
            </w:r>
            <w:proofErr w:type="spellEnd"/>
            <w:r w:rsidRPr="002D6BA2">
              <w:rPr>
                <w:sz w:val="20"/>
                <w:szCs w:val="20"/>
                <w:lang w:val="en-GB"/>
              </w:rPr>
              <w:t xml:space="preserve">, D. </w:t>
            </w:r>
            <w:proofErr w:type="spellStart"/>
            <w:r w:rsidRPr="002D6BA2">
              <w:rPr>
                <w:sz w:val="20"/>
                <w:szCs w:val="20"/>
                <w:lang w:val="en-GB"/>
              </w:rPr>
              <w:t>Randjelovic</w:t>
            </w:r>
            <w:proofErr w:type="spellEnd"/>
            <w:r w:rsidRPr="002D6BA2">
              <w:rPr>
                <w:sz w:val="20"/>
                <w:szCs w:val="20"/>
                <w:lang w:val="en-GB"/>
              </w:rPr>
              <w:t xml:space="preserve">, One Aggregated Approach in Multidisciplinary Based </w:t>
            </w:r>
            <w:proofErr w:type="spellStart"/>
            <w:r w:rsidRPr="002D6BA2">
              <w:rPr>
                <w:sz w:val="20"/>
                <w:szCs w:val="20"/>
                <w:lang w:val="en-GB"/>
              </w:rPr>
              <w:t>Modeling</w:t>
            </w:r>
            <w:proofErr w:type="spellEnd"/>
            <w:r w:rsidRPr="002D6BA2">
              <w:rPr>
                <w:sz w:val="20"/>
                <w:szCs w:val="20"/>
                <w:lang w:val="en-GB"/>
              </w:rPr>
              <w:t xml:space="preserve"> to Predict Further Students’ Education, Mathematics, 10 (14), pp. 1-23, Jul, 2022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01D077" w14:textId="77777777" w:rsidR="00EF34B6" w:rsidRPr="002D6BA2" w:rsidRDefault="00EF34B6" w:rsidP="0033392E">
            <w:pPr>
              <w:ind w:hanging="2"/>
              <w:jc w:val="center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M21a</w:t>
            </w:r>
          </w:p>
        </w:tc>
      </w:tr>
      <w:tr w:rsidR="00EF34B6" w:rsidRPr="002D6BA2" w14:paraId="224793FF" w14:textId="77777777" w:rsidTr="0033392E">
        <w:trPr>
          <w:trHeight w:val="39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933993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909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149F88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en-GB"/>
              </w:rPr>
            </w:pPr>
            <w:r w:rsidRPr="002D6BA2">
              <w:rPr>
                <w:sz w:val="20"/>
                <w:szCs w:val="20"/>
                <w:lang w:val="en-GB"/>
              </w:rPr>
              <w:t xml:space="preserve">Н. </w:t>
            </w:r>
            <w:proofErr w:type="spellStart"/>
            <w:r w:rsidRPr="002D6BA2">
              <w:rPr>
                <w:sz w:val="20"/>
                <w:szCs w:val="20"/>
                <w:lang w:val="en-GB"/>
              </w:rPr>
              <w:t>Малетић</w:t>
            </w:r>
            <w:proofErr w:type="spellEnd"/>
            <w:r w:rsidRPr="002D6BA2">
              <w:rPr>
                <w:sz w:val="20"/>
                <w:szCs w:val="20"/>
                <w:lang w:val="en-GB"/>
              </w:rPr>
              <w:t xml:space="preserve">, М. </w:t>
            </w:r>
            <w:proofErr w:type="spellStart"/>
            <w:r w:rsidRPr="002D6BA2">
              <w:rPr>
                <w:sz w:val="20"/>
                <w:szCs w:val="20"/>
                <w:lang w:val="en-GB"/>
              </w:rPr>
              <w:t>Чабаркапа</w:t>
            </w:r>
            <w:proofErr w:type="spellEnd"/>
            <w:r w:rsidRPr="002D6BA2">
              <w:rPr>
                <w:sz w:val="20"/>
                <w:szCs w:val="20"/>
                <w:lang w:val="en-GB"/>
              </w:rPr>
              <w:t xml:space="preserve">, N. </w:t>
            </w:r>
            <w:proofErr w:type="spellStart"/>
            <w:r w:rsidRPr="002D6BA2">
              <w:rPr>
                <w:sz w:val="20"/>
                <w:szCs w:val="20"/>
                <w:lang w:val="en-GB"/>
              </w:rPr>
              <w:t>Nešković</w:t>
            </w:r>
            <w:proofErr w:type="spellEnd"/>
            <w:r w:rsidRPr="002D6BA2">
              <w:rPr>
                <w:sz w:val="20"/>
                <w:szCs w:val="20"/>
                <w:lang w:val="en-GB"/>
              </w:rPr>
              <w:t xml:space="preserve">, Performance of fixed-gain amplify-and-forward nonlinear relaying with hardware impairments, INTERNATIONAL JOURNAL OF COMMUNICATION SYSTEMS, Vol. 30, No. 6, pp. 1-16, </w:t>
            </w:r>
            <w:proofErr w:type="gramStart"/>
            <w:r w:rsidRPr="002D6BA2">
              <w:rPr>
                <w:sz w:val="20"/>
                <w:szCs w:val="20"/>
                <w:lang w:val="en-GB"/>
              </w:rPr>
              <w:t>Apr,</w:t>
            </w:r>
            <w:proofErr w:type="gramEnd"/>
            <w:r w:rsidRPr="002D6BA2">
              <w:rPr>
                <w:sz w:val="20"/>
                <w:szCs w:val="20"/>
                <w:lang w:val="en-GB"/>
              </w:rPr>
              <w:t xml:space="preserve"> 2017.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390A29" w14:textId="77777777" w:rsidR="00EF34B6" w:rsidRPr="002D6BA2" w:rsidRDefault="00EF34B6" w:rsidP="0033392E">
            <w:pPr>
              <w:ind w:hanging="2"/>
              <w:jc w:val="center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M22</w:t>
            </w:r>
          </w:p>
        </w:tc>
      </w:tr>
      <w:tr w:rsidR="00EF34B6" w:rsidRPr="002D6BA2" w14:paraId="1D2B279B" w14:textId="77777777" w:rsidTr="0033392E">
        <w:trPr>
          <w:trHeight w:val="43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0573F5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909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3E3B11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en-GB"/>
              </w:rPr>
            </w:pPr>
            <w:r w:rsidRPr="002D6BA2">
              <w:rPr>
                <w:sz w:val="20"/>
                <w:szCs w:val="20"/>
                <w:lang w:val="en-GB"/>
              </w:rPr>
              <w:t xml:space="preserve">M. </w:t>
            </w:r>
            <w:proofErr w:type="spellStart"/>
            <w:r w:rsidRPr="002D6BA2">
              <w:rPr>
                <w:sz w:val="20"/>
                <w:szCs w:val="20"/>
                <w:lang w:val="en-GB"/>
              </w:rPr>
              <w:t>Čabarkapa</w:t>
            </w:r>
            <w:proofErr w:type="spellEnd"/>
            <w:r w:rsidRPr="002D6BA2">
              <w:rPr>
                <w:sz w:val="20"/>
                <w:szCs w:val="20"/>
                <w:lang w:val="en-GB"/>
              </w:rPr>
              <w:t xml:space="preserve">, N. </w:t>
            </w:r>
            <w:proofErr w:type="spellStart"/>
            <w:r w:rsidRPr="002D6BA2">
              <w:rPr>
                <w:sz w:val="20"/>
                <w:szCs w:val="20"/>
                <w:lang w:val="en-GB"/>
              </w:rPr>
              <w:t>Nešković</w:t>
            </w:r>
            <w:proofErr w:type="spellEnd"/>
            <w:r w:rsidRPr="002D6BA2">
              <w:rPr>
                <w:sz w:val="20"/>
                <w:szCs w:val="20"/>
                <w:lang w:val="en-GB"/>
              </w:rPr>
              <w:t>, Đ. Budimir, A Generalized 2-D Linearity Enhancement Architecture for Concurrent Dual-Band Wireless Transmitters, IEEE TRANSACTIONS ON MICROWAVE THEORY AND TECHNIQUES, Vol. 61, No. 12, pp. 4579-4590, Dec, 2013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6CFCCE" w14:textId="77777777" w:rsidR="00EF34B6" w:rsidRPr="002D6BA2" w:rsidRDefault="00EF34B6" w:rsidP="0033392E">
            <w:pPr>
              <w:ind w:hanging="2"/>
              <w:jc w:val="center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M21</w:t>
            </w:r>
          </w:p>
        </w:tc>
      </w:tr>
      <w:tr w:rsidR="00EF34B6" w:rsidRPr="002D6BA2" w14:paraId="71A28FC3" w14:textId="77777777" w:rsidTr="0033392E">
        <w:trPr>
          <w:trHeight w:val="36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9B24B3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909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DBB421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en-GB"/>
              </w:rPr>
            </w:pPr>
            <w:r w:rsidRPr="002D6BA2">
              <w:rPr>
                <w:sz w:val="20"/>
                <w:szCs w:val="20"/>
                <w:lang w:val="en-GB"/>
              </w:rPr>
              <w:t xml:space="preserve">S. </w:t>
            </w:r>
            <w:proofErr w:type="spellStart"/>
            <w:r w:rsidRPr="002D6BA2">
              <w:rPr>
                <w:sz w:val="20"/>
                <w:szCs w:val="20"/>
                <w:lang w:val="en-GB"/>
              </w:rPr>
              <w:t>Nedeljković</w:t>
            </w:r>
            <w:proofErr w:type="spellEnd"/>
            <w:r w:rsidRPr="002D6BA2">
              <w:rPr>
                <w:sz w:val="20"/>
                <w:szCs w:val="20"/>
                <w:lang w:val="en-GB"/>
              </w:rPr>
              <w:t xml:space="preserve">, V. Nikolić, M. </w:t>
            </w:r>
            <w:proofErr w:type="spellStart"/>
            <w:r w:rsidRPr="002D6BA2">
              <w:rPr>
                <w:sz w:val="20"/>
                <w:szCs w:val="20"/>
                <w:lang w:val="en-GB"/>
              </w:rPr>
              <w:t>Čabarkapa</w:t>
            </w:r>
            <w:proofErr w:type="spellEnd"/>
            <w:r w:rsidRPr="002D6BA2">
              <w:rPr>
                <w:sz w:val="20"/>
                <w:szCs w:val="20"/>
                <w:lang w:val="en-GB"/>
              </w:rPr>
              <w:t xml:space="preserve">, J. Mišić, D. </w:t>
            </w:r>
            <w:proofErr w:type="spellStart"/>
            <w:r w:rsidRPr="002D6BA2">
              <w:rPr>
                <w:sz w:val="20"/>
                <w:szCs w:val="20"/>
                <w:lang w:val="en-GB"/>
              </w:rPr>
              <w:t>Ranđelović</w:t>
            </w:r>
            <w:proofErr w:type="spellEnd"/>
            <w:r w:rsidRPr="002D6BA2">
              <w:rPr>
                <w:sz w:val="20"/>
                <w:szCs w:val="20"/>
                <w:lang w:val="en-GB"/>
              </w:rPr>
              <w:t>, An Advanced Quick-Answering System Intended for the e-Government Service in the Republic of Serbia, ACTA POLYTECHNICA HUNGARICA, 16 (4), pp. 153-174, 2019.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9A2C4E" w14:textId="77777777" w:rsidR="00EF34B6" w:rsidRPr="002D6BA2" w:rsidRDefault="00EF34B6" w:rsidP="0033392E">
            <w:pPr>
              <w:ind w:hanging="2"/>
              <w:jc w:val="center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M23</w:t>
            </w:r>
          </w:p>
        </w:tc>
      </w:tr>
      <w:tr w:rsidR="00EF34B6" w:rsidRPr="002D6BA2" w14:paraId="201E5DC3" w14:textId="77777777" w:rsidTr="0033392E">
        <w:trPr>
          <w:trHeight w:val="281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722D8B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909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49F128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en-GB"/>
              </w:rPr>
            </w:pPr>
            <w:r w:rsidRPr="002D6BA2">
              <w:rPr>
                <w:sz w:val="20"/>
                <w:szCs w:val="20"/>
                <w:lang w:val="en-GB"/>
              </w:rPr>
              <w:t xml:space="preserve">M. Jovanović, I. Babić, M. </w:t>
            </w:r>
            <w:proofErr w:type="spellStart"/>
            <w:r w:rsidRPr="002D6BA2">
              <w:rPr>
                <w:sz w:val="20"/>
                <w:szCs w:val="20"/>
                <w:lang w:val="en-GB"/>
              </w:rPr>
              <w:t>Čabarkapa</w:t>
            </w:r>
            <w:proofErr w:type="spellEnd"/>
            <w:r w:rsidRPr="002D6BA2">
              <w:rPr>
                <w:sz w:val="20"/>
                <w:szCs w:val="20"/>
                <w:lang w:val="en-GB"/>
              </w:rPr>
              <w:t xml:space="preserve">, J. Mišić, S. </w:t>
            </w:r>
            <w:proofErr w:type="spellStart"/>
            <w:r w:rsidRPr="002D6BA2">
              <w:rPr>
                <w:sz w:val="20"/>
                <w:szCs w:val="20"/>
                <w:lang w:val="en-GB"/>
              </w:rPr>
              <w:t>Mijalković</w:t>
            </w:r>
            <w:proofErr w:type="spellEnd"/>
            <w:r w:rsidRPr="002D6BA2">
              <w:rPr>
                <w:sz w:val="20"/>
                <w:szCs w:val="20"/>
                <w:lang w:val="en-GB"/>
              </w:rPr>
              <w:t xml:space="preserve">, V. Nikolić, D. </w:t>
            </w:r>
            <w:proofErr w:type="spellStart"/>
            <w:r w:rsidRPr="002D6BA2">
              <w:rPr>
                <w:sz w:val="20"/>
                <w:szCs w:val="20"/>
                <w:lang w:val="en-GB"/>
              </w:rPr>
              <w:t>Ranđelović</w:t>
            </w:r>
            <w:proofErr w:type="spellEnd"/>
            <w:r w:rsidRPr="002D6BA2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D6BA2">
              <w:rPr>
                <w:sz w:val="20"/>
                <w:szCs w:val="20"/>
                <w:lang w:val="en-GB"/>
              </w:rPr>
              <w:t>SOSerbia</w:t>
            </w:r>
            <w:proofErr w:type="spellEnd"/>
            <w:r w:rsidRPr="002D6BA2">
              <w:rPr>
                <w:sz w:val="20"/>
                <w:szCs w:val="20"/>
                <w:lang w:val="en-GB"/>
              </w:rPr>
              <w:t xml:space="preserve">: Android-Based Software Platform for Sending Emergency Messages, COMPLEXITY, Vol. 2018, pp. 1-9, </w:t>
            </w:r>
            <w:proofErr w:type="gramStart"/>
            <w:r w:rsidRPr="002D6BA2">
              <w:rPr>
                <w:sz w:val="20"/>
                <w:szCs w:val="20"/>
                <w:lang w:val="en-GB"/>
              </w:rPr>
              <w:t>Oct,</w:t>
            </w:r>
            <w:proofErr w:type="gramEnd"/>
            <w:r w:rsidRPr="002D6BA2">
              <w:rPr>
                <w:sz w:val="20"/>
                <w:szCs w:val="20"/>
                <w:lang w:val="en-GB"/>
              </w:rPr>
              <w:t xml:space="preserve"> 2018.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B56632" w14:textId="77777777" w:rsidR="00EF34B6" w:rsidRPr="002D6BA2" w:rsidRDefault="00EF34B6" w:rsidP="0033392E">
            <w:pPr>
              <w:ind w:hanging="2"/>
              <w:jc w:val="center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M21a</w:t>
            </w:r>
          </w:p>
        </w:tc>
      </w:tr>
      <w:tr w:rsidR="00EF34B6" w:rsidRPr="002D6BA2" w14:paraId="13B371ED" w14:textId="77777777" w:rsidTr="0033392E">
        <w:trPr>
          <w:trHeight w:val="438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FFD443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909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7EE0B0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en-GB"/>
              </w:rPr>
            </w:pPr>
            <w:r w:rsidRPr="002D6BA2">
              <w:rPr>
                <w:sz w:val="20"/>
                <w:szCs w:val="20"/>
                <w:lang w:val="en-GB"/>
              </w:rPr>
              <w:t xml:space="preserve">N. Maletic, М. Cabarkapa, N. </w:t>
            </w:r>
            <w:proofErr w:type="spellStart"/>
            <w:r w:rsidRPr="002D6BA2">
              <w:rPr>
                <w:sz w:val="20"/>
                <w:szCs w:val="20"/>
                <w:lang w:val="en-GB"/>
              </w:rPr>
              <w:t>Neskovic</w:t>
            </w:r>
            <w:proofErr w:type="spellEnd"/>
            <w:r w:rsidRPr="002D6BA2">
              <w:rPr>
                <w:sz w:val="20"/>
                <w:szCs w:val="20"/>
                <w:lang w:val="en-GB"/>
              </w:rPr>
              <w:t xml:space="preserve">, D. Budimir, Hardware impairments impact on fixed-gain AF relaying performance in </w:t>
            </w:r>
            <w:proofErr w:type="spellStart"/>
            <w:r w:rsidRPr="002D6BA2">
              <w:rPr>
                <w:sz w:val="20"/>
                <w:szCs w:val="20"/>
                <w:lang w:val="en-GB"/>
              </w:rPr>
              <w:t>Nakagami</w:t>
            </w:r>
            <w:proofErr w:type="spellEnd"/>
            <w:r w:rsidRPr="002D6BA2">
              <w:rPr>
                <w:sz w:val="20"/>
                <w:szCs w:val="20"/>
                <w:lang w:val="en-GB"/>
              </w:rPr>
              <w:t xml:space="preserve">-m fading, ELECTRONICS LETTERS, Vol. 52, No. 2, pp. 121-122, </w:t>
            </w:r>
            <w:proofErr w:type="gramStart"/>
            <w:r w:rsidRPr="002D6BA2">
              <w:rPr>
                <w:sz w:val="20"/>
                <w:szCs w:val="20"/>
                <w:lang w:val="en-GB"/>
              </w:rPr>
              <w:t>Jan,</w:t>
            </w:r>
            <w:proofErr w:type="gramEnd"/>
            <w:r w:rsidRPr="002D6BA2">
              <w:rPr>
                <w:sz w:val="20"/>
                <w:szCs w:val="20"/>
                <w:lang w:val="en-GB"/>
              </w:rPr>
              <w:t xml:space="preserve"> 2016.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7E8B50" w14:textId="77777777" w:rsidR="00EF34B6" w:rsidRPr="002D6BA2" w:rsidRDefault="00EF34B6" w:rsidP="0033392E">
            <w:pPr>
              <w:ind w:hanging="2"/>
              <w:jc w:val="center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M22</w:t>
            </w:r>
          </w:p>
        </w:tc>
      </w:tr>
      <w:tr w:rsidR="00EF34B6" w:rsidRPr="002D6BA2" w14:paraId="64A8054A" w14:textId="77777777" w:rsidTr="0033392E"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266038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909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463D5A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en-GB"/>
              </w:rPr>
            </w:pPr>
            <w:r w:rsidRPr="002D6BA2">
              <w:rPr>
                <w:sz w:val="20"/>
                <w:szCs w:val="20"/>
                <w:lang w:val="en-GB"/>
              </w:rPr>
              <w:t xml:space="preserve">M. Božić, D. Bajramović, M. </w:t>
            </w:r>
            <w:proofErr w:type="spellStart"/>
            <w:r w:rsidRPr="002D6BA2">
              <w:rPr>
                <w:sz w:val="20"/>
                <w:szCs w:val="20"/>
                <w:lang w:val="en-GB"/>
              </w:rPr>
              <w:t>Čabarkapa</w:t>
            </w:r>
            <w:proofErr w:type="spellEnd"/>
            <w:r w:rsidRPr="002D6BA2">
              <w:rPr>
                <w:sz w:val="20"/>
                <w:szCs w:val="20"/>
                <w:lang w:val="en-GB"/>
              </w:rPr>
              <w:t xml:space="preserve">, Đ. Budimir, Waveform comparison and PA nonlinearity effects on CP‐OFDM and 5G FBMC wireless systems, MICROWAVE AND OPTICAL TECHNOLOGY LETTERS, Vol. 60, No. 8, pp. 1952-1956, </w:t>
            </w:r>
            <w:proofErr w:type="gramStart"/>
            <w:r w:rsidRPr="002D6BA2">
              <w:rPr>
                <w:sz w:val="20"/>
                <w:szCs w:val="20"/>
                <w:lang w:val="en-GB"/>
              </w:rPr>
              <w:t>Aug,</w:t>
            </w:r>
            <w:proofErr w:type="gramEnd"/>
            <w:r w:rsidRPr="002D6BA2">
              <w:rPr>
                <w:sz w:val="20"/>
                <w:szCs w:val="20"/>
                <w:lang w:val="en-GB"/>
              </w:rPr>
              <w:t xml:space="preserve"> 2018.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AC8CF2" w14:textId="77777777" w:rsidR="00EF34B6" w:rsidRPr="002D6BA2" w:rsidRDefault="00EF34B6" w:rsidP="0033392E">
            <w:pPr>
              <w:ind w:hanging="2"/>
              <w:jc w:val="center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M23</w:t>
            </w:r>
          </w:p>
        </w:tc>
      </w:tr>
      <w:tr w:rsidR="00EF34B6" w:rsidRPr="002D6BA2" w14:paraId="10556B18" w14:textId="77777777" w:rsidTr="0033392E">
        <w:trPr>
          <w:trHeight w:val="51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DFDEDF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909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75D592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en-GB"/>
              </w:rPr>
            </w:pPr>
            <w:r w:rsidRPr="002D6BA2">
              <w:rPr>
                <w:sz w:val="20"/>
                <w:szCs w:val="20"/>
                <w:lang w:val="en-GB"/>
              </w:rPr>
              <w:t xml:space="preserve">R. Matić, M. </w:t>
            </w:r>
            <w:proofErr w:type="spellStart"/>
            <w:r w:rsidRPr="002D6BA2">
              <w:rPr>
                <w:sz w:val="20"/>
                <w:szCs w:val="20"/>
                <w:lang w:val="en-GB"/>
              </w:rPr>
              <w:t>Kabiljo</w:t>
            </w:r>
            <w:proofErr w:type="spellEnd"/>
            <w:r w:rsidRPr="002D6BA2">
              <w:rPr>
                <w:sz w:val="20"/>
                <w:szCs w:val="20"/>
                <w:lang w:val="en-GB"/>
              </w:rPr>
              <w:t xml:space="preserve">, M. </w:t>
            </w:r>
            <w:proofErr w:type="spellStart"/>
            <w:r w:rsidRPr="002D6BA2">
              <w:rPr>
                <w:sz w:val="20"/>
                <w:szCs w:val="20"/>
                <w:lang w:val="en-GB"/>
              </w:rPr>
              <w:t>Čabarkapa</w:t>
            </w:r>
            <w:proofErr w:type="spellEnd"/>
            <w:r w:rsidRPr="002D6BA2">
              <w:rPr>
                <w:sz w:val="20"/>
                <w:szCs w:val="20"/>
                <w:lang w:val="en-GB"/>
              </w:rPr>
              <w:t xml:space="preserve">, M. Živković, Extensible Chatbot Architecture Using Metamodels of Natural Language Understanding, </w:t>
            </w:r>
            <w:proofErr w:type="gramStart"/>
            <w:r w:rsidRPr="002D6BA2">
              <w:rPr>
                <w:sz w:val="20"/>
                <w:szCs w:val="20"/>
                <w:lang w:val="en-GB"/>
              </w:rPr>
              <w:t>Electronics ,</w:t>
            </w:r>
            <w:proofErr w:type="gramEnd"/>
            <w:r w:rsidRPr="002D6BA2">
              <w:rPr>
                <w:sz w:val="20"/>
                <w:szCs w:val="20"/>
                <w:lang w:val="en-GB"/>
              </w:rPr>
              <w:t xml:space="preserve"> Vol. 10, No. 18, pp. 1-23, 2021.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8F2398" w14:textId="77777777" w:rsidR="00EF34B6" w:rsidRPr="002D6BA2" w:rsidRDefault="00EF34B6" w:rsidP="0033392E">
            <w:pPr>
              <w:ind w:hanging="2"/>
              <w:jc w:val="center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M22</w:t>
            </w:r>
          </w:p>
        </w:tc>
      </w:tr>
      <w:tr w:rsidR="00EF34B6" w:rsidRPr="002D6BA2" w14:paraId="12E7D3E2" w14:textId="77777777" w:rsidTr="0033392E">
        <w:trPr>
          <w:trHeight w:val="285"/>
        </w:trPr>
        <w:tc>
          <w:tcPr>
            <w:tcW w:w="1038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FA2846" w14:textId="77777777" w:rsidR="00EF34B6" w:rsidRPr="002D6BA2" w:rsidRDefault="00EF34B6" w:rsidP="0033392E">
            <w:pPr>
              <w:ind w:hanging="2"/>
              <w:rPr>
                <w:b/>
                <w:sz w:val="20"/>
                <w:szCs w:val="20"/>
                <w:lang w:val="sr-Cyrl-RS"/>
              </w:rPr>
            </w:pPr>
            <w:r w:rsidRPr="002D6BA2">
              <w:rPr>
                <w:b/>
                <w:sz w:val="20"/>
                <w:szCs w:val="20"/>
                <w:lang w:val="sr-Cyrl-RS"/>
              </w:rPr>
              <w:t>Збирни подаци научне активност наставника</w:t>
            </w:r>
          </w:p>
        </w:tc>
      </w:tr>
      <w:tr w:rsidR="00EF34B6" w:rsidRPr="002D6BA2" w14:paraId="27B1E121" w14:textId="77777777" w:rsidTr="0033392E">
        <w:trPr>
          <w:trHeight w:val="285"/>
        </w:trPr>
        <w:tc>
          <w:tcPr>
            <w:tcW w:w="559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B83F65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Укупан број цитата, без аутоцитата</w:t>
            </w:r>
          </w:p>
        </w:tc>
        <w:tc>
          <w:tcPr>
            <w:tcW w:w="478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64EBAB" w14:textId="77777777" w:rsidR="00EF34B6" w:rsidRPr="002D6BA2" w:rsidRDefault="00EF34B6" w:rsidP="0033392E">
            <w:pPr>
              <w:widowControl w:val="0"/>
              <w:tabs>
                <w:tab w:val="left" w:pos="567"/>
              </w:tabs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 xml:space="preserve">218 (Google </w:t>
            </w:r>
            <w:proofErr w:type="spellStart"/>
            <w:r w:rsidRPr="002D6BA2">
              <w:rPr>
                <w:sz w:val="20"/>
                <w:szCs w:val="20"/>
                <w:lang w:val="sr-Cyrl-RS"/>
              </w:rPr>
              <w:t>scholar</w:t>
            </w:r>
            <w:proofErr w:type="spellEnd"/>
            <w:r w:rsidRPr="002D6BA2">
              <w:rPr>
                <w:sz w:val="20"/>
                <w:szCs w:val="20"/>
                <w:lang w:val="sr-Cyrl-RS"/>
              </w:rPr>
              <w:t>)</w:t>
            </w:r>
          </w:p>
        </w:tc>
      </w:tr>
      <w:tr w:rsidR="00EF34B6" w:rsidRPr="002D6BA2" w14:paraId="5066CEA8" w14:textId="77777777" w:rsidTr="0033392E">
        <w:trPr>
          <w:trHeight w:val="285"/>
        </w:trPr>
        <w:tc>
          <w:tcPr>
            <w:tcW w:w="559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678F1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Укупан број радова са SCI (или SSCI) листе</w:t>
            </w:r>
          </w:p>
        </w:tc>
        <w:tc>
          <w:tcPr>
            <w:tcW w:w="478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2A9A1A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15</w:t>
            </w:r>
          </w:p>
        </w:tc>
      </w:tr>
      <w:tr w:rsidR="00EF34B6" w:rsidRPr="002D6BA2" w14:paraId="64B58325" w14:textId="77777777" w:rsidTr="0033392E">
        <w:trPr>
          <w:trHeight w:val="285"/>
        </w:trPr>
        <w:tc>
          <w:tcPr>
            <w:tcW w:w="559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12DC93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Тренутно учешће на пројектима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A4A933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Домаћи: 1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FBF367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Међународни: 2</w:t>
            </w:r>
          </w:p>
        </w:tc>
      </w:tr>
      <w:tr w:rsidR="00EF34B6" w:rsidRPr="002D6BA2" w14:paraId="63A7C967" w14:textId="77777777" w:rsidTr="0033392E">
        <w:trPr>
          <w:trHeight w:val="285"/>
        </w:trPr>
        <w:tc>
          <w:tcPr>
            <w:tcW w:w="16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74FC48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Усавршавања</w:t>
            </w:r>
          </w:p>
        </w:tc>
        <w:tc>
          <w:tcPr>
            <w:tcW w:w="874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FF27D3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 xml:space="preserve"> </w:t>
            </w:r>
          </w:p>
        </w:tc>
      </w:tr>
      <w:tr w:rsidR="00EF34B6" w:rsidRPr="002D6BA2" w14:paraId="405A1D5A" w14:textId="77777777" w:rsidTr="0033392E">
        <w:trPr>
          <w:trHeight w:val="285"/>
        </w:trPr>
        <w:tc>
          <w:tcPr>
            <w:tcW w:w="1038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E66915" w14:textId="77777777" w:rsidR="00EF34B6" w:rsidRPr="002D6BA2" w:rsidRDefault="00EF34B6" w:rsidP="0033392E">
            <w:pPr>
              <w:ind w:hanging="2"/>
              <w:rPr>
                <w:sz w:val="20"/>
                <w:szCs w:val="20"/>
                <w:lang w:val="sr-Cyrl-RS"/>
              </w:rPr>
            </w:pPr>
            <w:r w:rsidRPr="002D6BA2">
              <w:rPr>
                <w:sz w:val="20"/>
                <w:szCs w:val="20"/>
                <w:lang w:val="sr-Cyrl-RS"/>
              </w:rPr>
              <w:t>Други подаци које сматрате релевантним</w:t>
            </w:r>
          </w:p>
        </w:tc>
      </w:tr>
    </w:tbl>
    <w:p w14:paraId="00817B33" w14:textId="065E6060" w:rsidR="005A289E" w:rsidRDefault="005A289E">
      <w:pPr>
        <w:spacing w:after="200" w:line="276" w:lineRule="auto"/>
        <w:rPr>
          <w:sz w:val="20"/>
          <w:szCs w:val="20"/>
          <w:lang w:val="sr-Cyrl-RS"/>
        </w:rPr>
      </w:pPr>
    </w:p>
    <w:p w14:paraId="6DA3FCF1" w14:textId="77777777" w:rsidR="005A289E" w:rsidRDefault="005A289E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81"/>
        <w:gridCol w:w="681"/>
        <w:gridCol w:w="308"/>
        <w:gridCol w:w="400"/>
        <w:gridCol w:w="264"/>
        <w:gridCol w:w="1817"/>
        <w:gridCol w:w="562"/>
        <w:gridCol w:w="1859"/>
        <w:gridCol w:w="1002"/>
        <w:gridCol w:w="325"/>
        <w:gridCol w:w="1563"/>
        <w:gridCol w:w="771"/>
      </w:tblGrid>
      <w:tr w:rsidR="005A289E" w:rsidRPr="001C4775" w14:paraId="7946ACF1" w14:textId="77777777" w:rsidTr="00312863">
        <w:trPr>
          <w:trHeight w:val="227"/>
          <w:jc w:val="center"/>
        </w:trPr>
        <w:tc>
          <w:tcPr>
            <w:tcW w:w="2098" w:type="pct"/>
            <w:gridSpan w:val="7"/>
            <w:vAlign w:val="center"/>
          </w:tcPr>
          <w:p w14:paraId="472BA0FD" w14:textId="77777777" w:rsidR="005A289E" w:rsidRPr="001C4775" w:rsidRDefault="005A289E" w:rsidP="00312863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b/>
                <w:sz w:val="18"/>
                <w:szCs w:val="18"/>
                <w:lang w:val="sr-Cyrl-CS"/>
              </w:rPr>
              <w:lastRenderedPageBreak/>
              <w:t>Име и презиме</w:t>
            </w:r>
          </w:p>
        </w:tc>
        <w:tc>
          <w:tcPr>
            <w:tcW w:w="2902" w:type="pct"/>
            <w:gridSpan w:val="6"/>
            <w:vAlign w:val="center"/>
          </w:tcPr>
          <w:p w14:paraId="6FCBD210" w14:textId="77777777" w:rsidR="005A289E" w:rsidRPr="001C4775" w:rsidRDefault="005A289E" w:rsidP="005A289E">
            <w:pPr>
              <w:pStyle w:val="Heading2"/>
            </w:pPr>
            <w:bookmarkStart w:id="19" w:name="_Toc178241955"/>
            <w:proofErr w:type="spellStart"/>
            <w:r w:rsidRPr="001C4775">
              <w:t>Тијана</w:t>
            </w:r>
            <w:proofErr w:type="spellEnd"/>
            <w:r w:rsidRPr="001C4775">
              <w:t xml:space="preserve"> И. Героски</w:t>
            </w:r>
            <w:bookmarkEnd w:id="19"/>
          </w:p>
        </w:tc>
      </w:tr>
      <w:tr w:rsidR="005A289E" w:rsidRPr="001C4775" w14:paraId="06B4A705" w14:textId="77777777" w:rsidTr="00312863">
        <w:trPr>
          <w:trHeight w:val="227"/>
          <w:jc w:val="center"/>
        </w:trPr>
        <w:tc>
          <w:tcPr>
            <w:tcW w:w="2098" w:type="pct"/>
            <w:gridSpan w:val="7"/>
            <w:vAlign w:val="center"/>
          </w:tcPr>
          <w:p w14:paraId="27658094" w14:textId="77777777" w:rsidR="005A289E" w:rsidRPr="001C4775" w:rsidRDefault="005A289E" w:rsidP="00312863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b/>
                <w:sz w:val="18"/>
                <w:szCs w:val="18"/>
                <w:lang w:val="sr-Cyrl-CS"/>
              </w:rPr>
              <w:t>Звање</w:t>
            </w:r>
          </w:p>
        </w:tc>
        <w:tc>
          <w:tcPr>
            <w:tcW w:w="2902" w:type="pct"/>
            <w:gridSpan w:val="6"/>
            <w:vAlign w:val="center"/>
          </w:tcPr>
          <w:p w14:paraId="7C027E4F" w14:textId="77777777" w:rsidR="005A289E" w:rsidRPr="001C4775" w:rsidRDefault="005A289E" w:rsidP="00312863">
            <w:pPr>
              <w:tabs>
                <w:tab w:val="left" w:pos="567"/>
              </w:tabs>
              <w:spacing w:after="60"/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Доцент</w:t>
            </w:r>
          </w:p>
        </w:tc>
      </w:tr>
      <w:tr w:rsidR="005A289E" w:rsidRPr="001C4775" w14:paraId="5278E344" w14:textId="77777777" w:rsidTr="00312863">
        <w:trPr>
          <w:trHeight w:val="227"/>
          <w:jc w:val="center"/>
        </w:trPr>
        <w:tc>
          <w:tcPr>
            <w:tcW w:w="2098" w:type="pct"/>
            <w:gridSpan w:val="7"/>
            <w:vAlign w:val="center"/>
          </w:tcPr>
          <w:p w14:paraId="5B782A48" w14:textId="77777777" w:rsidR="005A289E" w:rsidRPr="001C4775" w:rsidRDefault="005A289E" w:rsidP="00312863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b/>
                <w:sz w:val="18"/>
                <w:szCs w:val="18"/>
                <w:lang w:val="sr-Cyrl-CS"/>
              </w:rPr>
              <w:t>Ужа научна област</w:t>
            </w:r>
          </w:p>
        </w:tc>
        <w:tc>
          <w:tcPr>
            <w:tcW w:w="2902" w:type="pct"/>
            <w:gridSpan w:val="6"/>
            <w:vAlign w:val="center"/>
          </w:tcPr>
          <w:p w14:paraId="2BFAE03A" w14:textId="77777777" w:rsidR="005A289E" w:rsidRPr="001C4775" w:rsidRDefault="005A289E" w:rsidP="00312863">
            <w:pPr>
              <w:tabs>
                <w:tab w:val="left" w:pos="567"/>
              </w:tabs>
              <w:spacing w:after="60"/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RS"/>
              </w:rPr>
              <w:t>Примењена информатика у инжењерству</w:t>
            </w:r>
          </w:p>
        </w:tc>
      </w:tr>
      <w:tr w:rsidR="005A289E" w:rsidRPr="001C4775" w14:paraId="63B8B5AD" w14:textId="77777777" w:rsidTr="00312863">
        <w:trPr>
          <w:trHeight w:val="227"/>
          <w:jc w:val="center"/>
        </w:trPr>
        <w:tc>
          <w:tcPr>
            <w:tcW w:w="767" w:type="pct"/>
            <w:gridSpan w:val="3"/>
            <w:vAlign w:val="center"/>
          </w:tcPr>
          <w:p w14:paraId="02B38B83" w14:textId="77777777" w:rsidR="005A289E" w:rsidRPr="001C4775" w:rsidRDefault="005A289E" w:rsidP="00312863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b/>
                <w:sz w:val="18"/>
                <w:szCs w:val="18"/>
                <w:lang w:val="sr-Cyrl-CS"/>
              </w:rPr>
              <w:t>Академска каријера</w:t>
            </w:r>
          </w:p>
        </w:tc>
        <w:tc>
          <w:tcPr>
            <w:tcW w:w="464" w:type="pct"/>
            <w:gridSpan w:val="3"/>
            <w:vAlign w:val="center"/>
          </w:tcPr>
          <w:p w14:paraId="3CFBD1F8" w14:textId="77777777" w:rsidR="005A289E" w:rsidRPr="001C4775" w:rsidRDefault="005A289E" w:rsidP="00312863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 xml:space="preserve">Година </w:t>
            </w:r>
          </w:p>
        </w:tc>
        <w:tc>
          <w:tcPr>
            <w:tcW w:w="1135" w:type="pct"/>
            <w:gridSpan w:val="2"/>
            <w:vAlign w:val="center"/>
          </w:tcPr>
          <w:p w14:paraId="23B2E579" w14:textId="77777777" w:rsidR="005A289E" w:rsidRPr="001C4775" w:rsidRDefault="005A289E" w:rsidP="00312863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 xml:space="preserve">Институција 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14:paraId="211A1D4A" w14:textId="77777777" w:rsidR="005A289E" w:rsidRPr="001C4775" w:rsidRDefault="005A289E" w:rsidP="00312863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14:paraId="01E25A8E" w14:textId="77777777" w:rsidR="005A289E" w:rsidRPr="001C4775" w:rsidRDefault="005A289E" w:rsidP="00312863">
            <w:pPr>
              <w:rPr>
                <w:sz w:val="18"/>
                <w:szCs w:val="18"/>
              </w:rPr>
            </w:pPr>
            <w:proofErr w:type="spellStart"/>
            <w:r w:rsidRPr="001C4775">
              <w:rPr>
                <w:sz w:val="18"/>
                <w:szCs w:val="18"/>
              </w:rPr>
              <w:t>Ужа</w:t>
            </w:r>
            <w:proofErr w:type="spellEnd"/>
            <w:r w:rsidRPr="001C4775">
              <w:rPr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научна</w:t>
            </w:r>
            <w:proofErr w:type="spellEnd"/>
            <w:r w:rsidRPr="001C4775">
              <w:rPr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област</w:t>
            </w:r>
            <w:proofErr w:type="spellEnd"/>
          </w:p>
        </w:tc>
      </w:tr>
      <w:tr w:rsidR="005A289E" w:rsidRPr="001C4775" w14:paraId="388D3A81" w14:textId="77777777" w:rsidTr="00312863">
        <w:trPr>
          <w:trHeight w:val="227"/>
          <w:jc w:val="center"/>
        </w:trPr>
        <w:tc>
          <w:tcPr>
            <w:tcW w:w="767" w:type="pct"/>
            <w:gridSpan w:val="3"/>
            <w:vAlign w:val="center"/>
          </w:tcPr>
          <w:p w14:paraId="401EA19D" w14:textId="77777777" w:rsidR="005A289E" w:rsidRPr="001C4775" w:rsidRDefault="005A289E" w:rsidP="00312863">
            <w:pPr>
              <w:rPr>
                <w:sz w:val="18"/>
                <w:szCs w:val="18"/>
                <w:lang w:val="sr-Cyrl-CS"/>
              </w:rPr>
            </w:pPr>
            <w:proofErr w:type="spellStart"/>
            <w:r w:rsidRPr="001C4775">
              <w:rPr>
                <w:sz w:val="18"/>
                <w:szCs w:val="18"/>
              </w:rPr>
              <w:t>Избор</w:t>
            </w:r>
            <w:proofErr w:type="spellEnd"/>
            <w:r w:rsidRPr="001C4775">
              <w:rPr>
                <w:sz w:val="18"/>
                <w:szCs w:val="18"/>
              </w:rPr>
              <w:t xml:space="preserve"> у </w:t>
            </w:r>
            <w:proofErr w:type="spellStart"/>
            <w:r w:rsidRPr="001C4775">
              <w:rPr>
                <w:sz w:val="18"/>
                <w:szCs w:val="18"/>
              </w:rPr>
              <w:t>звање</w:t>
            </w:r>
            <w:proofErr w:type="spellEnd"/>
          </w:p>
        </w:tc>
        <w:tc>
          <w:tcPr>
            <w:tcW w:w="464" w:type="pct"/>
            <w:gridSpan w:val="3"/>
            <w:vAlign w:val="center"/>
          </w:tcPr>
          <w:p w14:paraId="722AE6DD" w14:textId="77777777" w:rsidR="005A289E" w:rsidRPr="001C4775" w:rsidRDefault="005A289E" w:rsidP="00312863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RS"/>
              </w:rPr>
              <w:t>2023</w:t>
            </w:r>
          </w:p>
        </w:tc>
        <w:tc>
          <w:tcPr>
            <w:tcW w:w="1135" w:type="pct"/>
            <w:gridSpan w:val="2"/>
            <w:vAlign w:val="center"/>
          </w:tcPr>
          <w:p w14:paraId="72E79C86" w14:textId="77777777" w:rsidR="005A289E" w:rsidRPr="001C4775" w:rsidRDefault="005A289E" w:rsidP="00312863">
            <w:pPr>
              <w:tabs>
                <w:tab w:val="left" w:pos="567"/>
              </w:tabs>
              <w:rPr>
                <w:sz w:val="18"/>
                <w:szCs w:val="18"/>
                <w:lang w:val="sr-Cyrl-RS"/>
              </w:rPr>
            </w:pPr>
            <w:proofErr w:type="spellStart"/>
            <w:r w:rsidRPr="001C4775">
              <w:rPr>
                <w:sz w:val="18"/>
                <w:szCs w:val="18"/>
              </w:rPr>
              <w:t>Факултет</w:t>
            </w:r>
            <w:proofErr w:type="spellEnd"/>
            <w:r w:rsidRPr="001C477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инжењерских</w:t>
            </w:r>
            <w:proofErr w:type="spellEnd"/>
            <w:r w:rsidRPr="001C477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наука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>, Крагујевац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14:paraId="3A6CC4C7" w14:textId="77777777" w:rsidR="005A289E" w:rsidRPr="001C4775" w:rsidRDefault="005A289E" w:rsidP="00312863">
            <w:pPr>
              <w:rPr>
                <w:sz w:val="18"/>
                <w:szCs w:val="18"/>
              </w:rPr>
            </w:pPr>
            <w:proofErr w:type="spellStart"/>
            <w:r w:rsidRPr="001C4775">
              <w:rPr>
                <w:sz w:val="18"/>
                <w:szCs w:val="18"/>
              </w:rPr>
              <w:t>Техничко-технолошке</w:t>
            </w:r>
            <w:proofErr w:type="spellEnd"/>
            <w:r w:rsidRPr="001C4775">
              <w:rPr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науке</w:t>
            </w:r>
            <w:proofErr w:type="spellEnd"/>
            <w:r w:rsidRPr="001C4775">
              <w:rPr>
                <w:sz w:val="18"/>
                <w:szCs w:val="18"/>
              </w:rPr>
              <w:t xml:space="preserve"> – </w:t>
            </w:r>
            <w:proofErr w:type="spellStart"/>
            <w:r w:rsidRPr="001C4775">
              <w:rPr>
                <w:sz w:val="18"/>
                <w:szCs w:val="18"/>
              </w:rPr>
              <w:t>Машинско</w:t>
            </w:r>
            <w:proofErr w:type="spellEnd"/>
            <w:r w:rsidRPr="001C4775">
              <w:rPr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инжењерство</w:t>
            </w:r>
            <w:proofErr w:type="spellEnd"/>
          </w:p>
        </w:tc>
        <w:tc>
          <w:tcPr>
            <w:tcW w:w="1269" w:type="pct"/>
            <w:gridSpan w:val="3"/>
            <w:shd w:val="clear" w:color="auto" w:fill="auto"/>
          </w:tcPr>
          <w:p w14:paraId="79C5E91F" w14:textId="77777777" w:rsidR="005A289E" w:rsidRPr="001C4775" w:rsidRDefault="005A289E" w:rsidP="00312863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RS"/>
              </w:rPr>
              <w:t>Примењена информатика у инжењерству</w:t>
            </w:r>
          </w:p>
        </w:tc>
      </w:tr>
      <w:tr w:rsidR="005A289E" w:rsidRPr="001C4775" w14:paraId="2A7BA2C8" w14:textId="77777777" w:rsidTr="00312863">
        <w:trPr>
          <w:trHeight w:val="227"/>
          <w:jc w:val="center"/>
        </w:trPr>
        <w:tc>
          <w:tcPr>
            <w:tcW w:w="767" w:type="pct"/>
            <w:gridSpan w:val="3"/>
            <w:vAlign w:val="center"/>
          </w:tcPr>
          <w:p w14:paraId="1D0A449A" w14:textId="77777777" w:rsidR="005A289E" w:rsidRPr="001C4775" w:rsidRDefault="005A289E" w:rsidP="00312863">
            <w:pPr>
              <w:rPr>
                <w:sz w:val="18"/>
                <w:szCs w:val="18"/>
                <w:lang w:val="sr-Cyrl-CS"/>
              </w:rPr>
            </w:pPr>
            <w:proofErr w:type="spellStart"/>
            <w:r w:rsidRPr="001C4775">
              <w:rPr>
                <w:sz w:val="18"/>
                <w:szCs w:val="18"/>
              </w:rPr>
              <w:t>Докторат</w:t>
            </w:r>
            <w:proofErr w:type="spellEnd"/>
          </w:p>
        </w:tc>
        <w:tc>
          <w:tcPr>
            <w:tcW w:w="464" w:type="pct"/>
            <w:gridSpan w:val="3"/>
            <w:vAlign w:val="center"/>
          </w:tcPr>
          <w:p w14:paraId="2DF68457" w14:textId="77777777" w:rsidR="005A289E" w:rsidRPr="001C4775" w:rsidRDefault="005A289E" w:rsidP="00312863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RS"/>
              </w:rPr>
              <w:t>2023</w:t>
            </w:r>
          </w:p>
        </w:tc>
        <w:tc>
          <w:tcPr>
            <w:tcW w:w="1135" w:type="pct"/>
            <w:gridSpan w:val="2"/>
            <w:vAlign w:val="center"/>
          </w:tcPr>
          <w:p w14:paraId="653FC084" w14:textId="77777777" w:rsidR="005A289E" w:rsidRPr="001C4775" w:rsidRDefault="005A289E" w:rsidP="00312863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  <w:proofErr w:type="spellStart"/>
            <w:r w:rsidRPr="001C4775">
              <w:rPr>
                <w:sz w:val="18"/>
                <w:szCs w:val="18"/>
              </w:rPr>
              <w:t>Факултет</w:t>
            </w:r>
            <w:proofErr w:type="spellEnd"/>
            <w:r w:rsidRPr="001C477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инжењерских</w:t>
            </w:r>
            <w:proofErr w:type="spellEnd"/>
            <w:r w:rsidRPr="001C477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наука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>, Крагујевац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14:paraId="59C969A9" w14:textId="77777777" w:rsidR="005A289E" w:rsidRPr="001C4775" w:rsidRDefault="005A289E" w:rsidP="00312863">
            <w:pPr>
              <w:rPr>
                <w:sz w:val="18"/>
                <w:szCs w:val="18"/>
                <w:lang w:val="sr-Cyrl-CS"/>
              </w:rPr>
            </w:pPr>
            <w:proofErr w:type="spellStart"/>
            <w:r w:rsidRPr="001C4775">
              <w:rPr>
                <w:sz w:val="18"/>
                <w:szCs w:val="18"/>
              </w:rPr>
              <w:t>Техничко-технолошке</w:t>
            </w:r>
            <w:proofErr w:type="spellEnd"/>
            <w:r w:rsidRPr="001C4775">
              <w:rPr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науке</w:t>
            </w:r>
            <w:proofErr w:type="spellEnd"/>
            <w:r w:rsidRPr="001C4775">
              <w:rPr>
                <w:sz w:val="18"/>
                <w:szCs w:val="18"/>
              </w:rPr>
              <w:t xml:space="preserve"> – </w:t>
            </w:r>
            <w:proofErr w:type="spellStart"/>
            <w:r w:rsidRPr="001C4775">
              <w:rPr>
                <w:sz w:val="18"/>
                <w:szCs w:val="18"/>
              </w:rPr>
              <w:t>Машинско</w:t>
            </w:r>
            <w:proofErr w:type="spellEnd"/>
            <w:r w:rsidRPr="001C4775">
              <w:rPr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инжењерство</w:t>
            </w:r>
            <w:proofErr w:type="spellEnd"/>
          </w:p>
        </w:tc>
        <w:tc>
          <w:tcPr>
            <w:tcW w:w="1269" w:type="pct"/>
            <w:gridSpan w:val="3"/>
            <w:shd w:val="clear" w:color="auto" w:fill="auto"/>
          </w:tcPr>
          <w:p w14:paraId="1EE74CD7" w14:textId="77777777" w:rsidR="005A289E" w:rsidRPr="001C4775" w:rsidRDefault="005A289E" w:rsidP="00312863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RS"/>
              </w:rPr>
              <w:t>Примењена информатика у инжењерству</w:t>
            </w:r>
          </w:p>
        </w:tc>
      </w:tr>
      <w:tr w:rsidR="005A289E" w:rsidRPr="001C4775" w14:paraId="62E1CDDD" w14:textId="77777777" w:rsidTr="00312863">
        <w:trPr>
          <w:trHeight w:val="227"/>
          <w:jc w:val="center"/>
        </w:trPr>
        <w:tc>
          <w:tcPr>
            <w:tcW w:w="767" w:type="pct"/>
            <w:gridSpan w:val="3"/>
            <w:vAlign w:val="center"/>
          </w:tcPr>
          <w:p w14:paraId="6420A1DB" w14:textId="77777777" w:rsidR="005A289E" w:rsidRPr="001C4775" w:rsidRDefault="005A289E" w:rsidP="00312863">
            <w:pPr>
              <w:rPr>
                <w:sz w:val="18"/>
                <w:szCs w:val="18"/>
              </w:rPr>
            </w:pPr>
            <w:proofErr w:type="spellStart"/>
            <w:r w:rsidRPr="001C4775">
              <w:rPr>
                <w:sz w:val="18"/>
                <w:szCs w:val="18"/>
              </w:rPr>
              <w:t>Мастер</w:t>
            </w:r>
            <w:proofErr w:type="spellEnd"/>
          </w:p>
        </w:tc>
        <w:tc>
          <w:tcPr>
            <w:tcW w:w="464" w:type="pct"/>
            <w:gridSpan w:val="3"/>
            <w:vAlign w:val="center"/>
          </w:tcPr>
          <w:p w14:paraId="52EE282C" w14:textId="77777777" w:rsidR="005A289E" w:rsidRPr="001C4775" w:rsidRDefault="005A289E" w:rsidP="00312863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RS"/>
              </w:rPr>
              <w:t>2017</w:t>
            </w:r>
          </w:p>
        </w:tc>
        <w:tc>
          <w:tcPr>
            <w:tcW w:w="1135" w:type="pct"/>
            <w:gridSpan w:val="2"/>
            <w:vAlign w:val="center"/>
          </w:tcPr>
          <w:p w14:paraId="1588031E" w14:textId="77777777" w:rsidR="005A289E" w:rsidRPr="001C4775" w:rsidRDefault="005A289E" w:rsidP="00312863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  <w:proofErr w:type="spellStart"/>
            <w:r w:rsidRPr="001C4775">
              <w:rPr>
                <w:sz w:val="18"/>
                <w:szCs w:val="18"/>
              </w:rPr>
              <w:t>Факултет</w:t>
            </w:r>
            <w:proofErr w:type="spellEnd"/>
            <w:r w:rsidRPr="001C477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инжењерских</w:t>
            </w:r>
            <w:proofErr w:type="spellEnd"/>
            <w:r w:rsidRPr="001C477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наука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>, Крагујевац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14:paraId="1DEC554A" w14:textId="77777777" w:rsidR="005A289E" w:rsidRPr="001C4775" w:rsidRDefault="005A289E" w:rsidP="00312863">
            <w:pPr>
              <w:rPr>
                <w:sz w:val="18"/>
                <w:szCs w:val="18"/>
                <w:lang w:val="sr-Cyrl-CS"/>
              </w:rPr>
            </w:pPr>
            <w:proofErr w:type="spellStart"/>
            <w:r w:rsidRPr="001C4775">
              <w:rPr>
                <w:sz w:val="18"/>
                <w:szCs w:val="18"/>
              </w:rPr>
              <w:t>Техничко-технолошке</w:t>
            </w:r>
            <w:proofErr w:type="spellEnd"/>
            <w:r w:rsidRPr="001C4775">
              <w:rPr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науке</w:t>
            </w:r>
            <w:proofErr w:type="spellEnd"/>
            <w:r w:rsidRPr="001C4775">
              <w:rPr>
                <w:sz w:val="18"/>
                <w:szCs w:val="18"/>
              </w:rPr>
              <w:t xml:space="preserve"> – </w:t>
            </w:r>
            <w:proofErr w:type="spellStart"/>
            <w:r w:rsidRPr="001C4775">
              <w:rPr>
                <w:sz w:val="18"/>
                <w:szCs w:val="18"/>
              </w:rPr>
              <w:t>Машинско</w:t>
            </w:r>
            <w:proofErr w:type="spellEnd"/>
            <w:r w:rsidRPr="001C4775">
              <w:rPr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инжењерство</w:t>
            </w:r>
            <w:proofErr w:type="spellEnd"/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14:paraId="0E90C4FD" w14:textId="77777777" w:rsidR="005A289E" w:rsidRPr="001C4775" w:rsidRDefault="005A289E" w:rsidP="00312863">
            <w:pPr>
              <w:rPr>
                <w:sz w:val="18"/>
                <w:szCs w:val="18"/>
              </w:rPr>
            </w:pPr>
            <w:r w:rsidRPr="001C4775">
              <w:rPr>
                <w:sz w:val="18"/>
                <w:szCs w:val="18"/>
                <w:lang w:val="sr-Cyrl-RS"/>
              </w:rPr>
              <w:t>Примењена механика и аутоматско управљање</w:t>
            </w:r>
          </w:p>
        </w:tc>
      </w:tr>
      <w:tr w:rsidR="005A289E" w:rsidRPr="001C4775" w14:paraId="61A0A3A7" w14:textId="77777777" w:rsidTr="00312863">
        <w:trPr>
          <w:trHeight w:val="227"/>
          <w:jc w:val="center"/>
        </w:trPr>
        <w:tc>
          <w:tcPr>
            <w:tcW w:w="767" w:type="pct"/>
            <w:gridSpan w:val="3"/>
            <w:vAlign w:val="center"/>
          </w:tcPr>
          <w:p w14:paraId="0BA37AB8" w14:textId="77777777" w:rsidR="005A289E" w:rsidRPr="001C4775" w:rsidRDefault="005A289E" w:rsidP="00312863">
            <w:pPr>
              <w:rPr>
                <w:sz w:val="18"/>
                <w:szCs w:val="18"/>
                <w:lang w:val="sr-Cyrl-CS"/>
              </w:rPr>
            </w:pPr>
            <w:proofErr w:type="spellStart"/>
            <w:r w:rsidRPr="001C4775">
              <w:rPr>
                <w:sz w:val="18"/>
                <w:szCs w:val="18"/>
              </w:rPr>
              <w:t>Диплома</w:t>
            </w:r>
            <w:proofErr w:type="spellEnd"/>
          </w:p>
        </w:tc>
        <w:tc>
          <w:tcPr>
            <w:tcW w:w="464" w:type="pct"/>
            <w:gridSpan w:val="3"/>
            <w:vAlign w:val="center"/>
          </w:tcPr>
          <w:p w14:paraId="19A799BF" w14:textId="77777777" w:rsidR="005A289E" w:rsidRPr="001C4775" w:rsidRDefault="005A289E" w:rsidP="00312863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RS"/>
              </w:rPr>
              <w:t>2015</w:t>
            </w:r>
          </w:p>
        </w:tc>
        <w:tc>
          <w:tcPr>
            <w:tcW w:w="1135" w:type="pct"/>
            <w:gridSpan w:val="2"/>
            <w:vAlign w:val="center"/>
          </w:tcPr>
          <w:p w14:paraId="4DC1F101" w14:textId="77777777" w:rsidR="005A289E" w:rsidRPr="001C4775" w:rsidRDefault="005A289E" w:rsidP="00312863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  <w:proofErr w:type="spellStart"/>
            <w:r w:rsidRPr="001C4775">
              <w:rPr>
                <w:sz w:val="18"/>
                <w:szCs w:val="18"/>
              </w:rPr>
              <w:t>Факултет</w:t>
            </w:r>
            <w:proofErr w:type="spellEnd"/>
            <w:r w:rsidRPr="001C477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инжењерских</w:t>
            </w:r>
            <w:proofErr w:type="spellEnd"/>
            <w:r w:rsidRPr="001C477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наука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>, Крагујевац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14:paraId="24478B2E" w14:textId="77777777" w:rsidR="005A289E" w:rsidRPr="001C4775" w:rsidRDefault="005A289E" w:rsidP="00312863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Машинско инжењерство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14:paraId="67B3390D" w14:textId="77777777" w:rsidR="005A289E" w:rsidRPr="001C4775" w:rsidRDefault="005A289E" w:rsidP="00312863">
            <w:pPr>
              <w:rPr>
                <w:sz w:val="18"/>
                <w:szCs w:val="18"/>
              </w:rPr>
            </w:pPr>
            <w:r w:rsidRPr="001C4775">
              <w:rPr>
                <w:sz w:val="18"/>
                <w:szCs w:val="18"/>
                <w:lang w:val="sr-Cyrl-RS"/>
              </w:rPr>
              <w:t>Примењена механика и аутоматско управљање</w:t>
            </w:r>
          </w:p>
        </w:tc>
      </w:tr>
      <w:tr w:rsidR="005A289E" w:rsidRPr="001C4775" w14:paraId="7617CB2F" w14:textId="77777777" w:rsidTr="00312863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AB32824" w14:textId="77777777" w:rsidR="005A289E" w:rsidRPr="001C4775" w:rsidRDefault="005A289E" w:rsidP="00312863">
            <w:pPr>
              <w:rPr>
                <w:sz w:val="18"/>
                <w:szCs w:val="18"/>
              </w:rPr>
            </w:pPr>
            <w:r w:rsidRPr="001C4775">
              <w:rPr>
                <w:b/>
                <w:sz w:val="18"/>
                <w:szCs w:val="18"/>
                <w:lang w:val="sr-Cyrl-CS"/>
              </w:rPr>
              <w:t xml:space="preserve">Списак предмета </w:t>
            </w:r>
            <w:proofErr w:type="spellStart"/>
            <w:r w:rsidRPr="001C4775">
              <w:rPr>
                <w:b/>
                <w:sz w:val="18"/>
                <w:szCs w:val="18"/>
              </w:rPr>
              <w:t>које</w:t>
            </w:r>
            <w:proofErr w:type="spellEnd"/>
            <w:r w:rsidRPr="001C477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b/>
                <w:sz w:val="18"/>
                <w:szCs w:val="18"/>
              </w:rPr>
              <w:t>наставник</w:t>
            </w:r>
            <w:proofErr w:type="spellEnd"/>
            <w:r w:rsidRPr="001C477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b/>
                <w:sz w:val="18"/>
                <w:szCs w:val="18"/>
              </w:rPr>
              <w:t>држи</w:t>
            </w:r>
            <w:proofErr w:type="spellEnd"/>
            <w:r w:rsidRPr="001C477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b/>
                <w:sz w:val="18"/>
                <w:szCs w:val="18"/>
              </w:rPr>
              <w:t>на</w:t>
            </w:r>
            <w:proofErr w:type="spellEnd"/>
            <w:r w:rsidRPr="001C477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b/>
                <w:sz w:val="18"/>
                <w:szCs w:val="18"/>
              </w:rPr>
              <w:t>докторским</w:t>
            </w:r>
            <w:proofErr w:type="spellEnd"/>
            <w:r w:rsidRPr="001C477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b/>
                <w:sz w:val="18"/>
                <w:szCs w:val="18"/>
              </w:rPr>
              <w:t>студијама</w:t>
            </w:r>
            <w:proofErr w:type="spellEnd"/>
            <w:r w:rsidRPr="001C477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A289E" w:rsidRPr="001C4775" w14:paraId="5DBC9F7A" w14:textId="77777777" w:rsidTr="00312863">
        <w:trPr>
          <w:trHeight w:val="227"/>
          <w:jc w:val="center"/>
        </w:trPr>
        <w:tc>
          <w:tcPr>
            <w:tcW w:w="442" w:type="pct"/>
            <w:gridSpan w:val="2"/>
            <w:shd w:val="clear" w:color="auto" w:fill="auto"/>
            <w:vAlign w:val="center"/>
          </w:tcPr>
          <w:p w14:paraId="09DACFAD" w14:textId="77777777" w:rsidR="005A289E" w:rsidRPr="001C4775" w:rsidRDefault="005A289E" w:rsidP="00312863">
            <w:pPr>
              <w:rPr>
                <w:b/>
                <w:sz w:val="18"/>
                <w:szCs w:val="18"/>
                <w:lang w:val="sr-Cyrl-CS"/>
              </w:rPr>
            </w:pPr>
            <w:r w:rsidRPr="001C4775">
              <w:rPr>
                <w:b/>
                <w:sz w:val="18"/>
                <w:szCs w:val="18"/>
                <w:lang w:val="sr-Cyrl-CS"/>
              </w:rPr>
              <w:t>Р.Б.</w:t>
            </w:r>
          </w:p>
        </w:tc>
        <w:tc>
          <w:tcPr>
            <w:tcW w:w="663" w:type="pct"/>
            <w:gridSpan w:val="3"/>
            <w:shd w:val="clear" w:color="auto" w:fill="auto"/>
            <w:vAlign w:val="center"/>
          </w:tcPr>
          <w:p w14:paraId="2A5DCE3B" w14:textId="77777777" w:rsidR="005A289E" w:rsidRPr="001C4775" w:rsidRDefault="005A289E" w:rsidP="00312863">
            <w:pPr>
              <w:rPr>
                <w:b/>
                <w:sz w:val="18"/>
                <w:szCs w:val="18"/>
              </w:rPr>
            </w:pPr>
            <w:proofErr w:type="spellStart"/>
            <w:r w:rsidRPr="001C4775">
              <w:rPr>
                <w:b/>
                <w:sz w:val="18"/>
                <w:szCs w:val="18"/>
              </w:rPr>
              <w:t>Ознака</w:t>
            </w:r>
            <w:proofErr w:type="spellEnd"/>
            <w:r w:rsidRPr="001C477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95" w:type="pct"/>
            <w:gridSpan w:val="8"/>
            <w:vAlign w:val="center"/>
          </w:tcPr>
          <w:p w14:paraId="6BBD719E" w14:textId="77777777" w:rsidR="005A289E" w:rsidRPr="001C4775" w:rsidRDefault="005A289E" w:rsidP="00312863">
            <w:pPr>
              <w:rPr>
                <w:b/>
                <w:sz w:val="18"/>
                <w:szCs w:val="18"/>
              </w:rPr>
            </w:pPr>
            <w:r w:rsidRPr="001C4775">
              <w:rPr>
                <w:b/>
                <w:iCs/>
                <w:sz w:val="18"/>
                <w:szCs w:val="18"/>
                <w:lang w:val="sr-Cyrl-CS"/>
              </w:rPr>
              <w:t>Назив предмета</w:t>
            </w:r>
          </w:p>
        </w:tc>
      </w:tr>
      <w:tr w:rsidR="005A289E" w:rsidRPr="001C4775" w14:paraId="4A98610D" w14:textId="77777777" w:rsidTr="00312863">
        <w:trPr>
          <w:trHeight w:val="227"/>
          <w:jc w:val="center"/>
        </w:trPr>
        <w:tc>
          <w:tcPr>
            <w:tcW w:w="442" w:type="pct"/>
            <w:gridSpan w:val="2"/>
            <w:shd w:val="clear" w:color="auto" w:fill="auto"/>
            <w:vAlign w:val="center"/>
          </w:tcPr>
          <w:p w14:paraId="283EE683" w14:textId="77777777" w:rsidR="005A289E" w:rsidRPr="001C4775" w:rsidRDefault="005A289E" w:rsidP="00312863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663" w:type="pct"/>
            <w:gridSpan w:val="3"/>
            <w:shd w:val="clear" w:color="auto" w:fill="auto"/>
            <w:vAlign w:val="center"/>
          </w:tcPr>
          <w:p w14:paraId="101DE53E" w14:textId="77777777" w:rsidR="005A289E" w:rsidRPr="001C4775" w:rsidRDefault="005A289E" w:rsidP="00312863">
            <w:pPr>
              <w:rPr>
                <w:sz w:val="18"/>
                <w:szCs w:val="18"/>
              </w:rPr>
            </w:pPr>
            <w:r w:rsidRPr="00F30557">
              <w:rPr>
                <w:sz w:val="18"/>
                <w:szCs w:val="18"/>
                <w:lang w:val="sr-Cyrl-CS"/>
              </w:rPr>
              <w:t>ДПИР08</w:t>
            </w:r>
            <w:r>
              <w:rPr>
                <w:sz w:val="18"/>
                <w:szCs w:val="18"/>
                <w:lang w:val="sr-Cyrl-CS"/>
              </w:rPr>
              <w:t xml:space="preserve">, </w:t>
            </w:r>
            <w:r w:rsidRPr="00EE533C">
              <w:rPr>
                <w:sz w:val="18"/>
                <w:szCs w:val="18"/>
                <w:lang w:val="sr-Cyrl-CS"/>
              </w:rPr>
              <w:t>ДЕР203</w:t>
            </w:r>
          </w:p>
        </w:tc>
        <w:tc>
          <w:tcPr>
            <w:tcW w:w="3895" w:type="pct"/>
            <w:gridSpan w:val="8"/>
            <w:vAlign w:val="center"/>
          </w:tcPr>
          <w:p w14:paraId="65F03118" w14:textId="77777777" w:rsidR="005A289E" w:rsidRPr="001C4775" w:rsidRDefault="005A289E" w:rsidP="00312863">
            <w:pPr>
              <w:rPr>
                <w:sz w:val="18"/>
                <w:szCs w:val="18"/>
              </w:rPr>
            </w:pPr>
            <w:proofErr w:type="spellStart"/>
            <w:r w:rsidRPr="00F30557">
              <w:rPr>
                <w:sz w:val="18"/>
                <w:szCs w:val="18"/>
              </w:rPr>
              <w:t>Интелигентне</w:t>
            </w:r>
            <w:proofErr w:type="spellEnd"/>
            <w:r w:rsidRPr="00F30557">
              <w:rPr>
                <w:sz w:val="18"/>
                <w:szCs w:val="18"/>
              </w:rPr>
              <w:t xml:space="preserve"> </w:t>
            </w:r>
            <w:proofErr w:type="spellStart"/>
            <w:r w:rsidRPr="00F30557">
              <w:rPr>
                <w:sz w:val="18"/>
                <w:szCs w:val="18"/>
              </w:rPr>
              <w:t>технике</w:t>
            </w:r>
            <w:proofErr w:type="spellEnd"/>
            <w:r w:rsidRPr="00F30557">
              <w:rPr>
                <w:sz w:val="18"/>
                <w:szCs w:val="18"/>
              </w:rPr>
              <w:t xml:space="preserve"> у </w:t>
            </w:r>
            <w:proofErr w:type="spellStart"/>
            <w:r w:rsidRPr="00F30557">
              <w:rPr>
                <w:sz w:val="18"/>
                <w:szCs w:val="18"/>
              </w:rPr>
              <w:t>системима</w:t>
            </w:r>
            <w:proofErr w:type="spellEnd"/>
            <w:r w:rsidRPr="00F30557">
              <w:rPr>
                <w:sz w:val="18"/>
                <w:szCs w:val="18"/>
              </w:rPr>
              <w:t xml:space="preserve"> </w:t>
            </w:r>
            <w:proofErr w:type="spellStart"/>
            <w:r w:rsidRPr="00F30557">
              <w:rPr>
                <w:sz w:val="18"/>
                <w:szCs w:val="18"/>
              </w:rPr>
              <w:t>одлучивања</w:t>
            </w:r>
            <w:proofErr w:type="spellEnd"/>
          </w:p>
        </w:tc>
      </w:tr>
      <w:tr w:rsidR="00905A8D" w:rsidRPr="001C4775" w14:paraId="3F6F3FBA" w14:textId="77777777" w:rsidTr="00312863">
        <w:trPr>
          <w:trHeight w:val="227"/>
          <w:jc w:val="center"/>
        </w:trPr>
        <w:tc>
          <w:tcPr>
            <w:tcW w:w="442" w:type="pct"/>
            <w:gridSpan w:val="2"/>
            <w:shd w:val="clear" w:color="auto" w:fill="auto"/>
            <w:vAlign w:val="center"/>
          </w:tcPr>
          <w:p w14:paraId="6FC1C630" w14:textId="739B4C70" w:rsidR="00905A8D" w:rsidRPr="001C4775" w:rsidRDefault="00905A8D" w:rsidP="0031286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663" w:type="pct"/>
            <w:gridSpan w:val="3"/>
            <w:shd w:val="clear" w:color="auto" w:fill="auto"/>
            <w:vAlign w:val="center"/>
          </w:tcPr>
          <w:p w14:paraId="4B9695AF" w14:textId="77777777" w:rsidR="00905A8D" w:rsidRDefault="00905A8D" w:rsidP="0031286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ДПИР12</w:t>
            </w:r>
          </w:p>
          <w:p w14:paraId="77DD16B8" w14:textId="70A0E93F" w:rsidR="0096711A" w:rsidRPr="00F30557" w:rsidRDefault="0096711A" w:rsidP="0031286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ДЕР208</w:t>
            </w:r>
          </w:p>
        </w:tc>
        <w:tc>
          <w:tcPr>
            <w:tcW w:w="3895" w:type="pct"/>
            <w:gridSpan w:val="8"/>
            <w:vAlign w:val="center"/>
          </w:tcPr>
          <w:p w14:paraId="77BD97A3" w14:textId="68BDFD4B" w:rsidR="00905A8D" w:rsidRPr="00905A8D" w:rsidRDefault="00905A8D" w:rsidP="00312863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Напредне технике компјутерске визије</w:t>
            </w:r>
          </w:p>
        </w:tc>
      </w:tr>
      <w:tr w:rsidR="005A289E" w:rsidRPr="001C4775" w14:paraId="11EEEC48" w14:textId="77777777" w:rsidTr="00312863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2D008D0" w14:textId="77777777" w:rsidR="005A289E" w:rsidRPr="001C4775" w:rsidRDefault="005A289E" w:rsidP="00312863">
            <w:pPr>
              <w:rPr>
                <w:b/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 xml:space="preserve">Најзначајнији радови </w:t>
            </w:r>
            <w:r w:rsidRPr="001C4775">
              <w:rPr>
                <w:b/>
                <w:sz w:val="18"/>
                <w:szCs w:val="18"/>
                <w:lang w:val="sr-Cyrl-CS"/>
              </w:rPr>
              <w:t xml:space="preserve"> у складу са захтевима допунских услова  стандарда за дато поље (минимално 10 не више од 20)</w:t>
            </w:r>
          </w:p>
        </w:tc>
      </w:tr>
      <w:tr w:rsidR="005A289E" w:rsidRPr="001C4775" w14:paraId="0ADBF255" w14:textId="77777777" w:rsidTr="00312863">
        <w:trPr>
          <w:trHeight w:val="227"/>
          <w:jc w:val="center"/>
        </w:trPr>
        <w:tc>
          <w:tcPr>
            <w:tcW w:w="260" w:type="pct"/>
            <w:vAlign w:val="center"/>
          </w:tcPr>
          <w:p w14:paraId="15EB3C08" w14:textId="77777777" w:rsidR="005A289E" w:rsidRPr="001C4775" w:rsidRDefault="005A289E" w:rsidP="005A289E">
            <w:pPr>
              <w:widowControl w:val="0"/>
              <w:numPr>
                <w:ilvl w:val="0"/>
                <w:numId w:val="6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  <w:vAlign w:val="center"/>
          </w:tcPr>
          <w:p w14:paraId="7C6AC962" w14:textId="77777777" w:rsidR="005A289E" w:rsidRPr="001C4775" w:rsidRDefault="005A289E" w:rsidP="00312863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C4775">
              <w:rPr>
                <w:b/>
                <w:bCs/>
                <w:sz w:val="18"/>
                <w:szCs w:val="18"/>
                <w:lang w:val="sr-Cyrl-RS"/>
              </w:rPr>
              <w:t>Šušteršic</w:t>
            </w:r>
            <w:proofErr w:type="spellEnd"/>
            <w:r w:rsidRPr="001C4775">
              <w:rPr>
                <w:b/>
                <w:bCs/>
                <w:sz w:val="18"/>
                <w:szCs w:val="18"/>
                <w:lang w:val="sr-Cyrl-RS"/>
              </w:rPr>
              <w:t>̌, T.,</w:t>
            </w:r>
            <w:r w:rsidRPr="001C4775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Gribova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, V.,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Nikolic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, M.,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Lavalle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, P.,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Filipovic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, N., &amp;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Vrana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, N. E. (2023).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The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Effect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of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Machine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Learning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Algorithms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on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the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Prediction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of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Layer-by-Layer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Coating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Properties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. ACS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Omega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.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vol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. 8,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no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. 5,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pp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. 4677–4686, ISSN: 2470-1343, </w:t>
            </w:r>
            <w:hyperlink r:id="rId20" w:history="1">
              <w:r w:rsidRPr="001C4775">
                <w:rPr>
                  <w:rStyle w:val="Hyperlink"/>
                  <w:sz w:val="18"/>
                  <w:szCs w:val="18"/>
                  <w:lang w:val="sr-Cyrl-RS"/>
                </w:rPr>
                <w:t>https://doi.org/10.1021/acsomega.2c06471</w:t>
              </w:r>
            </w:hyperlink>
            <w:r w:rsidRPr="001C4775">
              <w:rPr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368" w:type="pct"/>
            <w:vAlign w:val="center"/>
          </w:tcPr>
          <w:p w14:paraId="27BCA392" w14:textId="77777777" w:rsidR="005A289E" w:rsidRPr="001C4775" w:rsidRDefault="005A289E" w:rsidP="00312863">
            <w:pPr>
              <w:tabs>
                <w:tab w:val="left" w:pos="567"/>
              </w:tabs>
              <w:jc w:val="center"/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М22</w:t>
            </w:r>
          </w:p>
        </w:tc>
      </w:tr>
      <w:tr w:rsidR="005A289E" w:rsidRPr="001C4775" w14:paraId="689B5A9A" w14:textId="77777777" w:rsidTr="00312863">
        <w:trPr>
          <w:trHeight w:val="227"/>
          <w:jc w:val="center"/>
        </w:trPr>
        <w:tc>
          <w:tcPr>
            <w:tcW w:w="260" w:type="pct"/>
            <w:vAlign w:val="center"/>
          </w:tcPr>
          <w:p w14:paraId="32EC55A3" w14:textId="77777777" w:rsidR="005A289E" w:rsidRPr="001C4775" w:rsidRDefault="005A289E" w:rsidP="005A289E">
            <w:pPr>
              <w:widowControl w:val="0"/>
              <w:numPr>
                <w:ilvl w:val="0"/>
                <w:numId w:val="6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</w:tcPr>
          <w:p w14:paraId="2F9E0EE1" w14:textId="77777777" w:rsidR="005A289E" w:rsidRPr="001C4775" w:rsidRDefault="005A289E" w:rsidP="00312863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1C4775">
              <w:rPr>
                <w:b/>
                <w:sz w:val="18"/>
                <w:szCs w:val="18"/>
              </w:rPr>
              <w:t xml:space="preserve">Šušteršič, T., </w:t>
            </w:r>
            <w:r w:rsidRPr="001C4775">
              <w:rPr>
                <w:bCs/>
                <w:sz w:val="18"/>
                <w:szCs w:val="18"/>
              </w:rPr>
              <w:t>Blagojević, A. (2022) Artificial intelligence approach toward analysis of COVID-19 development—Personalized and epidemiological model, In book: Cardiovascular and Respiratory Bioengineering (Ed. Filipović</w:t>
            </w:r>
            <w:r w:rsidRPr="001C4775">
              <w:rPr>
                <w:bCs/>
                <w:sz w:val="18"/>
                <w:szCs w:val="18"/>
                <w:lang w:val="sr-Latn-RS"/>
              </w:rPr>
              <w:t>, N.</w:t>
            </w:r>
            <w:r w:rsidRPr="001C4775">
              <w:rPr>
                <w:bCs/>
                <w:sz w:val="18"/>
                <w:szCs w:val="18"/>
              </w:rPr>
              <w:t xml:space="preserve">), Chapter 12, pp.237-269, ISBN 978-0-12-823956-8, </w:t>
            </w:r>
            <w:hyperlink r:id="rId21" w:history="1">
              <w:r w:rsidRPr="001C4775">
                <w:rPr>
                  <w:rStyle w:val="Hyperlink"/>
                  <w:sz w:val="18"/>
                  <w:szCs w:val="18"/>
                </w:rPr>
                <w:t>https://doi.org/10.1016/B978-0-12-823956-8.00013-4</w:t>
              </w:r>
            </w:hyperlink>
            <w:r w:rsidRPr="001C477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8" w:type="pct"/>
            <w:vAlign w:val="center"/>
          </w:tcPr>
          <w:p w14:paraId="5DAD9E36" w14:textId="77777777" w:rsidR="005A289E" w:rsidRPr="001C4775" w:rsidRDefault="005A289E" w:rsidP="00312863">
            <w:pPr>
              <w:tabs>
                <w:tab w:val="left" w:pos="567"/>
              </w:tabs>
              <w:jc w:val="center"/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М</w:t>
            </w:r>
            <w:r>
              <w:rPr>
                <w:sz w:val="18"/>
                <w:szCs w:val="18"/>
                <w:lang w:val="sr-Cyrl-CS"/>
              </w:rPr>
              <w:t>13</w:t>
            </w:r>
          </w:p>
        </w:tc>
      </w:tr>
      <w:tr w:rsidR="005A289E" w:rsidRPr="001C4775" w14:paraId="3EDA1DB7" w14:textId="77777777" w:rsidTr="00312863">
        <w:trPr>
          <w:trHeight w:val="227"/>
          <w:jc w:val="center"/>
        </w:trPr>
        <w:tc>
          <w:tcPr>
            <w:tcW w:w="260" w:type="pct"/>
            <w:vAlign w:val="center"/>
          </w:tcPr>
          <w:p w14:paraId="2AEFAFBF" w14:textId="77777777" w:rsidR="005A289E" w:rsidRPr="001C4775" w:rsidRDefault="005A289E" w:rsidP="005A289E">
            <w:pPr>
              <w:widowControl w:val="0"/>
              <w:numPr>
                <w:ilvl w:val="0"/>
                <w:numId w:val="6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</w:tcPr>
          <w:p w14:paraId="4835F825" w14:textId="77777777" w:rsidR="005A289E" w:rsidRPr="001C4775" w:rsidRDefault="005A289E" w:rsidP="00312863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1C4775">
              <w:rPr>
                <w:b/>
                <w:sz w:val="18"/>
                <w:szCs w:val="18"/>
              </w:rPr>
              <w:t>Šušteršič, T.,</w:t>
            </w:r>
            <w:r w:rsidRPr="001C4775">
              <w:rPr>
                <w:bCs/>
                <w:sz w:val="18"/>
                <w:szCs w:val="18"/>
              </w:rPr>
              <w:t xml:space="preserve"> Kovačević, V., </w:t>
            </w:r>
            <w:proofErr w:type="spellStart"/>
            <w:r w:rsidRPr="001C4775">
              <w:rPr>
                <w:bCs/>
                <w:sz w:val="18"/>
                <w:szCs w:val="18"/>
              </w:rPr>
              <w:t>Ranković</w:t>
            </w:r>
            <w:proofErr w:type="spellEnd"/>
            <w:r w:rsidRPr="001C4775">
              <w:rPr>
                <w:bCs/>
                <w:sz w:val="18"/>
                <w:szCs w:val="18"/>
              </w:rPr>
              <w:t xml:space="preserve">, V., </w:t>
            </w:r>
            <w:proofErr w:type="spellStart"/>
            <w:r w:rsidRPr="001C4775">
              <w:rPr>
                <w:bCs/>
                <w:sz w:val="18"/>
                <w:szCs w:val="18"/>
              </w:rPr>
              <w:t>Rasulić</w:t>
            </w:r>
            <w:proofErr w:type="spellEnd"/>
            <w:r w:rsidRPr="001C4775">
              <w:rPr>
                <w:bCs/>
                <w:sz w:val="18"/>
                <w:szCs w:val="18"/>
              </w:rPr>
              <w:t>, L., &amp; Filipović, N. (2022). Computational Modelling and Machine Learning Based Image Processing in Spine Research. In Personalized Orthopedics. (Ed.</w:t>
            </w:r>
            <w:r w:rsidRPr="001C4775">
              <w:rPr>
                <w:sz w:val="18"/>
                <w:szCs w:val="18"/>
              </w:rPr>
              <w:t xml:space="preserve"> O. </w:t>
            </w:r>
            <w:proofErr w:type="spellStart"/>
            <w:r w:rsidRPr="001C4775">
              <w:rPr>
                <w:sz w:val="18"/>
                <w:szCs w:val="18"/>
              </w:rPr>
              <w:t>Canciglieri</w:t>
            </w:r>
            <w:proofErr w:type="spellEnd"/>
            <w:r w:rsidRPr="001C4775">
              <w:rPr>
                <w:sz w:val="18"/>
                <w:szCs w:val="18"/>
              </w:rPr>
              <w:t xml:space="preserve"> Junior, M. D. </w:t>
            </w:r>
            <w:proofErr w:type="spellStart"/>
            <w:r w:rsidRPr="001C4775">
              <w:rPr>
                <w:sz w:val="18"/>
                <w:szCs w:val="18"/>
              </w:rPr>
              <w:t>Trajanovic</w:t>
            </w:r>
            <w:proofErr w:type="spellEnd"/>
            <w:r w:rsidRPr="001C4775">
              <w:rPr>
                <w:sz w:val="18"/>
                <w:szCs w:val="18"/>
              </w:rPr>
              <w:t xml:space="preserve">), </w:t>
            </w:r>
            <w:r w:rsidRPr="001C4775">
              <w:rPr>
                <w:bCs/>
                <w:sz w:val="18"/>
                <w:szCs w:val="18"/>
              </w:rPr>
              <w:t xml:space="preserve">Chapter 16, Springer, Cham., pp. 441-501, ISBN: 978-3-030-98279-9, </w:t>
            </w:r>
            <w:hyperlink r:id="rId22" w:history="1">
              <w:r w:rsidRPr="001C4775">
                <w:rPr>
                  <w:rStyle w:val="Hyperlink"/>
                  <w:sz w:val="18"/>
                  <w:szCs w:val="18"/>
                </w:rPr>
                <w:t>https://doi.org/10.1007/978-3-030-98279-9_16</w:t>
              </w:r>
            </w:hyperlink>
            <w:r w:rsidRPr="001C477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8" w:type="pct"/>
            <w:vAlign w:val="center"/>
          </w:tcPr>
          <w:p w14:paraId="597D8166" w14:textId="77777777" w:rsidR="005A289E" w:rsidRPr="001C4775" w:rsidRDefault="005A289E" w:rsidP="00312863">
            <w:pPr>
              <w:tabs>
                <w:tab w:val="left" w:pos="567"/>
              </w:tabs>
              <w:jc w:val="center"/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М</w:t>
            </w:r>
            <w:r>
              <w:rPr>
                <w:sz w:val="18"/>
                <w:szCs w:val="18"/>
                <w:lang w:val="sr-Cyrl-CS"/>
              </w:rPr>
              <w:t>13</w:t>
            </w:r>
          </w:p>
        </w:tc>
      </w:tr>
      <w:tr w:rsidR="005A289E" w:rsidRPr="001C4775" w14:paraId="5B7230AA" w14:textId="77777777" w:rsidTr="00312863">
        <w:trPr>
          <w:trHeight w:val="227"/>
          <w:jc w:val="center"/>
        </w:trPr>
        <w:tc>
          <w:tcPr>
            <w:tcW w:w="260" w:type="pct"/>
            <w:vAlign w:val="center"/>
          </w:tcPr>
          <w:p w14:paraId="50B2D264" w14:textId="77777777" w:rsidR="005A289E" w:rsidRPr="001C4775" w:rsidRDefault="005A289E" w:rsidP="005A289E">
            <w:pPr>
              <w:widowControl w:val="0"/>
              <w:numPr>
                <w:ilvl w:val="0"/>
                <w:numId w:val="6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</w:tcPr>
          <w:p w14:paraId="773E2928" w14:textId="77777777" w:rsidR="005A289E" w:rsidRPr="001C4775" w:rsidRDefault="005A289E" w:rsidP="00312863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1C4775">
              <w:rPr>
                <w:b/>
                <w:bCs/>
                <w:sz w:val="18"/>
                <w:szCs w:val="18"/>
              </w:rPr>
              <w:t>Šušteršič</w:t>
            </w:r>
            <w:r w:rsidRPr="001C4775">
              <w:rPr>
                <w:sz w:val="18"/>
                <w:szCs w:val="18"/>
              </w:rPr>
              <w:t xml:space="preserve">, </w:t>
            </w:r>
            <w:r w:rsidRPr="001C4775">
              <w:rPr>
                <w:b/>
                <w:bCs/>
                <w:sz w:val="18"/>
                <w:szCs w:val="18"/>
              </w:rPr>
              <w:t>T.,</w:t>
            </w:r>
            <w:r w:rsidRPr="001C4775">
              <w:rPr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Ranković</w:t>
            </w:r>
            <w:proofErr w:type="spellEnd"/>
            <w:r w:rsidRPr="001C4775">
              <w:rPr>
                <w:sz w:val="18"/>
                <w:szCs w:val="18"/>
              </w:rPr>
              <w:t xml:space="preserve">, V., Milovanović, V., Kovačević, V., </w:t>
            </w:r>
            <w:proofErr w:type="spellStart"/>
            <w:r w:rsidRPr="001C4775">
              <w:rPr>
                <w:sz w:val="18"/>
                <w:szCs w:val="18"/>
              </w:rPr>
              <w:t>Rasulić</w:t>
            </w:r>
            <w:proofErr w:type="spellEnd"/>
            <w:r w:rsidRPr="001C4775">
              <w:rPr>
                <w:sz w:val="18"/>
                <w:szCs w:val="18"/>
              </w:rPr>
              <w:t xml:space="preserve">, L., &amp; Filipović, N. (2022). A Deep Learning Model for Automatic Detection and Classification of Disc Herniation in Magnetic Resonance Images. IEEE Journal of Biomedical and Health Informatics. Vol. 26, no. 12, pp. 6036-6046, ISSN: 2168-2194 </w:t>
            </w:r>
            <w:hyperlink r:id="rId23" w:history="1">
              <w:r w:rsidRPr="001C4775">
                <w:rPr>
                  <w:rStyle w:val="Hyperlink"/>
                  <w:sz w:val="18"/>
                  <w:szCs w:val="18"/>
                </w:rPr>
                <w:t>https://doi.org/10.1109/JBHI.2022.3209585</w:t>
              </w:r>
            </w:hyperlink>
          </w:p>
        </w:tc>
        <w:tc>
          <w:tcPr>
            <w:tcW w:w="368" w:type="pct"/>
            <w:vAlign w:val="center"/>
          </w:tcPr>
          <w:p w14:paraId="26BDD3C7" w14:textId="77777777" w:rsidR="005A289E" w:rsidRPr="001C4775" w:rsidRDefault="005A289E" w:rsidP="00312863">
            <w:pPr>
              <w:tabs>
                <w:tab w:val="left" w:pos="567"/>
              </w:tabs>
              <w:jc w:val="center"/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М2</w:t>
            </w:r>
            <w:r>
              <w:rPr>
                <w:sz w:val="18"/>
                <w:szCs w:val="18"/>
                <w:lang w:val="sr-Cyrl-CS"/>
              </w:rPr>
              <w:t>1</w:t>
            </w:r>
          </w:p>
        </w:tc>
      </w:tr>
      <w:tr w:rsidR="005A289E" w:rsidRPr="001C4775" w14:paraId="0459DDB9" w14:textId="77777777" w:rsidTr="00312863">
        <w:trPr>
          <w:trHeight w:val="227"/>
          <w:jc w:val="center"/>
        </w:trPr>
        <w:tc>
          <w:tcPr>
            <w:tcW w:w="260" w:type="pct"/>
            <w:vAlign w:val="center"/>
          </w:tcPr>
          <w:p w14:paraId="46C1CC83" w14:textId="77777777" w:rsidR="005A289E" w:rsidRPr="001C4775" w:rsidRDefault="005A289E" w:rsidP="005A289E">
            <w:pPr>
              <w:widowControl w:val="0"/>
              <w:numPr>
                <w:ilvl w:val="0"/>
                <w:numId w:val="6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</w:tcPr>
          <w:p w14:paraId="13CFA6DE" w14:textId="77777777" w:rsidR="005A289E" w:rsidRPr="00887E33" w:rsidRDefault="005A289E" w:rsidP="00312863">
            <w:pPr>
              <w:jc w:val="both"/>
              <w:rPr>
                <w:sz w:val="18"/>
                <w:szCs w:val="18"/>
              </w:rPr>
            </w:pPr>
            <w:r w:rsidRPr="00887E33">
              <w:rPr>
                <w:b/>
                <w:bCs/>
                <w:sz w:val="18"/>
                <w:szCs w:val="18"/>
              </w:rPr>
              <w:t>Šušteršič, T.,</w:t>
            </w:r>
            <w:r w:rsidRPr="00887E33">
              <w:rPr>
                <w:sz w:val="18"/>
                <w:szCs w:val="18"/>
              </w:rPr>
              <w:t xml:space="preserve"> </w:t>
            </w:r>
            <w:proofErr w:type="spellStart"/>
            <w:r w:rsidRPr="00887E33">
              <w:rPr>
                <w:sz w:val="18"/>
                <w:szCs w:val="18"/>
              </w:rPr>
              <w:t>Bodić</w:t>
            </w:r>
            <w:proofErr w:type="spellEnd"/>
            <w:r w:rsidRPr="00887E33">
              <w:rPr>
                <w:sz w:val="18"/>
                <w:szCs w:val="18"/>
              </w:rPr>
              <w:t xml:space="preserve">, A., Ignjatović, J., Cvijić, S., </w:t>
            </w:r>
            <w:proofErr w:type="spellStart"/>
            <w:r w:rsidRPr="00887E33">
              <w:rPr>
                <w:sz w:val="18"/>
                <w:szCs w:val="18"/>
              </w:rPr>
              <w:t>Ibrić</w:t>
            </w:r>
            <w:proofErr w:type="spellEnd"/>
            <w:r w:rsidRPr="00887E33">
              <w:rPr>
                <w:sz w:val="18"/>
                <w:szCs w:val="18"/>
              </w:rPr>
              <w:t xml:space="preserve">, S., &amp; Filipović, N. (2022). Numerical Modeling of Particle Dynamics Inside a Dry Powder Inhaler. Pharmaceutics, vol. 14, no. 12, pp. 2591. ISSN: 1999-4923, </w:t>
            </w:r>
            <w:hyperlink r:id="rId24" w:history="1">
              <w:r w:rsidRPr="007E7578">
                <w:rPr>
                  <w:rStyle w:val="Hyperlink"/>
                  <w:sz w:val="18"/>
                  <w:szCs w:val="18"/>
                </w:rPr>
                <w:t>https://doi.org/10.3390/pharmaceutics14122591</w:t>
              </w:r>
            </w:hyperlink>
          </w:p>
        </w:tc>
        <w:tc>
          <w:tcPr>
            <w:tcW w:w="368" w:type="pct"/>
            <w:vAlign w:val="center"/>
          </w:tcPr>
          <w:p w14:paraId="20414DFE" w14:textId="77777777" w:rsidR="005A289E" w:rsidRPr="001C4775" w:rsidRDefault="005A289E" w:rsidP="00312863">
            <w:pPr>
              <w:tabs>
                <w:tab w:val="left" w:pos="567"/>
              </w:tabs>
              <w:jc w:val="center"/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М2</w:t>
            </w:r>
            <w:r>
              <w:rPr>
                <w:sz w:val="18"/>
                <w:szCs w:val="18"/>
                <w:lang w:val="sr-Cyrl-CS"/>
              </w:rPr>
              <w:t>1</w:t>
            </w:r>
          </w:p>
        </w:tc>
      </w:tr>
      <w:tr w:rsidR="005A289E" w:rsidRPr="001C4775" w14:paraId="24FAD1CF" w14:textId="77777777" w:rsidTr="00312863">
        <w:trPr>
          <w:trHeight w:val="227"/>
          <w:jc w:val="center"/>
        </w:trPr>
        <w:tc>
          <w:tcPr>
            <w:tcW w:w="260" w:type="pct"/>
            <w:vAlign w:val="center"/>
          </w:tcPr>
          <w:p w14:paraId="069BAA86" w14:textId="77777777" w:rsidR="005A289E" w:rsidRPr="001C4775" w:rsidRDefault="005A289E" w:rsidP="005A289E">
            <w:pPr>
              <w:widowControl w:val="0"/>
              <w:numPr>
                <w:ilvl w:val="0"/>
                <w:numId w:val="6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</w:tcPr>
          <w:p w14:paraId="1CE97F85" w14:textId="77777777" w:rsidR="005A289E" w:rsidRPr="00887E33" w:rsidRDefault="005A289E" w:rsidP="00312863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887E33">
              <w:rPr>
                <w:sz w:val="18"/>
                <w:szCs w:val="18"/>
              </w:rPr>
              <w:t xml:space="preserve">Filipovic, N., </w:t>
            </w:r>
            <w:r w:rsidRPr="00887E33">
              <w:rPr>
                <w:b/>
                <w:bCs/>
                <w:sz w:val="18"/>
                <w:szCs w:val="18"/>
              </w:rPr>
              <w:t>Sustersic, T</w:t>
            </w:r>
            <w:r w:rsidRPr="00887E33">
              <w:rPr>
                <w:sz w:val="18"/>
                <w:szCs w:val="18"/>
              </w:rPr>
              <w:t xml:space="preserve">., Milosevic, M., Milicevic, B., Simic, V., Prodanovic, M., ... &amp; Kojic, M. (2022). SILICOFCM platform, multiscale modeling of left ventricle from echocardiographic images and drug influence for cardiomyopathy disease. Computer Methods and Programs in Biomedicine, vol. 227, pp. 107194, ISSN: 0169-2607, </w:t>
            </w:r>
            <w:hyperlink r:id="rId25" w:history="1">
              <w:r w:rsidRPr="00887E33">
                <w:rPr>
                  <w:rStyle w:val="Hyperlink"/>
                  <w:sz w:val="18"/>
                  <w:szCs w:val="18"/>
                </w:rPr>
                <w:t>https://doi.org/10.1016/j.cmpb.2022.107194</w:t>
              </w:r>
            </w:hyperlink>
            <w:r w:rsidRPr="00887E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" w:type="pct"/>
            <w:vAlign w:val="center"/>
          </w:tcPr>
          <w:p w14:paraId="44CDC491" w14:textId="77777777" w:rsidR="005A289E" w:rsidRPr="001C4775" w:rsidRDefault="005A289E" w:rsidP="00312863">
            <w:pPr>
              <w:tabs>
                <w:tab w:val="left" w:pos="567"/>
              </w:tabs>
              <w:jc w:val="center"/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М2</w:t>
            </w:r>
            <w:r>
              <w:rPr>
                <w:sz w:val="18"/>
                <w:szCs w:val="18"/>
                <w:lang w:val="sr-Cyrl-CS"/>
              </w:rPr>
              <w:t>1</w:t>
            </w:r>
          </w:p>
        </w:tc>
      </w:tr>
      <w:tr w:rsidR="005A289E" w:rsidRPr="001C4775" w14:paraId="20277039" w14:textId="77777777" w:rsidTr="00312863">
        <w:trPr>
          <w:trHeight w:val="227"/>
          <w:jc w:val="center"/>
        </w:trPr>
        <w:tc>
          <w:tcPr>
            <w:tcW w:w="260" w:type="pct"/>
            <w:vAlign w:val="center"/>
          </w:tcPr>
          <w:p w14:paraId="454FB197" w14:textId="77777777" w:rsidR="005A289E" w:rsidRPr="001C4775" w:rsidRDefault="005A289E" w:rsidP="005A289E">
            <w:pPr>
              <w:widowControl w:val="0"/>
              <w:numPr>
                <w:ilvl w:val="0"/>
                <w:numId w:val="6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</w:tcPr>
          <w:p w14:paraId="1D5CBAF6" w14:textId="77777777" w:rsidR="005A289E" w:rsidRPr="00887E33" w:rsidRDefault="005A289E" w:rsidP="00312863">
            <w:pPr>
              <w:jc w:val="both"/>
              <w:rPr>
                <w:bCs/>
                <w:sz w:val="18"/>
                <w:szCs w:val="18"/>
              </w:rPr>
            </w:pPr>
            <w:r w:rsidRPr="00887E33">
              <w:rPr>
                <w:b/>
                <w:sz w:val="18"/>
                <w:szCs w:val="18"/>
              </w:rPr>
              <w:t>Šušteršič, T.,</w:t>
            </w:r>
            <w:r w:rsidRPr="00887E33">
              <w:rPr>
                <w:bCs/>
                <w:sz w:val="18"/>
                <w:szCs w:val="18"/>
              </w:rPr>
              <w:t xml:space="preserve"> &amp; </w:t>
            </w:r>
            <w:proofErr w:type="spellStart"/>
            <w:r w:rsidRPr="00887E33">
              <w:rPr>
                <w:bCs/>
                <w:sz w:val="18"/>
                <w:szCs w:val="18"/>
              </w:rPr>
              <w:t>Peulić</w:t>
            </w:r>
            <w:proofErr w:type="spellEnd"/>
            <w:r w:rsidRPr="00887E33">
              <w:rPr>
                <w:bCs/>
                <w:sz w:val="18"/>
                <w:szCs w:val="18"/>
              </w:rPr>
              <w:t xml:space="preserve">, A. (2022). FPGA Implementation of Expert System for Medical Diagnosis of Disc Hernia Diagnosis Based on Bayes Theorem. Journal of Circuits, Systems and Computers, 2350038. ISSN: 0218-1266, </w:t>
            </w:r>
            <w:hyperlink r:id="rId26" w:history="1">
              <w:r w:rsidRPr="00887E33">
                <w:rPr>
                  <w:rStyle w:val="Hyperlink"/>
                  <w:sz w:val="18"/>
                  <w:szCs w:val="18"/>
                </w:rPr>
                <w:t>https://doi.org/10.1142/S021812662350038X</w:t>
              </w:r>
            </w:hyperlink>
          </w:p>
        </w:tc>
        <w:tc>
          <w:tcPr>
            <w:tcW w:w="368" w:type="pct"/>
            <w:vAlign w:val="center"/>
          </w:tcPr>
          <w:p w14:paraId="097D1F53" w14:textId="77777777" w:rsidR="005A289E" w:rsidRPr="00BB0247" w:rsidRDefault="005A289E" w:rsidP="00312863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M22</w:t>
            </w:r>
          </w:p>
        </w:tc>
      </w:tr>
      <w:tr w:rsidR="005A289E" w:rsidRPr="001C4775" w14:paraId="47D58E5F" w14:textId="77777777" w:rsidTr="00312863">
        <w:trPr>
          <w:trHeight w:val="227"/>
          <w:jc w:val="center"/>
        </w:trPr>
        <w:tc>
          <w:tcPr>
            <w:tcW w:w="260" w:type="pct"/>
            <w:vAlign w:val="center"/>
          </w:tcPr>
          <w:p w14:paraId="2408EF9C" w14:textId="77777777" w:rsidR="005A289E" w:rsidRPr="001C4775" w:rsidRDefault="005A289E" w:rsidP="005A289E">
            <w:pPr>
              <w:widowControl w:val="0"/>
              <w:numPr>
                <w:ilvl w:val="0"/>
                <w:numId w:val="6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</w:tcPr>
          <w:p w14:paraId="05DCF04B" w14:textId="77777777" w:rsidR="005A289E" w:rsidRPr="00887E33" w:rsidRDefault="005A289E" w:rsidP="00312863">
            <w:pPr>
              <w:jc w:val="both"/>
              <w:rPr>
                <w:b/>
                <w:sz w:val="18"/>
                <w:szCs w:val="18"/>
              </w:rPr>
            </w:pPr>
            <w:r w:rsidRPr="00061DD0">
              <w:rPr>
                <w:b/>
                <w:sz w:val="18"/>
                <w:szCs w:val="18"/>
              </w:rPr>
              <w:t xml:space="preserve">Šušteršič, T. I., </w:t>
            </w:r>
            <w:r w:rsidRPr="00061DD0">
              <w:rPr>
                <w:bCs/>
                <w:sz w:val="18"/>
                <w:szCs w:val="18"/>
              </w:rPr>
              <w:t xml:space="preserve">&amp; Filipovic, N. D. (2021). Implementation of Medical Image Processing Algorithms on FPGA Using Xilinx System Generator. Computational Modeling and Simulation Examples in Bioengineering (Ed. N. Filipović), Chapter 9, pp. 323-362. ISBN:9781119563945 </w:t>
            </w:r>
            <w:hyperlink r:id="rId27" w:history="1">
              <w:r w:rsidRPr="00061DD0">
                <w:rPr>
                  <w:rStyle w:val="Hyperlink"/>
                  <w:sz w:val="18"/>
                  <w:szCs w:val="18"/>
                </w:rPr>
                <w:t>https://doi.org/10.1002/9781119563983.ch9</w:t>
              </w:r>
            </w:hyperlink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" w:type="pct"/>
            <w:vAlign w:val="center"/>
          </w:tcPr>
          <w:p w14:paraId="07FB1EB4" w14:textId="77777777" w:rsidR="005A289E" w:rsidRDefault="005A289E" w:rsidP="00312863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M13</w:t>
            </w:r>
          </w:p>
        </w:tc>
      </w:tr>
      <w:tr w:rsidR="005A289E" w:rsidRPr="001C4775" w14:paraId="40D60DCD" w14:textId="77777777" w:rsidTr="00312863">
        <w:trPr>
          <w:trHeight w:val="227"/>
          <w:jc w:val="center"/>
        </w:trPr>
        <w:tc>
          <w:tcPr>
            <w:tcW w:w="260" w:type="pct"/>
            <w:vAlign w:val="center"/>
          </w:tcPr>
          <w:p w14:paraId="66C3A814" w14:textId="77777777" w:rsidR="005A289E" w:rsidRPr="001C4775" w:rsidRDefault="005A289E" w:rsidP="005A289E">
            <w:pPr>
              <w:widowControl w:val="0"/>
              <w:numPr>
                <w:ilvl w:val="0"/>
                <w:numId w:val="6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</w:tcPr>
          <w:p w14:paraId="7B13F1BC" w14:textId="77777777" w:rsidR="005A289E" w:rsidRPr="001C4775" w:rsidRDefault="005A289E" w:rsidP="00312863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C4775">
              <w:rPr>
                <w:b/>
                <w:sz w:val="18"/>
                <w:szCs w:val="18"/>
                <w:lang w:val="sr-Latn-RS"/>
              </w:rPr>
              <w:t>Šušt</w:t>
            </w:r>
            <w:r w:rsidRPr="001C4775">
              <w:rPr>
                <w:b/>
                <w:sz w:val="18"/>
                <w:szCs w:val="18"/>
                <w:lang w:val="de-DE"/>
              </w:rPr>
              <w:t>eršič</w:t>
            </w:r>
            <w:proofErr w:type="spellEnd"/>
            <w:r w:rsidRPr="001C4775">
              <w:rPr>
                <w:b/>
                <w:sz w:val="18"/>
                <w:szCs w:val="18"/>
                <w:lang w:val="de-DE"/>
              </w:rPr>
              <w:t>, T.</w:t>
            </w:r>
            <w:r w:rsidRPr="001C4775">
              <w:rPr>
                <w:bCs/>
                <w:sz w:val="18"/>
                <w:szCs w:val="18"/>
                <w:lang w:val="de-DE"/>
              </w:rPr>
              <w:t xml:space="preserve">, Simsek, G. M., </w:t>
            </w:r>
            <w:proofErr w:type="spellStart"/>
            <w:r w:rsidRPr="001C4775">
              <w:rPr>
                <w:bCs/>
                <w:sz w:val="18"/>
                <w:szCs w:val="18"/>
                <w:lang w:val="de-DE"/>
              </w:rPr>
              <w:t>Guven</w:t>
            </w:r>
            <w:proofErr w:type="spellEnd"/>
            <w:r w:rsidRPr="001C4775">
              <w:rPr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C4775">
              <w:rPr>
                <w:bCs/>
                <w:sz w:val="18"/>
                <w:szCs w:val="18"/>
                <w:lang w:val="de-DE"/>
              </w:rPr>
              <w:t>Yapıcı</w:t>
            </w:r>
            <w:proofErr w:type="spellEnd"/>
            <w:r w:rsidRPr="001C4775">
              <w:rPr>
                <w:bCs/>
                <w:sz w:val="18"/>
                <w:szCs w:val="18"/>
                <w:lang w:val="de-DE"/>
              </w:rPr>
              <w:t xml:space="preserve">, G., </w:t>
            </w:r>
            <w:proofErr w:type="spellStart"/>
            <w:r w:rsidRPr="001C4775">
              <w:rPr>
                <w:bCs/>
                <w:sz w:val="18"/>
                <w:szCs w:val="18"/>
                <w:lang w:val="de-DE"/>
              </w:rPr>
              <w:t>Nikolić</w:t>
            </w:r>
            <w:proofErr w:type="spellEnd"/>
            <w:r w:rsidRPr="001C4775">
              <w:rPr>
                <w:bCs/>
                <w:sz w:val="18"/>
                <w:szCs w:val="18"/>
                <w:lang w:val="de-DE"/>
              </w:rPr>
              <w:t xml:space="preserve">, M., </w:t>
            </w:r>
            <w:proofErr w:type="spellStart"/>
            <w:r w:rsidRPr="001C4775">
              <w:rPr>
                <w:bCs/>
                <w:sz w:val="18"/>
                <w:szCs w:val="18"/>
                <w:lang w:val="de-DE"/>
              </w:rPr>
              <w:t>Vulović</w:t>
            </w:r>
            <w:proofErr w:type="spellEnd"/>
            <w:r w:rsidRPr="001C4775">
              <w:rPr>
                <w:bCs/>
                <w:sz w:val="18"/>
                <w:szCs w:val="18"/>
                <w:lang w:val="de-DE"/>
              </w:rPr>
              <w:t xml:space="preserve">, R., Filipovic, N., </w:t>
            </w:r>
            <w:proofErr w:type="spellStart"/>
            <w:r w:rsidRPr="001C4775">
              <w:rPr>
                <w:bCs/>
                <w:sz w:val="18"/>
                <w:szCs w:val="18"/>
                <w:lang w:val="de-DE"/>
              </w:rPr>
              <w:t>Vrana</w:t>
            </w:r>
            <w:proofErr w:type="spellEnd"/>
            <w:r w:rsidRPr="001C4775">
              <w:rPr>
                <w:bCs/>
                <w:sz w:val="18"/>
                <w:szCs w:val="18"/>
                <w:lang w:val="de-DE"/>
              </w:rPr>
              <w:t xml:space="preserve"> N. E. (2021). </w:t>
            </w:r>
            <w:r w:rsidRPr="001C4775">
              <w:rPr>
                <w:bCs/>
                <w:sz w:val="18"/>
                <w:szCs w:val="18"/>
              </w:rPr>
              <w:t xml:space="preserve">An In-silico Corrosion for Biomedical Applications for Coupling With In Vitro Biocompatibility for Estimation of Long-term Effects, Frontiers in Bioengineering and Biotechnology. vol. 9, article 718026. </w:t>
            </w:r>
            <w:hyperlink r:id="rId28" w:history="1">
              <w:r w:rsidRPr="001C4775">
                <w:rPr>
                  <w:rStyle w:val="Hyperlink"/>
                  <w:sz w:val="18"/>
                  <w:szCs w:val="18"/>
                </w:rPr>
                <w:t>https://doi.org/10.3389/fbioe.2021.718026</w:t>
              </w:r>
            </w:hyperlink>
            <w:r w:rsidRPr="001C477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8" w:type="pct"/>
            <w:vAlign w:val="center"/>
          </w:tcPr>
          <w:p w14:paraId="472DBDC5" w14:textId="77777777" w:rsidR="005A289E" w:rsidRPr="001C4775" w:rsidRDefault="005A289E" w:rsidP="00312863">
            <w:pPr>
              <w:tabs>
                <w:tab w:val="left" w:pos="567"/>
              </w:tabs>
              <w:jc w:val="center"/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М2</w:t>
            </w:r>
            <w:r>
              <w:rPr>
                <w:sz w:val="18"/>
                <w:szCs w:val="18"/>
                <w:lang w:val="sr-Cyrl-CS"/>
              </w:rPr>
              <w:t>1</w:t>
            </w:r>
          </w:p>
        </w:tc>
      </w:tr>
      <w:tr w:rsidR="005A289E" w:rsidRPr="001C4775" w14:paraId="0AB2760C" w14:textId="77777777" w:rsidTr="00312863">
        <w:trPr>
          <w:trHeight w:val="227"/>
          <w:jc w:val="center"/>
        </w:trPr>
        <w:tc>
          <w:tcPr>
            <w:tcW w:w="260" w:type="pct"/>
            <w:vAlign w:val="center"/>
          </w:tcPr>
          <w:p w14:paraId="6EDC4624" w14:textId="77777777" w:rsidR="005A289E" w:rsidRPr="001C4775" w:rsidRDefault="005A289E" w:rsidP="005A289E">
            <w:pPr>
              <w:widowControl w:val="0"/>
              <w:numPr>
                <w:ilvl w:val="0"/>
                <w:numId w:val="6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</w:tcPr>
          <w:p w14:paraId="137BB6A9" w14:textId="77777777" w:rsidR="005A289E" w:rsidRPr="001C4775" w:rsidRDefault="005A289E" w:rsidP="00312863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1C4775">
              <w:rPr>
                <w:bCs/>
                <w:sz w:val="18"/>
                <w:szCs w:val="18"/>
              </w:rPr>
              <w:t xml:space="preserve">Ignjatović, J., </w:t>
            </w:r>
            <w:r w:rsidRPr="001C4775">
              <w:rPr>
                <w:b/>
                <w:sz w:val="18"/>
                <w:szCs w:val="18"/>
              </w:rPr>
              <w:t>Šušteršič, T.</w:t>
            </w:r>
            <w:r w:rsidRPr="001C4775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1C4775">
              <w:rPr>
                <w:bCs/>
                <w:sz w:val="18"/>
                <w:szCs w:val="18"/>
              </w:rPr>
              <w:t>Bodić</w:t>
            </w:r>
            <w:proofErr w:type="spellEnd"/>
            <w:r w:rsidRPr="001C4775">
              <w:rPr>
                <w:bCs/>
                <w:sz w:val="18"/>
                <w:szCs w:val="18"/>
              </w:rPr>
              <w:t xml:space="preserve">, A., Cvijić, S., </w:t>
            </w:r>
            <w:proofErr w:type="spellStart"/>
            <w:r w:rsidRPr="001C4775">
              <w:rPr>
                <w:bCs/>
                <w:sz w:val="18"/>
                <w:szCs w:val="18"/>
              </w:rPr>
              <w:t>Đuriš</w:t>
            </w:r>
            <w:proofErr w:type="spellEnd"/>
            <w:r w:rsidRPr="001C4775">
              <w:rPr>
                <w:bCs/>
                <w:sz w:val="18"/>
                <w:szCs w:val="18"/>
              </w:rPr>
              <w:t>, J., Rossi, A., ... &amp; Filipović, N. (2021). Comparative Assessment of In Vitro and In Silico Methods for Aerodynamic Characterization of Powders for Inhalation. Pharmaceutics, vol. 13, no. 11, pp. 1831.</w:t>
            </w:r>
            <w:r w:rsidRPr="001C4775">
              <w:rPr>
                <w:sz w:val="18"/>
                <w:szCs w:val="18"/>
              </w:rPr>
              <w:t xml:space="preserve"> </w:t>
            </w:r>
            <w:hyperlink r:id="rId29" w:history="1">
              <w:r w:rsidRPr="001C4775">
                <w:rPr>
                  <w:rStyle w:val="Hyperlink"/>
                  <w:sz w:val="18"/>
                  <w:szCs w:val="18"/>
                </w:rPr>
                <w:t>https://doi.org/10.3390/pharmaceutics13111831</w:t>
              </w:r>
            </w:hyperlink>
          </w:p>
        </w:tc>
        <w:tc>
          <w:tcPr>
            <w:tcW w:w="368" w:type="pct"/>
            <w:vAlign w:val="center"/>
          </w:tcPr>
          <w:p w14:paraId="0C1B344F" w14:textId="77777777" w:rsidR="005A289E" w:rsidRPr="001C4775" w:rsidRDefault="005A289E" w:rsidP="00312863">
            <w:pPr>
              <w:tabs>
                <w:tab w:val="left" w:pos="567"/>
              </w:tabs>
              <w:jc w:val="center"/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М2</w:t>
            </w:r>
            <w:r>
              <w:rPr>
                <w:sz w:val="18"/>
                <w:szCs w:val="18"/>
                <w:lang w:val="sr-Cyrl-CS"/>
              </w:rPr>
              <w:t>1</w:t>
            </w:r>
          </w:p>
        </w:tc>
      </w:tr>
      <w:tr w:rsidR="005A289E" w:rsidRPr="001C4775" w14:paraId="727271EB" w14:textId="77777777" w:rsidTr="00312863">
        <w:trPr>
          <w:trHeight w:val="227"/>
          <w:jc w:val="center"/>
        </w:trPr>
        <w:tc>
          <w:tcPr>
            <w:tcW w:w="260" w:type="pct"/>
            <w:vAlign w:val="center"/>
          </w:tcPr>
          <w:p w14:paraId="7B675870" w14:textId="77777777" w:rsidR="005A289E" w:rsidRPr="001C4775" w:rsidRDefault="005A289E" w:rsidP="005A289E">
            <w:pPr>
              <w:widowControl w:val="0"/>
              <w:numPr>
                <w:ilvl w:val="0"/>
                <w:numId w:val="6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</w:tcPr>
          <w:p w14:paraId="46B8B5BA" w14:textId="77777777" w:rsidR="005A289E" w:rsidRPr="001C4775" w:rsidRDefault="005A289E" w:rsidP="0031286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775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Š</w:t>
            </w:r>
            <w:proofErr w:type="spellStart"/>
            <w:r w:rsidRPr="001C4775">
              <w:rPr>
                <w:rFonts w:ascii="Times New Roman" w:hAnsi="Times New Roman" w:cs="Times New Roman"/>
                <w:b/>
                <w:sz w:val="18"/>
                <w:szCs w:val="18"/>
              </w:rPr>
              <w:t>ušteršič</w:t>
            </w:r>
            <w:proofErr w:type="spellEnd"/>
            <w:r w:rsidRPr="001C4775">
              <w:rPr>
                <w:rFonts w:ascii="Times New Roman" w:hAnsi="Times New Roman" w:cs="Times New Roman"/>
                <w:b/>
                <w:sz w:val="18"/>
                <w:szCs w:val="18"/>
              </w:rPr>
              <w:t>, T.</w:t>
            </w:r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Blagojević, A., Cvetković, D., Cvetković, A., </w:t>
            </w:r>
            <w:proofErr w:type="spellStart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>Lorencin</w:t>
            </w:r>
            <w:proofErr w:type="spellEnd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I., </w:t>
            </w:r>
            <w:proofErr w:type="spellStart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>Baressi</w:t>
            </w:r>
            <w:proofErr w:type="spellEnd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>Šegota</w:t>
            </w:r>
            <w:proofErr w:type="spellEnd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S., Milovanović, D., </w:t>
            </w:r>
            <w:proofErr w:type="spellStart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>Baskić</w:t>
            </w:r>
            <w:proofErr w:type="spellEnd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D., Car, Z., Filipović, N. (2021). Epidemiological Predictive Modeling of COVID-19 Infection: Development, Testing, and Implementation on the Population of the Benelux Union. Frontiers in Public Health. vol. 9, pp. 1567. </w:t>
            </w:r>
            <w:hyperlink r:id="rId30" w:history="1">
              <w:r w:rsidRPr="001C4775">
                <w:rPr>
                  <w:rStyle w:val="Hyperlink"/>
                  <w:sz w:val="18"/>
                  <w:szCs w:val="18"/>
                </w:rPr>
                <w:t>https://doi.org/10.3389/fpubh.2021.727274</w:t>
              </w:r>
            </w:hyperlink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8" w:type="pct"/>
            <w:vAlign w:val="center"/>
          </w:tcPr>
          <w:p w14:paraId="37206FEC" w14:textId="77777777" w:rsidR="005A289E" w:rsidRPr="001C4775" w:rsidRDefault="005A289E" w:rsidP="00312863">
            <w:pPr>
              <w:tabs>
                <w:tab w:val="left" w:pos="567"/>
              </w:tabs>
              <w:jc w:val="center"/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М21</w:t>
            </w:r>
          </w:p>
        </w:tc>
      </w:tr>
      <w:tr w:rsidR="005A289E" w:rsidRPr="001C4775" w14:paraId="730A3733" w14:textId="77777777" w:rsidTr="00312863">
        <w:trPr>
          <w:trHeight w:val="227"/>
          <w:jc w:val="center"/>
        </w:trPr>
        <w:tc>
          <w:tcPr>
            <w:tcW w:w="260" w:type="pct"/>
            <w:vAlign w:val="center"/>
          </w:tcPr>
          <w:p w14:paraId="2B8945A0" w14:textId="77777777" w:rsidR="005A289E" w:rsidRPr="001C4775" w:rsidRDefault="005A289E" w:rsidP="005A289E">
            <w:pPr>
              <w:widowControl w:val="0"/>
              <w:numPr>
                <w:ilvl w:val="0"/>
                <w:numId w:val="6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  <w:vAlign w:val="center"/>
          </w:tcPr>
          <w:p w14:paraId="4C40CB57" w14:textId="77777777" w:rsidR="005A289E" w:rsidRPr="001C4775" w:rsidRDefault="005A289E" w:rsidP="0031286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Blagojević, A., </w:t>
            </w:r>
            <w:r w:rsidRPr="001C4775">
              <w:rPr>
                <w:rFonts w:ascii="Times New Roman" w:hAnsi="Times New Roman" w:cs="Times New Roman"/>
                <w:b/>
                <w:sz w:val="18"/>
                <w:szCs w:val="18"/>
              </w:rPr>
              <w:t>Šušteršič, T.</w:t>
            </w:r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>Lorencin</w:t>
            </w:r>
            <w:proofErr w:type="spellEnd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I., </w:t>
            </w:r>
            <w:proofErr w:type="spellStart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>Baressi</w:t>
            </w:r>
            <w:proofErr w:type="spellEnd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>Šegota</w:t>
            </w:r>
            <w:proofErr w:type="spellEnd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S., Anđelić, N., Milovanović, D., </w:t>
            </w:r>
            <w:proofErr w:type="spellStart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>Baskić</w:t>
            </w:r>
            <w:proofErr w:type="spellEnd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D., </w:t>
            </w:r>
            <w:proofErr w:type="spellStart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>Baskić</w:t>
            </w:r>
            <w:proofErr w:type="spellEnd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D., </w:t>
            </w:r>
            <w:proofErr w:type="spellStart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>Zdravković</w:t>
            </w:r>
            <w:proofErr w:type="spellEnd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Petrović, N., </w:t>
            </w:r>
            <w:proofErr w:type="spellStart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>Sazdanović</w:t>
            </w:r>
            <w:proofErr w:type="spellEnd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P., Car, Z., Filipović, N. (2021). Artificial intelligence approach towards assessment of condition of COVID-19 patients – Identification of predictive biomarkers associated with severity of clinical condition and disease progression. Computers in Biology and Medicine. vol. 138, pp. 104869. </w:t>
            </w:r>
            <w:hyperlink r:id="rId31" w:history="1">
              <w:r w:rsidRPr="001C4775">
                <w:rPr>
                  <w:rStyle w:val="Hyperlink"/>
                  <w:sz w:val="18"/>
                  <w:szCs w:val="18"/>
                </w:rPr>
                <w:t>https://doi.org/10.1016/j.compbiomed.2021.104869</w:t>
              </w:r>
            </w:hyperlink>
          </w:p>
        </w:tc>
        <w:tc>
          <w:tcPr>
            <w:tcW w:w="368" w:type="pct"/>
            <w:vAlign w:val="center"/>
          </w:tcPr>
          <w:p w14:paraId="6CC595A1" w14:textId="77777777" w:rsidR="005A289E" w:rsidRPr="001C4775" w:rsidRDefault="005A289E" w:rsidP="00312863">
            <w:pPr>
              <w:tabs>
                <w:tab w:val="left" w:pos="567"/>
              </w:tabs>
              <w:jc w:val="center"/>
              <w:rPr>
                <w:sz w:val="18"/>
                <w:szCs w:val="18"/>
                <w:lang w:val="sr-Cyrl-RS"/>
              </w:rPr>
            </w:pPr>
            <w:r w:rsidRPr="001C4775">
              <w:rPr>
                <w:sz w:val="18"/>
                <w:szCs w:val="18"/>
              </w:rPr>
              <w:t>M2</w:t>
            </w:r>
            <w:r>
              <w:rPr>
                <w:sz w:val="18"/>
                <w:szCs w:val="18"/>
                <w:lang w:val="sr-Cyrl-RS"/>
              </w:rPr>
              <w:t>1</w:t>
            </w:r>
          </w:p>
        </w:tc>
      </w:tr>
      <w:tr w:rsidR="005A289E" w:rsidRPr="001C4775" w14:paraId="245F19A3" w14:textId="77777777" w:rsidTr="00312863">
        <w:trPr>
          <w:trHeight w:val="227"/>
          <w:jc w:val="center"/>
        </w:trPr>
        <w:tc>
          <w:tcPr>
            <w:tcW w:w="260" w:type="pct"/>
            <w:vAlign w:val="center"/>
          </w:tcPr>
          <w:p w14:paraId="69F48727" w14:textId="77777777" w:rsidR="005A289E" w:rsidRPr="001C4775" w:rsidRDefault="005A289E" w:rsidP="005A289E">
            <w:pPr>
              <w:widowControl w:val="0"/>
              <w:numPr>
                <w:ilvl w:val="0"/>
                <w:numId w:val="6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  <w:vAlign w:val="center"/>
          </w:tcPr>
          <w:p w14:paraId="64F1C519" w14:textId="77777777" w:rsidR="005A289E" w:rsidRPr="001C4775" w:rsidRDefault="005A289E" w:rsidP="00312863">
            <w:pPr>
              <w:pStyle w:val="Defaul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1DE4">
              <w:rPr>
                <w:rFonts w:ascii="Times New Roman" w:hAnsi="Times New Roman" w:cs="Times New Roman"/>
                <w:b/>
                <w:sz w:val="18"/>
                <w:szCs w:val="18"/>
              </w:rPr>
              <w:t>Sustersic, T.,</w:t>
            </w:r>
            <w:r w:rsidRPr="00DE1D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Filipovic, N. (2020). Computational modelling of dry powder inhalers for pulmonary drug delivery, Book: Computational Modeling in Bioengineering and Bioinformatics (ed. Filipović, N), Elsevier, Chapter 8, pp. 257-288, </w:t>
            </w:r>
            <w:hyperlink r:id="rId32" w:history="1">
              <w:r w:rsidRPr="007E7578">
                <w:rPr>
                  <w:rStyle w:val="Hyperlink"/>
                  <w:sz w:val="18"/>
                  <w:szCs w:val="18"/>
                </w:rPr>
                <w:t>https://doi.org/10.1016/B978-0-12-819583-3.00008-4</w:t>
              </w:r>
            </w:hyperlink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8" w:type="pct"/>
            <w:vAlign w:val="center"/>
          </w:tcPr>
          <w:p w14:paraId="2A23396F" w14:textId="77777777" w:rsidR="005A289E" w:rsidRPr="001C4775" w:rsidRDefault="005A289E" w:rsidP="00312863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M13</w:t>
            </w:r>
          </w:p>
        </w:tc>
      </w:tr>
      <w:tr w:rsidR="005A289E" w:rsidRPr="001C4775" w14:paraId="27CE0DFF" w14:textId="77777777" w:rsidTr="00312863">
        <w:trPr>
          <w:trHeight w:val="227"/>
          <w:jc w:val="center"/>
        </w:trPr>
        <w:tc>
          <w:tcPr>
            <w:tcW w:w="260" w:type="pct"/>
            <w:vAlign w:val="center"/>
          </w:tcPr>
          <w:p w14:paraId="6F675289" w14:textId="77777777" w:rsidR="005A289E" w:rsidRPr="001C4775" w:rsidRDefault="005A289E" w:rsidP="005A289E">
            <w:pPr>
              <w:widowControl w:val="0"/>
              <w:numPr>
                <w:ilvl w:val="0"/>
                <w:numId w:val="6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  <w:vAlign w:val="center"/>
          </w:tcPr>
          <w:p w14:paraId="69D6472E" w14:textId="77777777" w:rsidR="005A289E" w:rsidRPr="001C4775" w:rsidRDefault="005A289E" w:rsidP="00312863">
            <w:pPr>
              <w:pStyle w:val="Defaul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C4775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Šušteršič</w:t>
            </w:r>
            <w:proofErr w:type="spellEnd"/>
            <w:r w:rsidRPr="001C4775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, T</w:t>
            </w:r>
            <w:r w:rsidRPr="001C4775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., </w:t>
            </w:r>
            <w:proofErr w:type="spellStart"/>
            <w:r w:rsidRPr="001C4775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Milovanović</w:t>
            </w:r>
            <w:proofErr w:type="spellEnd"/>
            <w:r w:rsidRPr="001C4775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, V., </w:t>
            </w:r>
            <w:proofErr w:type="spellStart"/>
            <w:r w:rsidRPr="001C4775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Ranković</w:t>
            </w:r>
            <w:proofErr w:type="spellEnd"/>
            <w:r w:rsidRPr="001C4775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, V., &amp; </w:t>
            </w:r>
            <w:proofErr w:type="spellStart"/>
            <w:r w:rsidRPr="001C4775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Filipović</w:t>
            </w:r>
            <w:proofErr w:type="spellEnd"/>
            <w:r w:rsidRPr="001C4775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, N. (2020). </w:t>
            </w:r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 comparison of classifiers in biomedical signal processing as a decision support system in disc hernia diagnosis. Computers in Biology and Medicine, vol. 125, 103978. </w:t>
            </w:r>
            <w:hyperlink r:id="rId33" w:history="1">
              <w:r w:rsidRPr="001C4775">
                <w:rPr>
                  <w:rStyle w:val="Hyperlink"/>
                  <w:sz w:val="18"/>
                  <w:szCs w:val="18"/>
                </w:rPr>
                <w:t>https://doi.org/10.1016/j.compbiomed.2020.103978</w:t>
              </w:r>
            </w:hyperlink>
          </w:p>
        </w:tc>
        <w:tc>
          <w:tcPr>
            <w:tcW w:w="368" w:type="pct"/>
            <w:vAlign w:val="center"/>
          </w:tcPr>
          <w:p w14:paraId="5C75A1D3" w14:textId="77777777" w:rsidR="005A289E" w:rsidRPr="001C4775" w:rsidRDefault="005A289E" w:rsidP="00312863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1C4775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lang w:val="sr-Cyrl-RS"/>
              </w:rPr>
              <w:t>21</w:t>
            </w:r>
          </w:p>
        </w:tc>
      </w:tr>
      <w:tr w:rsidR="005A289E" w:rsidRPr="001C4775" w14:paraId="3372863A" w14:textId="77777777" w:rsidTr="00312863">
        <w:trPr>
          <w:trHeight w:val="227"/>
          <w:jc w:val="center"/>
        </w:trPr>
        <w:tc>
          <w:tcPr>
            <w:tcW w:w="260" w:type="pct"/>
            <w:vAlign w:val="center"/>
          </w:tcPr>
          <w:p w14:paraId="26FBAA28" w14:textId="77777777" w:rsidR="005A289E" w:rsidRPr="001C4775" w:rsidRDefault="005A289E" w:rsidP="005A289E">
            <w:pPr>
              <w:widowControl w:val="0"/>
              <w:numPr>
                <w:ilvl w:val="0"/>
                <w:numId w:val="6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  <w:vAlign w:val="center"/>
          </w:tcPr>
          <w:p w14:paraId="1FBB950D" w14:textId="77777777" w:rsidR="005A289E" w:rsidRPr="001C4775" w:rsidRDefault="005A289E" w:rsidP="00312863">
            <w:pPr>
              <w:pStyle w:val="Defaul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  <w:proofErr w:type="spellStart"/>
            <w:r w:rsidRPr="001C477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Šušteršič</w:t>
            </w:r>
            <w:proofErr w:type="spellEnd"/>
            <w:r w:rsidRPr="001C477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 T.</w:t>
            </w:r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, Ranković V.,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Peulić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M.,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Peulić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A., (2020).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An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Early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Disc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Herniation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Identification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System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for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Advancement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in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the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Standard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Medical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Screening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Procedure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based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on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Bayes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Theorem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, IEEE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Journal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of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Biomedical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and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Health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Informatics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,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vol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. 24, no. 1,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pp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. 151-159. ISBN: 2168-2194,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doi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: </w:t>
            </w:r>
            <w:hyperlink r:id="rId34" w:tgtFrame="_blank" w:history="1">
              <w:r w:rsidRPr="001C4775">
                <w:rPr>
                  <w:rStyle w:val="Hyperlink"/>
                  <w:sz w:val="18"/>
                  <w:szCs w:val="18"/>
                </w:rPr>
                <w:t>10.1109/JBHI.2019.2899665</w:t>
              </w:r>
            </w:hyperlink>
          </w:p>
        </w:tc>
        <w:tc>
          <w:tcPr>
            <w:tcW w:w="368" w:type="pct"/>
            <w:vAlign w:val="center"/>
          </w:tcPr>
          <w:p w14:paraId="7A51E95D" w14:textId="77777777" w:rsidR="005A289E" w:rsidRPr="001C4775" w:rsidRDefault="005A289E" w:rsidP="00312863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1C4775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lang w:val="sr-Cyrl-RS"/>
              </w:rPr>
              <w:t>21</w:t>
            </w:r>
          </w:p>
        </w:tc>
      </w:tr>
      <w:tr w:rsidR="005A289E" w:rsidRPr="001C4775" w14:paraId="106393CD" w14:textId="77777777" w:rsidTr="00312863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B943935" w14:textId="77777777" w:rsidR="005A289E" w:rsidRPr="001C4775" w:rsidRDefault="005A289E" w:rsidP="00312863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b/>
                <w:sz w:val="18"/>
                <w:szCs w:val="18"/>
                <w:lang w:val="sr-Cyrl-CS"/>
              </w:rPr>
              <w:lastRenderedPageBreak/>
              <w:t>Збирни подаци научне активност наставника</w:t>
            </w:r>
          </w:p>
        </w:tc>
      </w:tr>
      <w:tr w:rsidR="005A289E" w:rsidRPr="001C4775" w14:paraId="7B5FE165" w14:textId="77777777" w:rsidTr="00312863">
        <w:trPr>
          <w:trHeight w:val="227"/>
          <w:jc w:val="center"/>
        </w:trPr>
        <w:tc>
          <w:tcPr>
            <w:tcW w:w="3253" w:type="pct"/>
            <w:gridSpan w:val="9"/>
            <w:vAlign w:val="center"/>
          </w:tcPr>
          <w:p w14:paraId="5729E860" w14:textId="77777777" w:rsidR="005A289E" w:rsidRPr="001C4775" w:rsidRDefault="005A289E" w:rsidP="00312863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Укупан број цитата, без аутоцитата</w:t>
            </w:r>
          </w:p>
        </w:tc>
        <w:tc>
          <w:tcPr>
            <w:tcW w:w="1747" w:type="pct"/>
            <w:gridSpan w:val="4"/>
            <w:vAlign w:val="center"/>
          </w:tcPr>
          <w:p w14:paraId="7DC4A0F5" w14:textId="77777777" w:rsidR="005A289E" w:rsidRPr="001C4775" w:rsidRDefault="005A289E" w:rsidP="00312863">
            <w:pPr>
              <w:tabs>
                <w:tab w:val="left" w:pos="567"/>
              </w:tabs>
              <w:rPr>
                <w:sz w:val="18"/>
                <w:szCs w:val="18"/>
              </w:rPr>
            </w:pPr>
            <w:r w:rsidRPr="001C4775">
              <w:rPr>
                <w:sz w:val="18"/>
                <w:szCs w:val="18"/>
              </w:rPr>
              <w:t>195 (SCOPUS)</w:t>
            </w:r>
          </w:p>
        </w:tc>
      </w:tr>
      <w:tr w:rsidR="005A289E" w:rsidRPr="001C4775" w14:paraId="2AB0BCF9" w14:textId="77777777" w:rsidTr="00312863">
        <w:trPr>
          <w:trHeight w:val="227"/>
          <w:jc w:val="center"/>
        </w:trPr>
        <w:tc>
          <w:tcPr>
            <w:tcW w:w="3253" w:type="pct"/>
            <w:gridSpan w:val="9"/>
            <w:vAlign w:val="center"/>
          </w:tcPr>
          <w:p w14:paraId="2856CC6A" w14:textId="77777777" w:rsidR="005A289E" w:rsidRPr="001C4775" w:rsidRDefault="005A289E" w:rsidP="00312863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Укупан број радова са SCI (или SSCI) листе</w:t>
            </w:r>
          </w:p>
        </w:tc>
        <w:tc>
          <w:tcPr>
            <w:tcW w:w="1747" w:type="pct"/>
            <w:gridSpan w:val="4"/>
            <w:vAlign w:val="center"/>
          </w:tcPr>
          <w:p w14:paraId="24ECC791" w14:textId="77777777" w:rsidR="005A289E" w:rsidRPr="001C4775" w:rsidRDefault="005A289E" w:rsidP="00312863">
            <w:pPr>
              <w:tabs>
                <w:tab w:val="left" w:pos="567"/>
              </w:tabs>
              <w:rPr>
                <w:sz w:val="18"/>
                <w:szCs w:val="18"/>
              </w:rPr>
            </w:pPr>
            <w:r w:rsidRPr="001C4775">
              <w:rPr>
                <w:sz w:val="18"/>
                <w:szCs w:val="18"/>
              </w:rPr>
              <w:t>23</w:t>
            </w:r>
          </w:p>
        </w:tc>
      </w:tr>
      <w:tr w:rsidR="005A289E" w:rsidRPr="001C4775" w14:paraId="4785105B" w14:textId="77777777" w:rsidTr="00312863">
        <w:trPr>
          <w:trHeight w:val="227"/>
          <w:jc w:val="center"/>
        </w:trPr>
        <w:tc>
          <w:tcPr>
            <w:tcW w:w="3253" w:type="pct"/>
            <w:gridSpan w:val="9"/>
            <w:vAlign w:val="center"/>
          </w:tcPr>
          <w:p w14:paraId="594E783E" w14:textId="77777777" w:rsidR="005A289E" w:rsidRPr="001C4775" w:rsidRDefault="005A289E" w:rsidP="00312863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Тренутно учешће на пројектима</w:t>
            </w:r>
          </w:p>
        </w:tc>
        <w:tc>
          <w:tcPr>
            <w:tcW w:w="633" w:type="pct"/>
            <w:gridSpan w:val="2"/>
            <w:vAlign w:val="center"/>
          </w:tcPr>
          <w:p w14:paraId="3267CFEB" w14:textId="77777777" w:rsidR="005A289E" w:rsidRPr="001C4775" w:rsidRDefault="005A289E" w:rsidP="00312863">
            <w:pPr>
              <w:rPr>
                <w:sz w:val="18"/>
                <w:szCs w:val="18"/>
              </w:rPr>
            </w:pPr>
            <w:r w:rsidRPr="001C4775">
              <w:rPr>
                <w:sz w:val="18"/>
                <w:szCs w:val="18"/>
                <w:lang w:val="sr-Cyrl-CS"/>
              </w:rPr>
              <w:t xml:space="preserve">Домаћи   </w:t>
            </w:r>
            <w:r w:rsidRPr="001C4775">
              <w:rPr>
                <w:sz w:val="18"/>
                <w:szCs w:val="18"/>
              </w:rPr>
              <w:t>1</w:t>
            </w:r>
          </w:p>
        </w:tc>
        <w:tc>
          <w:tcPr>
            <w:tcW w:w="1114" w:type="pct"/>
            <w:gridSpan w:val="2"/>
            <w:vAlign w:val="center"/>
          </w:tcPr>
          <w:p w14:paraId="53A04BB4" w14:textId="77777777" w:rsidR="005A289E" w:rsidRPr="001C4775" w:rsidRDefault="005A289E" w:rsidP="00312863">
            <w:pPr>
              <w:rPr>
                <w:sz w:val="18"/>
                <w:szCs w:val="18"/>
                <w:lang w:val="sr-Cyrl-RS"/>
              </w:rPr>
            </w:pPr>
            <w:r w:rsidRPr="001C4775">
              <w:rPr>
                <w:sz w:val="18"/>
                <w:szCs w:val="18"/>
                <w:lang w:val="sr-Cyrl-CS"/>
              </w:rPr>
              <w:t xml:space="preserve">Међународни   </w:t>
            </w:r>
            <w:r w:rsidRPr="001C4775">
              <w:rPr>
                <w:sz w:val="18"/>
                <w:szCs w:val="18"/>
                <w:lang w:val="sr-Cyrl-RS"/>
              </w:rPr>
              <w:t>2</w:t>
            </w:r>
          </w:p>
        </w:tc>
      </w:tr>
      <w:tr w:rsidR="005A289E" w:rsidRPr="001C4775" w14:paraId="1A0EA0F8" w14:textId="77777777" w:rsidTr="00312863">
        <w:trPr>
          <w:trHeight w:val="227"/>
          <w:jc w:val="center"/>
        </w:trPr>
        <w:tc>
          <w:tcPr>
            <w:tcW w:w="914" w:type="pct"/>
            <w:gridSpan w:val="4"/>
            <w:vAlign w:val="center"/>
          </w:tcPr>
          <w:p w14:paraId="56D15656" w14:textId="77777777" w:rsidR="005A289E" w:rsidRPr="001C4775" w:rsidRDefault="005A289E" w:rsidP="00312863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 xml:space="preserve">Усавршавања </w:t>
            </w:r>
          </w:p>
        </w:tc>
        <w:tc>
          <w:tcPr>
            <w:tcW w:w="4086" w:type="pct"/>
            <w:gridSpan w:val="9"/>
            <w:vAlign w:val="center"/>
          </w:tcPr>
          <w:p w14:paraId="37EA14EF" w14:textId="77777777" w:rsidR="005A289E" w:rsidRPr="001C4775" w:rsidRDefault="005A289E" w:rsidP="00312863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  <w:proofErr w:type="spellStart"/>
            <w:r w:rsidRPr="001C4775">
              <w:rPr>
                <w:sz w:val="18"/>
                <w:szCs w:val="18"/>
                <w:lang w:val="sr-Cyrl-CS"/>
              </w:rPr>
              <w:t>Universität</w:t>
            </w:r>
            <w:proofErr w:type="spellEnd"/>
            <w:r w:rsidRPr="001C4775">
              <w:rPr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CS"/>
              </w:rPr>
              <w:t>Erlangen-Nürnberg</w:t>
            </w:r>
            <w:proofErr w:type="spellEnd"/>
            <w:r w:rsidRPr="001C4775">
              <w:rPr>
                <w:sz w:val="18"/>
                <w:szCs w:val="18"/>
                <w:lang w:val="sr-Cyrl-CS"/>
              </w:rPr>
              <w:t xml:space="preserve">, </w:t>
            </w:r>
            <w:proofErr w:type="spellStart"/>
            <w:r w:rsidRPr="001C4775">
              <w:rPr>
                <w:sz w:val="18"/>
                <w:szCs w:val="18"/>
                <w:lang w:val="sr-Cyrl-CS"/>
              </w:rPr>
              <w:t>Erlangen</w:t>
            </w:r>
            <w:proofErr w:type="spellEnd"/>
            <w:r w:rsidRPr="001C4775">
              <w:rPr>
                <w:sz w:val="18"/>
                <w:szCs w:val="18"/>
                <w:lang w:val="sr-Cyrl-CS"/>
              </w:rPr>
              <w:t xml:space="preserve">, </w:t>
            </w:r>
            <w:proofErr w:type="spellStart"/>
            <w:r w:rsidRPr="001C4775">
              <w:rPr>
                <w:sz w:val="18"/>
                <w:szCs w:val="18"/>
                <w:lang w:val="sr-Cyrl-CS"/>
              </w:rPr>
              <w:t>Nemačka</w:t>
            </w:r>
            <w:proofErr w:type="spellEnd"/>
          </w:p>
          <w:p w14:paraId="2A31D9AF" w14:textId="77777777" w:rsidR="005A289E" w:rsidRPr="001C4775" w:rsidRDefault="005A289E" w:rsidP="00312863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Неколико тренинг школи у оквиру COST програма MP1404, CA15120, CA16122</w:t>
            </w:r>
          </w:p>
          <w:p w14:paraId="5578E5A4" w14:textId="77777777" w:rsidR="005A289E" w:rsidRPr="001C4775" w:rsidRDefault="005A289E" w:rsidP="00312863">
            <w:pPr>
              <w:rPr>
                <w:sz w:val="18"/>
                <w:szCs w:val="18"/>
                <w:lang w:val="sr-Cyrl-CS"/>
              </w:rPr>
            </w:pPr>
            <w:proofErr w:type="spellStart"/>
            <w:r w:rsidRPr="001C4775">
              <w:rPr>
                <w:sz w:val="18"/>
                <w:szCs w:val="18"/>
                <w:lang w:val="sr-Cyrl-CS"/>
              </w:rPr>
              <w:t>Deep</w:t>
            </w:r>
            <w:proofErr w:type="spellEnd"/>
            <w:r w:rsidRPr="001C4775">
              <w:rPr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CS"/>
              </w:rPr>
              <w:t>learning</w:t>
            </w:r>
            <w:proofErr w:type="spellEnd"/>
            <w:r w:rsidRPr="001C4775">
              <w:rPr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CS"/>
              </w:rPr>
              <w:t>for</w:t>
            </w:r>
            <w:proofErr w:type="spellEnd"/>
            <w:r w:rsidRPr="001C4775">
              <w:rPr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CS"/>
              </w:rPr>
              <w:t>medical</w:t>
            </w:r>
            <w:proofErr w:type="spellEnd"/>
            <w:r w:rsidRPr="001C4775">
              <w:rPr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CS"/>
              </w:rPr>
              <w:t>imaging</w:t>
            </w:r>
            <w:proofErr w:type="spellEnd"/>
            <w:r w:rsidRPr="001C4775">
              <w:rPr>
                <w:sz w:val="18"/>
                <w:szCs w:val="18"/>
                <w:lang w:val="sr-Cyrl-CS"/>
              </w:rPr>
              <w:t xml:space="preserve">, </w:t>
            </w:r>
            <w:proofErr w:type="spellStart"/>
            <w:r w:rsidRPr="001C4775">
              <w:rPr>
                <w:sz w:val="18"/>
                <w:szCs w:val="18"/>
                <w:lang w:val="sr-Cyrl-CS"/>
              </w:rPr>
              <w:t>Lyon</w:t>
            </w:r>
            <w:proofErr w:type="spellEnd"/>
            <w:r w:rsidRPr="001C4775">
              <w:rPr>
                <w:sz w:val="18"/>
                <w:szCs w:val="18"/>
                <w:lang w:val="sr-Cyrl-CS"/>
              </w:rPr>
              <w:t>, Француска</w:t>
            </w:r>
          </w:p>
        </w:tc>
      </w:tr>
    </w:tbl>
    <w:p w14:paraId="7AF7900E" w14:textId="77777777" w:rsidR="00642F61" w:rsidRPr="004A27F5" w:rsidRDefault="00642F61">
      <w:pPr>
        <w:spacing w:after="200" w:line="276" w:lineRule="auto"/>
        <w:rPr>
          <w:sz w:val="20"/>
          <w:szCs w:val="20"/>
          <w:lang w:val="sr-Cyrl-RS"/>
        </w:rPr>
      </w:pPr>
    </w:p>
    <w:sectPr w:rsidR="00642F61" w:rsidRPr="004A27F5">
      <w:pgSz w:w="11907" w:h="16840"/>
      <w:pgMar w:top="851" w:right="567" w:bottom="851" w:left="85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70C8C" w14:textId="77777777" w:rsidR="00165FCA" w:rsidRDefault="00165FCA">
      <w:r>
        <w:separator/>
      </w:r>
    </w:p>
  </w:endnote>
  <w:endnote w:type="continuationSeparator" w:id="0">
    <w:p w14:paraId="6441BD90" w14:textId="77777777" w:rsidR="00165FCA" w:rsidRDefault="0016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HelvPlain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F455E" w14:textId="77777777" w:rsidR="00642F61" w:rsidRDefault="00642F6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  <w:p w14:paraId="0724E618" w14:textId="77777777" w:rsidR="00642F61" w:rsidRDefault="00642F6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2D9BCA03" w14:textId="77777777" w:rsidR="00642F61" w:rsidRDefault="004A27F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E6FBF" w14:textId="77777777" w:rsidR="00642F61" w:rsidRDefault="004A27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5D25FB">
      <w:rPr>
        <w:noProof/>
        <w:color w:val="000000"/>
        <w:sz w:val="22"/>
        <w:szCs w:val="22"/>
      </w:rPr>
      <w:t>17</w:t>
    </w:r>
    <w:r>
      <w:rPr>
        <w:color w:val="000000"/>
        <w:sz w:val="22"/>
        <w:szCs w:val="22"/>
      </w:rPr>
      <w:fldChar w:fldCharType="end"/>
    </w:r>
    <w:r>
      <w:rPr>
        <w:color w:val="000000"/>
        <w:sz w:val="22"/>
        <w:szCs w:val="22"/>
      </w:rPr>
      <w:t>/</w:t>
    </w: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NUMPAGES</w:instrText>
    </w:r>
    <w:r>
      <w:rPr>
        <w:color w:val="000000"/>
        <w:sz w:val="22"/>
        <w:szCs w:val="22"/>
      </w:rPr>
      <w:fldChar w:fldCharType="separate"/>
    </w:r>
    <w:r w:rsidR="005D25FB">
      <w:rPr>
        <w:noProof/>
        <w:color w:val="000000"/>
        <w:sz w:val="22"/>
        <w:szCs w:val="22"/>
      </w:rPr>
      <w:t>17</w:t>
    </w:r>
    <w:r>
      <w:rPr>
        <w:color w:val="000000"/>
        <w:sz w:val="22"/>
        <w:szCs w:val="22"/>
      </w:rPr>
      <w:fldChar w:fldCharType="end"/>
    </w:r>
  </w:p>
  <w:p w14:paraId="6381E2C7" w14:textId="77777777" w:rsidR="00642F61" w:rsidRDefault="00642F6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F67D1" w14:textId="77777777" w:rsidR="00165FCA" w:rsidRDefault="00165FCA">
      <w:r>
        <w:separator/>
      </w:r>
    </w:p>
  </w:footnote>
  <w:footnote w:type="continuationSeparator" w:id="0">
    <w:p w14:paraId="0042D843" w14:textId="77777777" w:rsidR="00165FCA" w:rsidRDefault="00165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CA156" w14:textId="77777777" w:rsidR="00642F61" w:rsidRDefault="004A27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2"/>
        <w:szCs w:val="22"/>
      </w:rPr>
    </w:pPr>
    <w:proofErr w:type="spellStart"/>
    <w:r>
      <w:rPr>
        <w:i/>
        <w:color w:val="000000"/>
        <w:sz w:val="22"/>
        <w:szCs w:val="22"/>
      </w:rPr>
      <w:t>Књига</w:t>
    </w:r>
    <w:proofErr w:type="spellEnd"/>
    <w:r>
      <w:rPr>
        <w:i/>
        <w:color w:val="000000"/>
        <w:sz w:val="22"/>
        <w:szCs w:val="22"/>
      </w:rPr>
      <w:t xml:space="preserve"> </w:t>
    </w:r>
    <w:proofErr w:type="spellStart"/>
    <w:r>
      <w:rPr>
        <w:i/>
        <w:color w:val="000000"/>
        <w:sz w:val="22"/>
        <w:szCs w:val="22"/>
      </w:rPr>
      <w:t>наставника</w:t>
    </w:r>
    <w:proofErr w:type="spellEnd"/>
    <w:r>
      <w:rPr>
        <w:i/>
        <w:color w:val="000000"/>
        <w:sz w:val="22"/>
        <w:szCs w:val="22"/>
      </w:rPr>
      <w:t xml:space="preserve"> – ДАС </w:t>
    </w:r>
    <w:proofErr w:type="spellStart"/>
    <w:r>
      <w:rPr>
        <w:i/>
        <w:color w:val="000000"/>
        <w:sz w:val="22"/>
        <w:szCs w:val="22"/>
      </w:rPr>
      <w:t>Електротехника</w:t>
    </w:r>
    <w:proofErr w:type="spellEnd"/>
    <w:r>
      <w:rPr>
        <w:i/>
        <w:color w:val="000000"/>
        <w:sz w:val="22"/>
        <w:szCs w:val="22"/>
      </w:rPr>
      <w:t xml:space="preserve"> и </w:t>
    </w:r>
    <w:proofErr w:type="spellStart"/>
    <w:r>
      <w:rPr>
        <w:i/>
        <w:color w:val="000000"/>
        <w:sz w:val="22"/>
        <w:szCs w:val="22"/>
      </w:rPr>
      <w:t>рачунарство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D616B1"/>
    <w:multiLevelType w:val="hybridMultilevel"/>
    <w:tmpl w:val="7D523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70CD0"/>
    <w:multiLevelType w:val="multilevel"/>
    <w:tmpl w:val="8E0004C4"/>
    <w:lvl w:ilvl="0">
      <w:start w:val="1"/>
      <w:numFmt w:val="decimal"/>
      <w:pStyle w:val="NaslovPotpoglavlj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aperTitl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A81006C"/>
    <w:multiLevelType w:val="multilevel"/>
    <w:tmpl w:val="9684BAC6"/>
    <w:lvl w:ilvl="0">
      <w:start w:val="1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AF680C"/>
    <w:multiLevelType w:val="multilevel"/>
    <w:tmpl w:val="B5562F5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9115704">
    <w:abstractNumId w:val="4"/>
  </w:num>
  <w:num w:numId="2" w16cid:durableId="1337421144">
    <w:abstractNumId w:val="3"/>
  </w:num>
  <w:num w:numId="3" w16cid:durableId="1070083066">
    <w:abstractNumId w:val="2"/>
  </w:num>
  <w:num w:numId="4" w16cid:durableId="1413701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4988259">
    <w:abstractNumId w:val="1"/>
  </w:num>
  <w:num w:numId="6" w16cid:durableId="68933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F61"/>
    <w:rsid w:val="00156222"/>
    <w:rsid w:val="00160DAD"/>
    <w:rsid w:val="00165FCA"/>
    <w:rsid w:val="002D6BA2"/>
    <w:rsid w:val="003942E1"/>
    <w:rsid w:val="00397250"/>
    <w:rsid w:val="004A27F5"/>
    <w:rsid w:val="005A289E"/>
    <w:rsid w:val="005D25FB"/>
    <w:rsid w:val="00642F61"/>
    <w:rsid w:val="00905A8D"/>
    <w:rsid w:val="0096373F"/>
    <w:rsid w:val="0096711A"/>
    <w:rsid w:val="00A23AAA"/>
    <w:rsid w:val="00B43389"/>
    <w:rsid w:val="00DE0403"/>
    <w:rsid w:val="00E728DC"/>
    <w:rsid w:val="00EE533C"/>
    <w:rsid w:val="00E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9A30"/>
  <w15:docId w15:val="{6F338F91-4694-4DC2-8DE7-ED0E2C02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A1A"/>
  </w:style>
  <w:style w:type="paragraph" w:styleId="Heading1">
    <w:name w:val="heading 1"/>
    <w:basedOn w:val="Normal"/>
    <w:next w:val="Normal"/>
    <w:link w:val="Heading1Char"/>
    <w:uiPriority w:val="9"/>
    <w:qFormat/>
    <w:rsid w:val="000A4A1A"/>
    <w:pPr>
      <w:keepNext/>
      <w:widowControl w:val="0"/>
      <w:autoSpaceDE w:val="0"/>
      <w:autoSpaceDN w:val="0"/>
      <w:adjustRightInd w:val="0"/>
      <w:outlineLvl w:val="0"/>
    </w:pPr>
    <w:rPr>
      <w:b/>
      <w:bCs/>
      <w:i/>
      <w:iCs/>
      <w:sz w:val="22"/>
      <w:szCs w:val="22"/>
      <w:lang w:val="sr-Cyrl-CS" w:eastAsia="sr-Latn-CS"/>
    </w:rPr>
  </w:style>
  <w:style w:type="paragraph" w:styleId="Heading2">
    <w:name w:val="heading 2"/>
    <w:aliases w:val="Ime i prezime nastavnika"/>
    <w:basedOn w:val="Normal"/>
    <w:next w:val="Normal"/>
    <w:link w:val="Heading2Char"/>
    <w:qFormat/>
    <w:rsid w:val="00AF13C2"/>
    <w:pPr>
      <w:keepNext/>
      <w:widowControl w:val="0"/>
      <w:autoSpaceDE w:val="0"/>
      <w:autoSpaceDN w:val="0"/>
      <w:adjustRightInd w:val="0"/>
      <w:outlineLvl w:val="1"/>
    </w:pPr>
    <w:rPr>
      <w:b/>
      <w:bCs/>
      <w:sz w:val="20"/>
      <w:szCs w:val="20"/>
      <w:lang w:eastAsia="sr-Latn-CS"/>
    </w:rPr>
  </w:style>
  <w:style w:type="paragraph" w:styleId="Heading3">
    <w:name w:val="heading 3"/>
    <w:aliases w:val="Naslov2"/>
    <w:basedOn w:val="Normal"/>
    <w:next w:val="Normal"/>
    <w:link w:val="Heading3Char"/>
    <w:qFormat/>
    <w:rsid w:val="000A4A1A"/>
    <w:pPr>
      <w:keepNext/>
      <w:spacing w:before="240" w:after="24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0A4A1A"/>
    <w:rPr>
      <w:rFonts w:ascii="Times New Roman" w:eastAsia="Times New Roman" w:hAnsi="Times New Roman" w:cs="Times New Roman"/>
      <w:b/>
      <w:bCs/>
      <w:i/>
      <w:iCs/>
      <w:lang w:val="sr-Cyrl-CS" w:eastAsia="sr-Latn-CS"/>
    </w:rPr>
  </w:style>
  <w:style w:type="character" w:customStyle="1" w:styleId="Heading2Char">
    <w:name w:val="Heading 2 Char"/>
    <w:aliases w:val="Ime i prezime nastavnika Char"/>
    <w:basedOn w:val="DefaultParagraphFont"/>
    <w:link w:val="Heading2"/>
    <w:rsid w:val="00AF13C2"/>
    <w:rPr>
      <w:rFonts w:ascii="Times New Roman" w:eastAsia="Times New Roman" w:hAnsi="Times New Roman" w:cs="Times New Roman"/>
      <w:b/>
      <w:bCs/>
      <w:sz w:val="20"/>
      <w:szCs w:val="20"/>
      <w:lang w:val="en-US" w:eastAsia="sr-Latn-CS"/>
    </w:rPr>
  </w:style>
  <w:style w:type="character" w:customStyle="1" w:styleId="Heading3Char">
    <w:name w:val="Heading 3 Char"/>
    <w:aliases w:val="Naslov2 Char"/>
    <w:basedOn w:val="DefaultParagraphFont"/>
    <w:link w:val="Heading3"/>
    <w:rsid w:val="000A4A1A"/>
    <w:rPr>
      <w:rFonts w:ascii="Arial" w:eastAsia="Times New Roman" w:hAnsi="Arial" w:cs="Arial"/>
      <w:b/>
      <w:bCs/>
      <w:sz w:val="24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0A4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A1A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iPriority w:val="99"/>
    <w:rsid w:val="000A4A1A"/>
    <w:rPr>
      <w:color w:val="0000FF"/>
      <w:u w:val="single"/>
    </w:rPr>
  </w:style>
  <w:style w:type="character" w:styleId="FollowedHyperlink">
    <w:name w:val="FollowedHyperlink"/>
    <w:uiPriority w:val="99"/>
    <w:rsid w:val="000A4A1A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A4A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A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0A4A1A"/>
    <w:pPr>
      <w:spacing w:before="120" w:after="120"/>
    </w:pPr>
    <w:rPr>
      <w:b/>
      <w:bCs/>
      <w:sz w:val="20"/>
      <w:szCs w:val="20"/>
    </w:rPr>
  </w:style>
  <w:style w:type="character" w:styleId="PageNumber">
    <w:name w:val="page number"/>
    <w:basedOn w:val="DefaultParagraphFont"/>
    <w:rsid w:val="000A4A1A"/>
  </w:style>
  <w:style w:type="paragraph" w:styleId="Header">
    <w:name w:val="header"/>
    <w:basedOn w:val="Normal"/>
    <w:link w:val="HeaderChar"/>
    <w:uiPriority w:val="99"/>
    <w:rsid w:val="000A4A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A1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A4A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teratura">
    <w:name w:val="Literatura"/>
    <w:basedOn w:val="NoList"/>
    <w:rsid w:val="000A4A1A"/>
  </w:style>
  <w:style w:type="paragraph" w:styleId="BodyText">
    <w:name w:val="Body Text"/>
    <w:basedOn w:val="Normal"/>
    <w:link w:val="BodyTextChar"/>
    <w:rsid w:val="000A4A1A"/>
    <w:pPr>
      <w:widowControl w:val="0"/>
      <w:autoSpaceDE w:val="0"/>
      <w:autoSpaceDN w:val="0"/>
      <w:adjustRightInd w:val="0"/>
    </w:pPr>
    <w:rPr>
      <w:sz w:val="22"/>
      <w:szCs w:val="22"/>
      <w:lang w:val="sr-Cyrl-CS" w:eastAsia="sr-Latn-CS"/>
    </w:rPr>
  </w:style>
  <w:style w:type="character" w:customStyle="1" w:styleId="BodyTextChar">
    <w:name w:val="Body Text Char"/>
    <w:basedOn w:val="DefaultParagraphFont"/>
    <w:link w:val="BodyText"/>
    <w:rsid w:val="000A4A1A"/>
    <w:rPr>
      <w:rFonts w:ascii="Times New Roman" w:eastAsia="Times New Roman" w:hAnsi="Times New Roman" w:cs="Times New Roman"/>
      <w:lang w:val="sr-Cyrl-CS" w:eastAsia="sr-Latn-CS"/>
    </w:rPr>
  </w:style>
  <w:style w:type="paragraph" w:customStyle="1" w:styleId="Default">
    <w:name w:val="Default"/>
    <w:rsid w:val="000A4A1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body">
    <w:name w:val="body"/>
    <w:basedOn w:val="Normal"/>
    <w:rsid w:val="000A4A1A"/>
    <w:pPr>
      <w:shd w:val="clear" w:color="auto" w:fill="FFFFFF"/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character" w:customStyle="1" w:styleId="indexomschrijving1">
    <w:name w:val="indexomschrijving1"/>
    <w:rsid w:val="000A4A1A"/>
    <w:rPr>
      <w:rFonts w:ascii="Verdana" w:hAnsi="Verdana" w:hint="default"/>
      <w:color w:val="000000"/>
      <w:sz w:val="17"/>
      <w:szCs w:val="17"/>
    </w:rPr>
  </w:style>
  <w:style w:type="paragraph" w:styleId="NormalWeb">
    <w:name w:val="Normal (Web)"/>
    <w:basedOn w:val="Normal"/>
    <w:rsid w:val="000A4A1A"/>
    <w:pPr>
      <w:spacing w:before="100" w:beforeAutospacing="1" w:after="100" w:afterAutospacing="1"/>
    </w:pPr>
    <w:rPr>
      <w:lang w:val="en-GB"/>
    </w:rPr>
  </w:style>
  <w:style w:type="paragraph" w:customStyle="1" w:styleId="txt">
    <w:name w:val="txt"/>
    <w:basedOn w:val="Normal"/>
    <w:rsid w:val="000A4A1A"/>
    <w:pPr>
      <w:spacing w:before="100" w:beforeAutospacing="1" w:after="100" w:afterAutospacing="1"/>
    </w:pPr>
    <w:rPr>
      <w:sz w:val="15"/>
      <w:szCs w:val="15"/>
    </w:rPr>
  </w:style>
  <w:style w:type="character" w:styleId="Emphasis">
    <w:name w:val="Emphasis"/>
    <w:uiPriority w:val="20"/>
    <w:qFormat/>
    <w:rsid w:val="000A4A1A"/>
    <w:rPr>
      <w:i/>
      <w:iCs/>
    </w:rPr>
  </w:style>
  <w:style w:type="paragraph" w:styleId="PlainText">
    <w:name w:val="Plain Text"/>
    <w:basedOn w:val="Normal"/>
    <w:link w:val="PlainTextChar"/>
    <w:rsid w:val="000A4A1A"/>
    <w:pPr>
      <w:widowControl w:val="0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A4A1A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MTDisplayEquation">
    <w:name w:val="MTDisplayEquation"/>
    <w:basedOn w:val="Normal"/>
    <w:rsid w:val="000A4A1A"/>
    <w:pPr>
      <w:tabs>
        <w:tab w:val="center" w:pos="4700"/>
        <w:tab w:val="right" w:pos="9400"/>
      </w:tabs>
      <w:jc w:val="both"/>
    </w:pPr>
    <w:rPr>
      <w:rFonts w:ascii="CHelvPlain" w:hAnsi="CHelvPlain"/>
    </w:rPr>
  </w:style>
  <w:style w:type="character" w:styleId="Strong">
    <w:name w:val="Strong"/>
    <w:uiPriority w:val="22"/>
    <w:qFormat/>
    <w:rsid w:val="000A4A1A"/>
    <w:rPr>
      <w:b/>
      <w:bCs/>
    </w:rPr>
  </w:style>
  <w:style w:type="paragraph" w:customStyle="1" w:styleId="Normal10pt">
    <w:name w:val="Normal + 10 pt"/>
    <w:aliases w:val="Justified"/>
    <w:basedOn w:val="NormalWeb"/>
    <w:rsid w:val="000A4A1A"/>
    <w:pPr>
      <w:spacing w:before="0" w:beforeAutospacing="0" w:after="0" w:afterAutospacing="0"/>
    </w:pPr>
    <w:rPr>
      <w:sz w:val="20"/>
      <w:szCs w:val="20"/>
      <w:lang w:val="sr-Cyrl-CS" w:eastAsia="sr-Latn-CS"/>
    </w:rPr>
  </w:style>
  <w:style w:type="paragraph" w:styleId="EndnoteText">
    <w:name w:val="endnote text"/>
    <w:basedOn w:val="Normal"/>
    <w:link w:val="EndnoteTextChar"/>
    <w:rsid w:val="000A4A1A"/>
    <w:pPr>
      <w:widowControl w:val="0"/>
    </w:pPr>
    <w:rPr>
      <w:rFonts w:ascii="Courier New" w:hAnsi="Courier New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rsid w:val="000A4A1A"/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paragraph" w:customStyle="1" w:styleId="NaslovPotpoglavlja">
    <w:name w:val="Naslov Potpoglavlja"/>
    <w:basedOn w:val="Normal"/>
    <w:autoRedefine/>
    <w:rsid w:val="000A4A1A"/>
    <w:pPr>
      <w:numPr>
        <w:numId w:val="3"/>
      </w:numPr>
      <w:spacing w:before="240" w:after="240"/>
    </w:pPr>
    <w:rPr>
      <w:rFonts w:ascii="Arial" w:hAnsi="Arial"/>
      <w:b/>
      <w:sz w:val="28"/>
      <w:szCs w:val="28"/>
    </w:rPr>
  </w:style>
  <w:style w:type="paragraph" w:customStyle="1" w:styleId="Paragraf">
    <w:name w:val="Paragraf"/>
    <w:basedOn w:val="Normal"/>
    <w:next w:val="Normal"/>
    <w:rsid w:val="000A4A1A"/>
    <w:pPr>
      <w:spacing w:before="240" w:after="240"/>
      <w:jc w:val="both"/>
    </w:pPr>
    <w:rPr>
      <w:lang w:val="sr-Latn-CS"/>
    </w:rPr>
  </w:style>
  <w:style w:type="paragraph" w:customStyle="1" w:styleId="NaslovPoglavlja">
    <w:name w:val="NaslovPoglavlja"/>
    <w:basedOn w:val="Normal"/>
    <w:autoRedefine/>
    <w:rsid w:val="000A4A1A"/>
    <w:pPr>
      <w:tabs>
        <w:tab w:val="num" w:pos="720"/>
      </w:tabs>
      <w:ind w:left="720" w:hanging="720"/>
    </w:pPr>
    <w:rPr>
      <w:b/>
      <w:caps/>
      <w:sz w:val="28"/>
      <w:szCs w:val="28"/>
      <w:lang w:val="sr-Cyrl-CS"/>
    </w:rPr>
  </w:style>
  <w:style w:type="character" w:customStyle="1" w:styleId="apple-converted-space">
    <w:name w:val="apple-converted-space"/>
    <w:basedOn w:val="DefaultParagraphFont"/>
    <w:uiPriority w:val="99"/>
    <w:rsid w:val="000A4A1A"/>
  </w:style>
  <w:style w:type="character" w:customStyle="1" w:styleId="authornames">
    <w:name w:val="authornames"/>
    <w:basedOn w:val="DefaultParagraphFont"/>
    <w:rsid w:val="000A4A1A"/>
  </w:style>
  <w:style w:type="paragraph" w:customStyle="1" w:styleId="NazivPredmeta">
    <w:name w:val="NazivPredmeta"/>
    <w:basedOn w:val="Normal"/>
    <w:rsid w:val="000A4A1A"/>
    <w:pPr>
      <w:jc w:val="both"/>
    </w:pPr>
    <w:rPr>
      <w:bCs/>
      <w:sz w:val="22"/>
      <w:szCs w:val="22"/>
      <w:lang w:val="sr-Cyrl-CS"/>
    </w:rPr>
  </w:style>
  <w:style w:type="character" w:customStyle="1" w:styleId="Papertitle0">
    <w:name w:val="Paper title"/>
    <w:uiPriority w:val="99"/>
    <w:rsid w:val="000A4A1A"/>
    <w:rPr>
      <w:rFonts w:ascii="Times New Roman" w:hAnsi="Times New Roman" w:cs="Times New Roman"/>
      <w:b/>
      <w:bCs/>
      <w:caps/>
      <w:sz w:val="24"/>
      <w:szCs w:val="24"/>
    </w:rPr>
  </w:style>
  <w:style w:type="character" w:customStyle="1" w:styleId="apple-style-span">
    <w:name w:val="apple-style-span"/>
    <w:basedOn w:val="DefaultParagraphFont"/>
    <w:rsid w:val="000A4A1A"/>
  </w:style>
  <w:style w:type="character" w:customStyle="1" w:styleId="shorttext1">
    <w:name w:val="short_text1"/>
    <w:rsid w:val="000A4A1A"/>
    <w:rPr>
      <w:sz w:val="32"/>
      <w:szCs w:val="32"/>
    </w:rPr>
  </w:style>
  <w:style w:type="paragraph" w:customStyle="1" w:styleId="CharCharChar">
    <w:name w:val="Char Char Char"/>
    <w:basedOn w:val="Normal"/>
    <w:rsid w:val="000A4A1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1CharCharChar">
    <w:name w:val="Char Char Char1 Char Char Char"/>
    <w:aliases w:val="Char Char Char1 Char,Char Char Char1 Char1"/>
    <w:basedOn w:val="Normal"/>
    <w:rsid w:val="000A4A1A"/>
    <w:rPr>
      <w:lang w:val="pl-PL" w:eastAsia="pl-PL"/>
    </w:rPr>
  </w:style>
  <w:style w:type="paragraph" w:customStyle="1" w:styleId="author">
    <w:name w:val="author"/>
    <w:basedOn w:val="Normal"/>
    <w:link w:val="authorChar"/>
    <w:rsid w:val="000A4A1A"/>
    <w:pPr>
      <w:overflowPunct w:val="0"/>
      <w:autoSpaceDE w:val="0"/>
      <w:autoSpaceDN w:val="0"/>
      <w:adjustRightInd w:val="0"/>
      <w:spacing w:before="120" w:after="120" w:line="360" w:lineRule="auto"/>
      <w:textAlignment w:val="baseline"/>
    </w:pPr>
    <w:rPr>
      <w:rFonts w:eastAsia="SimSun"/>
      <w:smallCaps/>
      <w:szCs w:val="20"/>
      <w:lang w:val="de-DE" w:eastAsia="zh-CN"/>
    </w:rPr>
  </w:style>
  <w:style w:type="character" w:customStyle="1" w:styleId="authorChar">
    <w:name w:val="author Char"/>
    <w:link w:val="author"/>
    <w:rsid w:val="000A4A1A"/>
    <w:rPr>
      <w:rFonts w:ascii="Times New Roman" w:eastAsia="SimSun" w:hAnsi="Times New Roman" w:cs="Times New Roman"/>
      <w:smallCaps/>
      <w:sz w:val="24"/>
      <w:szCs w:val="20"/>
      <w:lang w:val="de-DE" w:eastAsia="zh-CN"/>
    </w:rPr>
  </w:style>
  <w:style w:type="paragraph" w:styleId="ListParagraph">
    <w:name w:val="List Paragraph"/>
    <w:basedOn w:val="Normal"/>
    <w:uiPriority w:val="34"/>
    <w:qFormat/>
    <w:rsid w:val="000A4A1A"/>
    <w:pPr>
      <w:ind w:left="720"/>
      <w:contextualSpacing/>
    </w:pPr>
    <w:rPr>
      <w:sz w:val="22"/>
      <w:lang w:val="sr-Cyrl-CS"/>
    </w:rPr>
  </w:style>
  <w:style w:type="character" w:customStyle="1" w:styleId="st">
    <w:name w:val="st"/>
    <w:basedOn w:val="DefaultParagraphFont"/>
    <w:rsid w:val="000A4A1A"/>
  </w:style>
  <w:style w:type="character" w:customStyle="1" w:styleId="spelle">
    <w:name w:val="spelle"/>
    <w:basedOn w:val="DefaultParagraphFont"/>
    <w:rsid w:val="000A4A1A"/>
  </w:style>
  <w:style w:type="paragraph" w:customStyle="1" w:styleId="PaperTitle">
    <w:name w:val="PaperTitle"/>
    <w:basedOn w:val="Normal"/>
    <w:autoRedefine/>
    <w:rsid w:val="00046DF4"/>
    <w:pPr>
      <w:numPr>
        <w:ilvl w:val="1"/>
        <w:numId w:val="4"/>
      </w:numPr>
      <w:spacing w:before="180"/>
      <w:jc w:val="both"/>
    </w:pPr>
    <w:rPr>
      <w:rFonts w:ascii="Calibri" w:hAnsi="Calibri" w:cs="Calibri"/>
      <w:iCs/>
      <w:sz w:val="20"/>
      <w:szCs w:val="20"/>
    </w:rPr>
  </w:style>
  <w:style w:type="character" w:styleId="FootnoteReference">
    <w:name w:val="footnote reference"/>
    <w:rsid w:val="00302DBD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3D4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6C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6CBF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D7259"/>
    <w:pPr>
      <w:widowControl w:val="0"/>
      <w:autoSpaceDE w:val="0"/>
      <w:autoSpaceDN w:val="0"/>
      <w:ind w:left="107"/>
    </w:pPr>
    <w:rPr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858"/>
    <w:rPr>
      <w:color w:val="605E5C"/>
      <w:shd w:val="clear" w:color="auto" w:fill="E1DFDD"/>
    </w:rPr>
  </w:style>
  <w:style w:type="character" w:customStyle="1" w:styleId="articlecitationpages">
    <w:name w:val="articlecitation_pages"/>
    <w:basedOn w:val="DefaultParagraphFont"/>
    <w:rsid w:val="004107A2"/>
  </w:style>
  <w:style w:type="character" w:customStyle="1" w:styleId="blue-tooltip">
    <w:name w:val="blue-tooltip"/>
    <w:basedOn w:val="DefaultParagraphFont"/>
    <w:rsid w:val="00C11AF8"/>
  </w:style>
  <w:style w:type="character" w:customStyle="1" w:styleId="Authorsname">
    <w:name w:val="Authors name"/>
    <w:rsid w:val="0014643E"/>
    <w:rPr>
      <w:rFonts w:ascii="Times New Roman" w:hAnsi="Times New Roman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F13C2"/>
    <w:pPr>
      <w:keepLines/>
      <w:widowControl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iCs w:val="0"/>
      <w:color w:val="365F91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61326"/>
    <w:pPr>
      <w:tabs>
        <w:tab w:val="right" w:leader="dot" w:pos="10309"/>
      </w:tabs>
      <w:spacing w:after="100"/>
      <w:ind w:left="240"/>
    </w:pPr>
    <w:rPr>
      <w:noProof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AF13C2"/>
    <w:pPr>
      <w:spacing w:after="100"/>
    </w:pPr>
  </w:style>
  <w:style w:type="paragraph" w:styleId="NoSpacing">
    <w:name w:val="No Spacing"/>
    <w:uiPriority w:val="1"/>
    <w:qFormat/>
    <w:rsid w:val="00AF13C2"/>
  </w:style>
  <w:style w:type="paragraph" w:styleId="TOC3">
    <w:name w:val="toc 3"/>
    <w:basedOn w:val="Normal"/>
    <w:next w:val="Normal"/>
    <w:autoRedefine/>
    <w:uiPriority w:val="39"/>
    <w:unhideWhenUsed/>
    <w:rsid w:val="003156F3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156F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3156F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3156F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156F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156F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156F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28">
    <w:name w:val="fontstyle28"/>
    <w:basedOn w:val="DefaultParagraphFont"/>
    <w:rsid w:val="00E2516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nk.springer.com/article/10.1007/s10404-013-1238-1" TargetMode="External"/><Relationship Id="rId18" Type="http://schemas.openxmlformats.org/officeDocument/2006/relationships/hyperlink" Target="http://dx.doi.org/10.1016/j.simpat.2020.102247" TargetMode="External"/><Relationship Id="rId26" Type="http://schemas.openxmlformats.org/officeDocument/2006/relationships/hyperlink" Target="https://doi.org/10.1142/S021812662350038X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16/B978-0-12-823956-8.00013-4" TargetMode="External"/><Relationship Id="rId34" Type="http://schemas.openxmlformats.org/officeDocument/2006/relationships/hyperlink" Target="https://doi.org/10.1109/JBHI.2019.289966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23354828" TargetMode="External"/><Relationship Id="rId17" Type="http://schemas.openxmlformats.org/officeDocument/2006/relationships/hyperlink" Target="https://academic.oup.com/cardiovascres/article/103/suppl_1/S86/328913/P471Site-specific-shear-stress-plaque-severity" TargetMode="External"/><Relationship Id="rId25" Type="http://schemas.openxmlformats.org/officeDocument/2006/relationships/hyperlink" Target="https://doi.org/10.1016/j.cmpb.2022.107194" TargetMode="External"/><Relationship Id="rId33" Type="http://schemas.openxmlformats.org/officeDocument/2006/relationships/hyperlink" Target="https://doi.org/10.1016/j.compbiomed.2020.10397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nk.springer.com/article/10.1007/s10404-013-1238-1" TargetMode="External"/><Relationship Id="rId20" Type="http://schemas.openxmlformats.org/officeDocument/2006/relationships/hyperlink" Target="https://doi.org/10.1021/acsomega.2c06471" TargetMode="External"/><Relationship Id="rId29" Type="http://schemas.openxmlformats.org/officeDocument/2006/relationships/hyperlink" Target="https://doi.org/10.3390/pharmaceutics1311183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doi.org/10.3390/pharmaceutics14122591" TargetMode="External"/><Relationship Id="rId32" Type="http://schemas.openxmlformats.org/officeDocument/2006/relationships/hyperlink" Target="https://doi.org/10.1016/B978-0-12-819583-3.00008-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iencedirect.com/science/article/pii/S0957417414003996" TargetMode="External"/><Relationship Id="rId23" Type="http://schemas.openxmlformats.org/officeDocument/2006/relationships/hyperlink" Target="https://doi.org/10.1109/JBHI.2022.3209585" TargetMode="External"/><Relationship Id="rId28" Type="http://schemas.openxmlformats.org/officeDocument/2006/relationships/hyperlink" Target="https://doi.org/10.3389/fbioe.2021.718026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dx.doi.org/10.1016/j.jbiomech.2020.110158" TargetMode="External"/><Relationship Id="rId31" Type="http://schemas.openxmlformats.org/officeDocument/2006/relationships/hyperlink" Target="https://doi.org/10.1016/j.compbiomed.2021.10486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ncbi.nlm.nih.gov/pubmed/25201585" TargetMode="External"/><Relationship Id="rId22" Type="http://schemas.openxmlformats.org/officeDocument/2006/relationships/hyperlink" Target="https://doi.org/10.1007/978-3-030-98279-9_16" TargetMode="External"/><Relationship Id="rId27" Type="http://schemas.openxmlformats.org/officeDocument/2006/relationships/hyperlink" Target="https://doi.org/10.1002/9781119563983.ch9" TargetMode="External"/><Relationship Id="rId30" Type="http://schemas.openxmlformats.org/officeDocument/2006/relationships/hyperlink" Target="https://doi.org/10.3389/fpubh.2021.727274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EFe21YIAyvdWW00HCCZu81Me4g==">AMUW2mXC6UgmcxlZi7t+2Gp/VBsDiSG3ZHeMtEUIdaD/Z74L87YCLRvDGf4RixUiOaFgprEnCm+MD4YI0XHJ1DJZY1iDK93hy0fPUQ+ZYXbFT0GF85AS1fZQUUAgpItdhROW7tu7laze2ThkLgklJFPYxxDLCDEMjfMBzjlJqfLIFkOcBoZ1Zun5HZk0UP0XcRSYPLixIAAg4th4nVVHMtCaTsg7h2a+DED6xixgzbv7MzHFXXFuUl1Pk8orGgCOfqxnuA6ro8jm9gcQTGWhsERAVQt+GJitT2lJrJ12q246e+BQJ0c6FXQaVWDO2ZFNdXAtYswCx3rbv914OfG15UMw0NCwWXAreYrv2poZDyuuOL3QjjeG/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10685</Words>
  <Characters>60909</Characters>
  <Application>Microsoft Office Word</Application>
  <DocSecurity>0</DocSecurity>
  <Lines>507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Petrović</dc:creator>
  <cp:lastModifiedBy>Nenad Petrović</cp:lastModifiedBy>
  <cp:revision>9</cp:revision>
  <dcterms:created xsi:type="dcterms:W3CDTF">2022-03-08T11:00:00Z</dcterms:created>
  <dcterms:modified xsi:type="dcterms:W3CDTF">2024-09-26T09:28:00Z</dcterms:modified>
</cp:coreProperties>
</file>