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474E4" w14:textId="77777777" w:rsidR="00814389" w:rsidRPr="00DE02EC" w:rsidRDefault="00814389" w:rsidP="00814389">
      <w:pPr>
        <w:spacing w:after="60"/>
        <w:rPr>
          <w:iCs/>
          <w:sz w:val="22"/>
          <w:szCs w:val="22"/>
          <w:lang w:val="sr-Cyrl-CS"/>
        </w:rPr>
      </w:pPr>
      <w:r w:rsidRPr="00DE02EC">
        <w:rPr>
          <w:b/>
          <w:iCs/>
          <w:sz w:val="22"/>
          <w:szCs w:val="22"/>
          <w:lang w:val="sr-Cyrl-CS"/>
        </w:rPr>
        <w:t>Табела. 9.</w:t>
      </w:r>
      <w:r>
        <w:rPr>
          <w:b/>
          <w:iCs/>
          <w:sz w:val="22"/>
          <w:szCs w:val="22"/>
          <w:lang w:val="sr-Cyrl-RS"/>
        </w:rPr>
        <w:t>8</w:t>
      </w:r>
      <w:r w:rsidRPr="00DE02EC">
        <w:rPr>
          <w:iCs/>
          <w:sz w:val="22"/>
          <w:szCs w:val="22"/>
          <w:lang w:val="sr-Cyrl-CS"/>
        </w:rPr>
        <w:t xml:space="preserve"> </w:t>
      </w:r>
      <w:r w:rsidRPr="0044005F">
        <w:rPr>
          <w:iCs/>
          <w:sz w:val="22"/>
          <w:szCs w:val="22"/>
          <w:lang w:val="sr-Cyrl-CS"/>
        </w:rPr>
        <w:t>Компетентност ментора</w:t>
      </w:r>
    </w:p>
    <w:sdt>
      <w:sdtPr>
        <w:rPr>
          <w:rFonts w:ascii="Times New Roman" w:eastAsia="Times New Roman" w:hAnsi="Times New Roman" w:cs="Times New Roman"/>
          <w:color w:val="auto"/>
          <w:sz w:val="24"/>
          <w:szCs w:val="24"/>
        </w:rPr>
        <w:id w:val="481583508"/>
        <w:docPartObj>
          <w:docPartGallery w:val="Table of Contents"/>
          <w:docPartUnique/>
        </w:docPartObj>
      </w:sdtPr>
      <w:sdtEndPr>
        <w:rPr>
          <w:b/>
          <w:bCs/>
          <w:noProof/>
        </w:rPr>
      </w:sdtEndPr>
      <w:sdtContent>
        <w:p w14:paraId="028B66B3" w14:textId="6571581C" w:rsidR="00AF13C2" w:rsidRDefault="00AF13C2">
          <w:pPr>
            <w:pStyle w:val="TOCHeading"/>
          </w:pPr>
        </w:p>
        <w:p w14:paraId="6916D84E" w14:textId="18BEBA69" w:rsidR="00276DD4" w:rsidRDefault="00AF13C2">
          <w:pPr>
            <w:pStyle w:val="TOC2"/>
            <w:rPr>
              <w:rFonts w:asciiTheme="minorHAnsi" w:eastAsiaTheme="minorEastAsia" w:hAnsiTheme="minorHAnsi" w:cstheme="minorBidi"/>
              <w:sz w:val="22"/>
              <w:szCs w:val="22"/>
            </w:rPr>
          </w:pPr>
          <w:r w:rsidRPr="001F71DB">
            <w:rPr>
              <w:szCs w:val="20"/>
            </w:rPr>
            <w:fldChar w:fldCharType="begin"/>
          </w:r>
          <w:r w:rsidRPr="001F71DB">
            <w:rPr>
              <w:szCs w:val="20"/>
            </w:rPr>
            <w:instrText xml:space="preserve"> TOC \o "1-3" \h \z \u </w:instrText>
          </w:r>
          <w:r w:rsidRPr="001F71DB">
            <w:rPr>
              <w:szCs w:val="20"/>
            </w:rPr>
            <w:fldChar w:fldCharType="separate"/>
          </w:r>
          <w:hyperlink w:anchor="_Toc66257748" w:history="1">
            <w:r w:rsidR="00276DD4" w:rsidRPr="00DD3D1A">
              <w:rPr>
                <w:rStyle w:val="Hyperlink"/>
              </w:rPr>
              <w:t>Александар В. Алексић</w:t>
            </w:r>
            <w:r w:rsidR="00276DD4">
              <w:rPr>
                <w:webHidden/>
              </w:rPr>
              <w:tab/>
            </w:r>
            <w:r w:rsidR="00276DD4">
              <w:rPr>
                <w:webHidden/>
              </w:rPr>
              <w:fldChar w:fldCharType="begin"/>
            </w:r>
            <w:r w:rsidR="00276DD4">
              <w:rPr>
                <w:webHidden/>
              </w:rPr>
              <w:instrText xml:space="preserve"> PAGEREF _Toc66257748 \h </w:instrText>
            </w:r>
            <w:r w:rsidR="00276DD4">
              <w:rPr>
                <w:webHidden/>
              </w:rPr>
            </w:r>
            <w:r w:rsidR="00276DD4">
              <w:rPr>
                <w:webHidden/>
              </w:rPr>
              <w:fldChar w:fldCharType="separate"/>
            </w:r>
            <w:r w:rsidR="00276DD4">
              <w:rPr>
                <w:webHidden/>
              </w:rPr>
              <w:t>2</w:t>
            </w:r>
            <w:r w:rsidR="00276DD4">
              <w:rPr>
                <w:webHidden/>
              </w:rPr>
              <w:fldChar w:fldCharType="end"/>
            </w:r>
          </w:hyperlink>
        </w:p>
        <w:p w14:paraId="2C752804" w14:textId="57237ED4" w:rsidR="00276DD4" w:rsidRDefault="00FB1C45">
          <w:pPr>
            <w:pStyle w:val="TOC2"/>
            <w:rPr>
              <w:rFonts w:asciiTheme="minorHAnsi" w:eastAsiaTheme="minorEastAsia" w:hAnsiTheme="minorHAnsi" w:cstheme="minorBidi"/>
              <w:sz w:val="22"/>
              <w:szCs w:val="22"/>
            </w:rPr>
          </w:pPr>
          <w:hyperlink w:anchor="_Toc66257749" w:history="1">
            <w:r w:rsidR="00276DD4" w:rsidRPr="00DD3D1A">
              <w:rPr>
                <w:rStyle w:val="Hyperlink"/>
                <w:lang w:val="sr-Cyrl-CS"/>
              </w:rPr>
              <w:t>Марко Ј. Ђапан</w:t>
            </w:r>
            <w:r w:rsidR="00276DD4">
              <w:rPr>
                <w:webHidden/>
              </w:rPr>
              <w:tab/>
            </w:r>
            <w:r w:rsidR="00276DD4">
              <w:rPr>
                <w:webHidden/>
              </w:rPr>
              <w:fldChar w:fldCharType="begin"/>
            </w:r>
            <w:r w:rsidR="00276DD4">
              <w:rPr>
                <w:webHidden/>
              </w:rPr>
              <w:instrText xml:space="preserve"> PAGEREF _Toc66257749 \h </w:instrText>
            </w:r>
            <w:r w:rsidR="00276DD4">
              <w:rPr>
                <w:webHidden/>
              </w:rPr>
            </w:r>
            <w:r w:rsidR="00276DD4">
              <w:rPr>
                <w:webHidden/>
              </w:rPr>
              <w:fldChar w:fldCharType="separate"/>
            </w:r>
            <w:r w:rsidR="00276DD4">
              <w:rPr>
                <w:webHidden/>
              </w:rPr>
              <w:t>3</w:t>
            </w:r>
            <w:r w:rsidR="00276DD4">
              <w:rPr>
                <w:webHidden/>
              </w:rPr>
              <w:fldChar w:fldCharType="end"/>
            </w:r>
          </w:hyperlink>
        </w:p>
        <w:p w14:paraId="258CE8B6" w14:textId="4C6D147E" w:rsidR="00276DD4" w:rsidRDefault="00FB1C45">
          <w:pPr>
            <w:pStyle w:val="TOC2"/>
            <w:rPr>
              <w:rFonts w:asciiTheme="minorHAnsi" w:eastAsiaTheme="minorEastAsia" w:hAnsiTheme="minorHAnsi" w:cstheme="minorBidi"/>
              <w:sz w:val="22"/>
              <w:szCs w:val="22"/>
            </w:rPr>
          </w:pPr>
          <w:hyperlink w:anchor="_Toc66257750" w:history="1">
            <w:r w:rsidR="00276DD4" w:rsidRPr="00DD3D1A">
              <w:rPr>
                <w:rStyle w:val="Hyperlink"/>
                <w:lang w:val="sr-Cyrl-RS"/>
              </w:rPr>
              <w:t>Александар М. Ђорђевић</w:t>
            </w:r>
            <w:r w:rsidR="00276DD4">
              <w:rPr>
                <w:webHidden/>
              </w:rPr>
              <w:tab/>
            </w:r>
            <w:r w:rsidR="00276DD4">
              <w:rPr>
                <w:webHidden/>
              </w:rPr>
              <w:fldChar w:fldCharType="begin"/>
            </w:r>
            <w:r w:rsidR="00276DD4">
              <w:rPr>
                <w:webHidden/>
              </w:rPr>
              <w:instrText xml:space="preserve"> PAGEREF _Toc66257750 \h </w:instrText>
            </w:r>
            <w:r w:rsidR="00276DD4">
              <w:rPr>
                <w:webHidden/>
              </w:rPr>
            </w:r>
            <w:r w:rsidR="00276DD4">
              <w:rPr>
                <w:webHidden/>
              </w:rPr>
              <w:fldChar w:fldCharType="separate"/>
            </w:r>
            <w:r w:rsidR="00276DD4">
              <w:rPr>
                <w:webHidden/>
              </w:rPr>
              <w:t>4</w:t>
            </w:r>
            <w:r w:rsidR="00276DD4">
              <w:rPr>
                <w:webHidden/>
              </w:rPr>
              <w:fldChar w:fldCharType="end"/>
            </w:r>
          </w:hyperlink>
        </w:p>
        <w:p w14:paraId="29C85DFE" w14:textId="1435E78A" w:rsidR="00276DD4" w:rsidRDefault="00FB1C45">
          <w:pPr>
            <w:pStyle w:val="TOC2"/>
            <w:rPr>
              <w:rFonts w:asciiTheme="minorHAnsi" w:eastAsiaTheme="minorEastAsia" w:hAnsiTheme="minorHAnsi" w:cstheme="minorBidi"/>
              <w:sz w:val="22"/>
              <w:szCs w:val="22"/>
            </w:rPr>
          </w:pPr>
          <w:hyperlink w:anchor="_Toc66257751" w:history="1">
            <w:r w:rsidR="00276DD4" w:rsidRPr="00DD3D1A">
              <w:rPr>
                <w:rStyle w:val="Hyperlink"/>
                <w:lang w:val="sr-Cyrl-RS"/>
              </w:rPr>
              <w:t>Милан Д. Ерић</w:t>
            </w:r>
            <w:r w:rsidR="00276DD4">
              <w:rPr>
                <w:webHidden/>
              </w:rPr>
              <w:tab/>
            </w:r>
            <w:r w:rsidR="00276DD4">
              <w:rPr>
                <w:webHidden/>
              </w:rPr>
              <w:fldChar w:fldCharType="begin"/>
            </w:r>
            <w:r w:rsidR="00276DD4">
              <w:rPr>
                <w:webHidden/>
              </w:rPr>
              <w:instrText xml:space="preserve"> PAGEREF _Toc66257751 \h </w:instrText>
            </w:r>
            <w:r w:rsidR="00276DD4">
              <w:rPr>
                <w:webHidden/>
              </w:rPr>
            </w:r>
            <w:r w:rsidR="00276DD4">
              <w:rPr>
                <w:webHidden/>
              </w:rPr>
              <w:fldChar w:fldCharType="separate"/>
            </w:r>
            <w:r w:rsidR="00276DD4">
              <w:rPr>
                <w:webHidden/>
              </w:rPr>
              <w:t>5</w:t>
            </w:r>
            <w:r w:rsidR="00276DD4">
              <w:rPr>
                <w:webHidden/>
              </w:rPr>
              <w:fldChar w:fldCharType="end"/>
            </w:r>
          </w:hyperlink>
        </w:p>
        <w:p w14:paraId="06CAA4E1" w14:textId="1A560BC5" w:rsidR="00276DD4" w:rsidRDefault="00FB1C45">
          <w:pPr>
            <w:pStyle w:val="TOC2"/>
            <w:rPr>
              <w:rFonts w:asciiTheme="minorHAnsi" w:eastAsiaTheme="minorEastAsia" w:hAnsiTheme="minorHAnsi" w:cstheme="minorBidi"/>
              <w:sz w:val="22"/>
              <w:szCs w:val="22"/>
            </w:rPr>
          </w:pPr>
          <w:hyperlink w:anchor="_Toc66257752" w:history="1">
            <w:r w:rsidR="00276DD4" w:rsidRPr="00DD3D1A">
              <w:rPr>
                <w:rStyle w:val="Hyperlink"/>
                <w:rFonts w:eastAsia="Cambria"/>
                <w:lang w:val="sr-Cyrl-RS"/>
              </w:rPr>
              <w:t>Весна М. Мандић</w:t>
            </w:r>
            <w:r w:rsidR="00276DD4">
              <w:rPr>
                <w:webHidden/>
              </w:rPr>
              <w:tab/>
            </w:r>
            <w:r w:rsidR="00276DD4">
              <w:rPr>
                <w:webHidden/>
              </w:rPr>
              <w:fldChar w:fldCharType="begin"/>
            </w:r>
            <w:r w:rsidR="00276DD4">
              <w:rPr>
                <w:webHidden/>
              </w:rPr>
              <w:instrText xml:space="preserve"> PAGEREF _Toc66257752 \h </w:instrText>
            </w:r>
            <w:r w:rsidR="00276DD4">
              <w:rPr>
                <w:webHidden/>
              </w:rPr>
            </w:r>
            <w:r w:rsidR="00276DD4">
              <w:rPr>
                <w:webHidden/>
              </w:rPr>
              <w:fldChar w:fldCharType="separate"/>
            </w:r>
            <w:r w:rsidR="00276DD4">
              <w:rPr>
                <w:webHidden/>
              </w:rPr>
              <w:t>6</w:t>
            </w:r>
            <w:r w:rsidR="00276DD4">
              <w:rPr>
                <w:webHidden/>
              </w:rPr>
              <w:fldChar w:fldCharType="end"/>
            </w:r>
          </w:hyperlink>
        </w:p>
        <w:p w14:paraId="272409C8" w14:textId="222F6EB4" w:rsidR="00276DD4" w:rsidRDefault="00FB1C45">
          <w:pPr>
            <w:pStyle w:val="TOC2"/>
            <w:rPr>
              <w:rFonts w:asciiTheme="minorHAnsi" w:eastAsiaTheme="minorEastAsia" w:hAnsiTheme="minorHAnsi" w:cstheme="minorBidi"/>
              <w:sz w:val="22"/>
              <w:szCs w:val="22"/>
            </w:rPr>
          </w:pPr>
          <w:hyperlink w:anchor="_Toc66257753" w:history="1">
            <w:r w:rsidR="00276DD4" w:rsidRPr="00DD3D1A">
              <w:rPr>
                <w:rStyle w:val="Hyperlink"/>
              </w:rPr>
              <w:t>Иван</w:t>
            </w:r>
            <w:r w:rsidR="00276DD4" w:rsidRPr="00DD3D1A">
              <w:rPr>
                <w:rStyle w:val="Hyperlink"/>
                <w:lang w:val="sr-Cyrl-RS"/>
              </w:rPr>
              <w:t xml:space="preserve"> Д.</w:t>
            </w:r>
            <w:r w:rsidR="00276DD4" w:rsidRPr="00DD3D1A">
              <w:rPr>
                <w:rStyle w:val="Hyperlink"/>
              </w:rPr>
              <w:t xml:space="preserve"> Мачужић</w:t>
            </w:r>
            <w:r w:rsidR="00276DD4">
              <w:rPr>
                <w:webHidden/>
              </w:rPr>
              <w:tab/>
            </w:r>
            <w:r w:rsidR="00276DD4">
              <w:rPr>
                <w:webHidden/>
              </w:rPr>
              <w:fldChar w:fldCharType="begin"/>
            </w:r>
            <w:r w:rsidR="00276DD4">
              <w:rPr>
                <w:webHidden/>
              </w:rPr>
              <w:instrText xml:space="preserve"> PAGEREF _Toc66257753 \h </w:instrText>
            </w:r>
            <w:r w:rsidR="00276DD4">
              <w:rPr>
                <w:webHidden/>
              </w:rPr>
            </w:r>
            <w:r w:rsidR="00276DD4">
              <w:rPr>
                <w:webHidden/>
              </w:rPr>
              <w:fldChar w:fldCharType="separate"/>
            </w:r>
            <w:r w:rsidR="00276DD4">
              <w:rPr>
                <w:webHidden/>
              </w:rPr>
              <w:t>8</w:t>
            </w:r>
            <w:r w:rsidR="00276DD4">
              <w:rPr>
                <w:webHidden/>
              </w:rPr>
              <w:fldChar w:fldCharType="end"/>
            </w:r>
          </w:hyperlink>
        </w:p>
        <w:p w14:paraId="2C98006B" w14:textId="5329B19A" w:rsidR="00276DD4" w:rsidRDefault="00FB1C45">
          <w:pPr>
            <w:pStyle w:val="TOC2"/>
            <w:rPr>
              <w:rFonts w:asciiTheme="minorHAnsi" w:eastAsiaTheme="minorEastAsia" w:hAnsiTheme="minorHAnsi" w:cstheme="minorBidi"/>
              <w:sz w:val="22"/>
              <w:szCs w:val="22"/>
            </w:rPr>
          </w:pPr>
          <w:hyperlink w:anchor="_Toc66257754" w:history="1">
            <w:r w:rsidR="00276DD4" w:rsidRPr="00DD3D1A">
              <w:rPr>
                <w:rStyle w:val="Hyperlink"/>
                <w:lang w:val="sr-Cyrl-CS"/>
              </w:rPr>
              <w:t>Снежана Б. Нестић</w:t>
            </w:r>
            <w:r w:rsidR="00276DD4">
              <w:rPr>
                <w:webHidden/>
              </w:rPr>
              <w:tab/>
            </w:r>
            <w:r w:rsidR="00276DD4">
              <w:rPr>
                <w:webHidden/>
              </w:rPr>
              <w:fldChar w:fldCharType="begin"/>
            </w:r>
            <w:r w:rsidR="00276DD4">
              <w:rPr>
                <w:webHidden/>
              </w:rPr>
              <w:instrText xml:space="preserve"> PAGEREF _Toc66257754 \h </w:instrText>
            </w:r>
            <w:r w:rsidR="00276DD4">
              <w:rPr>
                <w:webHidden/>
              </w:rPr>
            </w:r>
            <w:r w:rsidR="00276DD4">
              <w:rPr>
                <w:webHidden/>
              </w:rPr>
              <w:fldChar w:fldCharType="separate"/>
            </w:r>
            <w:r w:rsidR="00276DD4">
              <w:rPr>
                <w:webHidden/>
              </w:rPr>
              <w:t>10</w:t>
            </w:r>
            <w:r w:rsidR="00276DD4">
              <w:rPr>
                <w:webHidden/>
              </w:rPr>
              <w:fldChar w:fldCharType="end"/>
            </w:r>
          </w:hyperlink>
        </w:p>
        <w:p w14:paraId="5E54DCA4" w14:textId="66A0B1BA" w:rsidR="00276DD4" w:rsidRDefault="00FB1C45">
          <w:pPr>
            <w:pStyle w:val="TOC2"/>
            <w:rPr>
              <w:rFonts w:asciiTheme="minorHAnsi" w:eastAsiaTheme="minorEastAsia" w:hAnsiTheme="minorHAnsi" w:cstheme="minorBidi"/>
              <w:sz w:val="22"/>
              <w:szCs w:val="22"/>
            </w:rPr>
          </w:pPr>
          <w:hyperlink w:anchor="_Toc66257755" w:history="1">
            <w:r w:rsidR="00276DD4" w:rsidRPr="00DD3D1A">
              <w:rPr>
                <w:rStyle w:val="Hyperlink"/>
                <w:rFonts w:eastAsia="Cambria"/>
              </w:rPr>
              <w:t xml:space="preserve">Миладин </w:t>
            </w:r>
            <w:r w:rsidR="00276DD4" w:rsidRPr="00DD3D1A">
              <w:rPr>
                <w:rStyle w:val="Hyperlink"/>
                <w:rFonts w:eastAsia="Cambria"/>
                <w:lang w:val="sr-Cyrl-RS"/>
              </w:rPr>
              <w:t xml:space="preserve">Ж. </w:t>
            </w:r>
            <w:r w:rsidR="00276DD4" w:rsidRPr="00DD3D1A">
              <w:rPr>
                <w:rStyle w:val="Hyperlink"/>
                <w:rFonts w:eastAsia="Cambria"/>
              </w:rPr>
              <w:t>Стефановић</w:t>
            </w:r>
            <w:r w:rsidR="00276DD4">
              <w:rPr>
                <w:webHidden/>
              </w:rPr>
              <w:tab/>
            </w:r>
            <w:r w:rsidR="00276DD4">
              <w:rPr>
                <w:webHidden/>
              </w:rPr>
              <w:fldChar w:fldCharType="begin"/>
            </w:r>
            <w:r w:rsidR="00276DD4">
              <w:rPr>
                <w:webHidden/>
              </w:rPr>
              <w:instrText xml:space="preserve"> PAGEREF _Toc66257755 \h </w:instrText>
            </w:r>
            <w:r w:rsidR="00276DD4">
              <w:rPr>
                <w:webHidden/>
              </w:rPr>
            </w:r>
            <w:r w:rsidR="00276DD4">
              <w:rPr>
                <w:webHidden/>
              </w:rPr>
              <w:fldChar w:fldCharType="separate"/>
            </w:r>
            <w:r w:rsidR="00276DD4">
              <w:rPr>
                <w:webHidden/>
              </w:rPr>
              <w:t>11</w:t>
            </w:r>
            <w:r w:rsidR="00276DD4">
              <w:rPr>
                <w:webHidden/>
              </w:rPr>
              <w:fldChar w:fldCharType="end"/>
            </w:r>
          </w:hyperlink>
        </w:p>
        <w:p w14:paraId="78A15C43" w14:textId="7419DF95" w:rsidR="00276DD4" w:rsidRDefault="00FB1C45">
          <w:pPr>
            <w:pStyle w:val="TOC2"/>
            <w:rPr>
              <w:rFonts w:asciiTheme="minorHAnsi" w:eastAsiaTheme="minorEastAsia" w:hAnsiTheme="minorHAnsi" w:cstheme="minorBidi"/>
              <w:sz w:val="22"/>
              <w:szCs w:val="22"/>
            </w:rPr>
          </w:pPr>
          <w:hyperlink w:anchor="_Toc66257756" w:history="1">
            <w:r w:rsidR="00276DD4" w:rsidRPr="00DD3D1A">
              <w:rPr>
                <w:rStyle w:val="Hyperlink"/>
                <w:lang w:val="sr-Cyrl-RS"/>
              </w:rPr>
              <w:t>Бранко</w:t>
            </w:r>
            <w:r w:rsidR="00276DD4" w:rsidRPr="00DD3D1A">
              <w:rPr>
                <w:rStyle w:val="Hyperlink"/>
              </w:rPr>
              <w:t xml:space="preserve"> </w:t>
            </w:r>
            <w:r w:rsidR="00276DD4" w:rsidRPr="00DD3D1A">
              <w:rPr>
                <w:rStyle w:val="Hyperlink"/>
                <w:lang w:val="sr-Cyrl-RS"/>
              </w:rPr>
              <w:t>У. Тадић</w:t>
            </w:r>
            <w:r w:rsidR="00276DD4">
              <w:rPr>
                <w:webHidden/>
              </w:rPr>
              <w:tab/>
            </w:r>
            <w:r w:rsidR="00276DD4">
              <w:rPr>
                <w:webHidden/>
              </w:rPr>
              <w:fldChar w:fldCharType="begin"/>
            </w:r>
            <w:r w:rsidR="00276DD4">
              <w:rPr>
                <w:webHidden/>
              </w:rPr>
              <w:instrText xml:space="preserve"> PAGEREF _Toc66257756 \h </w:instrText>
            </w:r>
            <w:r w:rsidR="00276DD4">
              <w:rPr>
                <w:webHidden/>
              </w:rPr>
            </w:r>
            <w:r w:rsidR="00276DD4">
              <w:rPr>
                <w:webHidden/>
              </w:rPr>
              <w:fldChar w:fldCharType="separate"/>
            </w:r>
            <w:r w:rsidR="00276DD4">
              <w:rPr>
                <w:webHidden/>
              </w:rPr>
              <w:t>13</w:t>
            </w:r>
            <w:r w:rsidR="00276DD4">
              <w:rPr>
                <w:webHidden/>
              </w:rPr>
              <w:fldChar w:fldCharType="end"/>
            </w:r>
          </w:hyperlink>
        </w:p>
        <w:p w14:paraId="615D6AA0" w14:textId="621F6EBE" w:rsidR="00276DD4" w:rsidRDefault="00FB1C45">
          <w:pPr>
            <w:pStyle w:val="TOC2"/>
            <w:rPr>
              <w:rFonts w:asciiTheme="minorHAnsi" w:eastAsiaTheme="minorEastAsia" w:hAnsiTheme="minorHAnsi" w:cstheme="minorBidi"/>
              <w:sz w:val="22"/>
              <w:szCs w:val="22"/>
            </w:rPr>
          </w:pPr>
          <w:hyperlink w:anchor="_Toc66257757" w:history="1">
            <w:r w:rsidR="00276DD4" w:rsidRPr="00DD3D1A">
              <w:rPr>
                <w:rStyle w:val="Hyperlink"/>
                <w:lang w:val="sr-Cyrl-CS"/>
              </w:rPr>
              <w:t>Данијела П. Тадић</w:t>
            </w:r>
            <w:r w:rsidR="00276DD4">
              <w:rPr>
                <w:webHidden/>
              </w:rPr>
              <w:tab/>
            </w:r>
            <w:r w:rsidR="00276DD4">
              <w:rPr>
                <w:webHidden/>
              </w:rPr>
              <w:fldChar w:fldCharType="begin"/>
            </w:r>
            <w:r w:rsidR="00276DD4">
              <w:rPr>
                <w:webHidden/>
              </w:rPr>
              <w:instrText xml:space="preserve"> PAGEREF _Toc66257757 \h </w:instrText>
            </w:r>
            <w:r w:rsidR="00276DD4">
              <w:rPr>
                <w:webHidden/>
              </w:rPr>
            </w:r>
            <w:r w:rsidR="00276DD4">
              <w:rPr>
                <w:webHidden/>
              </w:rPr>
              <w:fldChar w:fldCharType="separate"/>
            </w:r>
            <w:r w:rsidR="00276DD4">
              <w:rPr>
                <w:webHidden/>
              </w:rPr>
              <w:t>15</w:t>
            </w:r>
            <w:r w:rsidR="00276DD4">
              <w:rPr>
                <w:webHidden/>
              </w:rPr>
              <w:fldChar w:fldCharType="end"/>
            </w:r>
          </w:hyperlink>
        </w:p>
        <w:p w14:paraId="38EF8C7D" w14:textId="626C200F" w:rsidR="00AF13C2" w:rsidRDefault="00AF13C2" w:rsidP="000D780A">
          <w:pPr>
            <w:ind w:left="567" w:hanging="436"/>
          </w:pPr>
          <w:r w:rsidRPr="001F71DB">
            <w:rPr>
              <w:b/>
              <w:bCs/>
              <w:noProof/>
              <w:sz w:val="20"/>
              <w:szCs w:val="20"/>
            </w:rPr>
            <w:fldChar w:fldCharType="end"/>
          </w:r>
        </w:p>
      </w:sdtContent>
    </w:sdt>
    <w:p w14:paraId="1C09E703" w14:textId="77777777" w:rsidR="000A4A1A" w:rsidRPr="00E00105" w:rsidRDefault="000A4A1A" w:rsidP="000A4A1A">
      <w:pPr>
        <w:jc w:val="center"/>
        <w:rPr>
          <w:b/>
          <w:sz w:val="28"/>
          <w:szCs w:val="28"/>
          <w:lang w:val="ru-RU"/>
        </w:rPr>
      </w:pPr>
    </w:p>
    <w:p w14:paraId="1C4709A5" w14:textId="68F6F62F" w:rsidR="00181471" w:rsidRDefault="00181471">
      <w:pPr>
        <w:spacing w:after="200" w:line="276" w:lineRule="auto"/>
        <w:rPr>
          <w:sz w:val="20"/>
          <w:szCs w:val="20"/>
          <w:lang w:val="sr-Cyrl-RS"/>
        </w:rPr>
      </w:pPr>
      <w:r>
        <w:rPr>
          <w:sz w:val="20"/>
          <w:szCs w:val="20"/>
          <w:lang w:val="sr-Cyrl-R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
        <w:gridCol w:w="209"/>
        <w:gridCol w:w="3099"/>
        <w:gridCol w:w="856"/>
        <w:gridCol w:w="292"/>
        <w:gridCol w:w="881"/>
        <w:gridCol w:w="1965"/>
        <w:gridCol w:w="58"/>
        <w:gridCol w:w="1299"/>
        <w:gridCol w:w="609"/>
        <w:gridCol w:w="877"/>
      </w:tblGrid>
      <w:tr w:rsidR="00A40161" w:rsidRPr="00A40161" w14:paraId="7101BF6E" w14:textId="77777777" w:rsidTr="00A40161">
        <w:trPr>
          <w:trHeight w:val="20"/>
        </w:trPr>
        <w:tc>
          <w:tcPr>
            <w:tcW w:w="2147" w:type="pct"/>
            <w:gridSpan w:val="4"/>
            <w:tcBorders>
              <w:top w:val="single" w:sz="4" w:space="0" w:color="auto"/>
              <w:left w:val="single" w:sz="4" w:space="0" w:color="auto"/>
              <w:bottom w:val="single" w:sz="4" w:space="0" w:color="auto"/>
              <w:right w:val="single" w:sz="4" w:space="0" w:color="auto"/>
            </w:tcBorders>
            <w:vAlign w:val="center"/>
          </w:tcPr>
          <w:p w14:paraId="6153DA75"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rFonts w:eastAsia="Cambria"/>
                <w:b/>
                <w:sz w:val="20"/>
                <w:szCs w:val="20"/>
                <w:lang w:val="sr-Cyrl-CS" w:eastAsia="sr-Latn-CS"/>
              </w:rPr>
              <w:lastRenderedPageBreak/>
              <w:t>Име и презиме</w:t>
            </w:r>
          </w:p>
        </w:tc>
        <w:tc>
          <w:tcPr>
            <w:tcW w:w="2853" w:type="pct"/>
            <w:gridSpan w:val="7"/>
            <w:tcBorders>
              <w:top w:val="single" w:sz="4" w:space="0" w:color="auto"/>
              <w:left w:val="single" w:sz="4" w:space="0" w:color="auto"/>
              <w:bottom w:val="single" w:sz="4" w:space="0" w:color="auto"/>
              <w:right w:val="single" w:sz="4" w:space="0" w:color="auto"/>
            </w:tcBorders>
            <w:vAlign w:val="center"/>
          </w:tcPr>
          <w:p w14:paraId="68F097F0" w14:textId="36F06EA8" w:rsidR="00A40161" w:rsidRPr="00A40161" w:rsidRDefault="00A40161" w:rsidP="00A40161">
            <w:pPr>
              <w:pStyle w:val="Heading2"/>
              <w:rPr>
                <w:rFonts w:eastAsia="Cambria"/>
              </w:rPr>
            </w:pPr>
            <w:bookmarkStart w:id="0" w:name="_Toc66257748"/>
            <w:r w:rsidRPr="00A40161">
              <w:t>Александар В. Алексић</w:t>
            </w:r>
            <w:bookmarkEnd w:id="0"/>
          </w:p>
        </w:tc>
      </w:tr>
      <w:tr w:rsidR="00A40161" w:rsidRPr="00A40161" w14:paraId="4D981433" w14:textId="77777777" w:rsidTr="00A40161">
        <w:trPr>
          <w:trHeight w:val="20"/>
        </w:trPr>
        <w:tc>
          <w:tcPr>
            <w:tcW w:w="2147" w:type="pct"/>
            <w:gridSpan w:val="4"/>
            <w:tcBorders>
              <w:top w:val="single" w:sz="4" w:space="0" w:color="auto"/>
              <w:left w:val="single" w:sz="4" w:space="0" w:color="auto"/>
              <w:bottom w:val="single" w:sz="4" w:space="0" w:color="auto"/>
              <w:right w:val="single" w:sz="4" w:space="0" w:color="auto"/>
            </w:tcBorders>
            <w:vAlign w:val="center"/>
          </w:tcPr>
          <w:p w14:paraId="6B19D8B8"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rFonts w:eastAsia="Cambria"/>
                <w:b/>
                <w:sz w:val="20"/>
                <w:szCs w:val="20"/>
                <w:lang w:val="sr-Cyrl-CS" w:eastAsia="sr-Latn-CS"/>
              </w:rPr>
              <w:t>Звање</w:t>
            </w:r>
          </w:p>
        </w:tc>
        <w:tc>
          <w:tcPr>
            <w:tcW w:w="2853" w:type="pct"/>
            <w:gridSpan w:val="7"/>
            <w:tcBorders>
              <w:top w:val="single" w:sz="4" w:space="0" w:color="auto"/>
              <w:left w:val="single" w:sz="4" w:space="0" w:color="auto"/>
              <w:bottom w:val="single" w:sz="4" w:space="0" w:color="auto"/>
              <w:right w:val="single" w:sz="4" w:space="0" w:color="auto"/>
            </w:tcBorders>
            <w:vAlign w:val="center"/>
          </w:tcPr>
          <w:p w14:paraId="599BEB20" w14:textId="77777777" w:rsidR="00A40161" w:rsidRPr="00A40161" w:rsidRDefault="00A40161" w:rsidP="00A40161">
            <w:pPr>
              <w:rPr>
                <w:sz w:val="20"/>
                <w:szCs w:val="20"/>
                <w:lang w:val="sr-Cyrl-CS"/>
              </w:rPr>
            </w:pPr>
            <w:r w:rsidRPr="00A40161">
              <w:rPr>
                <w:sz w:val="20"/>
                <w:szCs w:val="20"/>
                <w:lang w:val="sr-Cyrl-CS"/>
              </w:rPr>
              <w:t>Доцент</w:t>
            </w:r>
          </w:p>
        </w:tc>
      </w:tr>
      <w:tr w:rsidR="00A40161" w:rsidRPr="00A40161" w14:paraId="14511482" w14:textId="77777777" w:rsidTr="00A40161">
        <w:trPr>
          <w:trHeight w:val="20"/>
        </w:trPr>
        <w:tc>
          <w:tcPr>
            <w:tcW w:w="2147" w:type="pct"/>
            <w:gridSpan w:val="4"/>
            <w:tcBorders>
              <w:top w:val="single" w:sz="4" w:space="0" w:color="auto"/>
              <w:left w:val="single" w:sz="4" w:space="0" w:color="auto"/>
              <w:bottom w:val="single" w:sz="4" w:space="0" w:color="auto"/>
              <w:right w:val="single" w:sz="4" w:space="0" w:color="auto"/>
            </w:tcBorders>
            <w:vAlign w:val="center"/>
          </w:tcPr>
          <w:p w14:paraId="5E4BBFBE"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rFonts w:eastAsia="Cambria"/>
                <w:b/>
                <w:sz w:val="20"/>
                <w:szCs w:val="20"/>
                <w:lang w:val="sr-Cyrl-CS" w:eastAsia="sr-Latn-CS"/>
              </w:rPr>
              <w:t>Ужа научна, уметничка односно стручна  област</w:t>
            </w:r>
          </w:p>
        </w:tc>
        <w:tc>
          <w:tcPr>
            <w:tcW w:w="2853" w:type="pct"/>
            <w:gridSpan w:val="7"/>
            <w:tcBorders>
              <w:top w:val="single" w:sz="4" w:space="0" w:color="auto"/>
              <w:left w:val="single" w:sz="4" w:space="0" w:color="auto"/>
              <w:bottom w:val="single" w:sz="4" w:space="0" w:color="auto"/>
              <w:right w:val="single" w:sz="4" w:space="0" w:color="auto"/>
            </w:tcBorders>
            <w:vAlign w:val="center"/>
          </w:tcPr>
          <w:p w14:paraId="1B07C659" w14:textId="77777777" w:rsidR="00A40161" w:rsidRPr="00A40161" w:rsidRDefault="00A40161" w:rsidP="00A40161">
            <w:pPr>
              <w:rPr>
                <w:sz w:val="20"/>
                <w:szCs w:val="20"/>
                <w:lang w:val="sr-Cyrl-CS"/>
              </w:rPr>
            </w:pPr>
            <w:r w:rsidRPr="00A40161">
              <w:rPr>
                <w:sz w:val="20"/>
                <w:szCs w:val="20"/>
                <w:lang w:val="sr-Cyrl-CS"/>
              </w:rPr>
              <w:t>Индустријско инжењерство и инжењерски менаџмент</w:t>
            </w:r>
          </w:p>
        </w:tc>
      </w:tr>
      <w:tr w:rsidR="00A40161" w:rsidRPr="00A40161" w14:paraId="71005CAD" w14:textId="77777777" w:rsidTr="00A40161">
        <w:trPr>
          <w:trHeight w:val="20"/>
        </w:trPr>
        <w:tc>
          <w:tcPr>
            <w:tcW w:w="1738" w:type="pct"/>
            <w:gridSpan w:val="3"/>
            <w:vAlign w:val="center"/>
          </w:tcPr>
          <w:p w14:paraId="058C8058"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rFonts w:eastAsia="Cambria"/>
                <w:b/>
                <w:sz w:val="20"/>
                <w:szCs w:val="20"/>
                <w:lang w:val="sr-Cyrl-CS" w:eastAsia="sr-Latn-CS"/>
              </w:rPr>
              <w:t>Академска каријера</w:t>
            </w:r>
          </w:p>
        </w:tc>
        <w:tc>
          <w:tcPr>
            <w:tcW w:w="409" w:type="pct"/>
            <w:vAlign w:val="center"/>
          </w:tcPr>
          <w:p w14:paraId="7A245D86"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rFonts w:eastAsia="Cambria"/>
                <w:sz w:val="20"/>
                <w:szCs w:val="20"/>
                <w:lang w:val="sr-Cyrl-CS" w:eastAsia="sr-Latn-CS"/>
              </w:rPr>
              <w:t xml:space="preserve">Година </w:t>
            </w:r>
          </w:p>
        </w:tc>
        <w:tc>
          <w:tcPr>
            <w:tcW w:w="1499" w:type="pct"/>
            <w:gridSpan w:val="3"/>
            <w:vAlign w:val="center"/>
          </w:tcPr>
          <w:p w14:paraId="6024C84D"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rFonts w:eastAsia="Cambria"/>
                <w:sz w:val="20"/>
                <w:szCs w:val="20"/>
                <w:lang w:val="sr-Cyrl-CS" w:eastAsia="sr-Latn-CS"/>
              </w:rPr>
              <w:t xml:space="preserve">Институција </w:t>
            </w:r>
          </w:p>
        </w:tc>
        <w:tc>
          <w:tcPr>
            <w:tcW w:w="1354" w:type="pct"/>
            <w:gridSpan w:val="4"/>
            <w:vAlign w:val="center"/>
          </w:tcPr>
          <w:p w14:paraId="7E251E17"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rFonts w:eastAsia="Cambria"/>
                <w:sz w:val="20"/>
                <w:szCs w:val="20"/>
                <w:lang w:val="sr-Cyrl-CS" w:eastAsia="sr-Latn-CS"/>
              </w:rPr>
              <w:t xml:space="preserve">Ужа научна, уметничка односно стручна област </w:t>
            </w:r>
          </w:p>
        </w:tc>
      </w:tr>
      <w:tr w:rsidR="00A40161" w:rsidRPr="00A40161" w14:paraId="5A6F542F" w14:textId="77777777" w:rsidTr="00A40161">
        <w:trPr>
          <w:trHeight w:val="20"/>
        </w:trPr>
        <w:tc>
          <w:tcPr>
            <w:tcW w:w="1738" w:type="pct"/>
            <w:gridSpan w:val="3"/>
            <w:vAlign w:val="center"/>
          </w:tcPr>
          <w:p w14:paraId="35F050A9"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rFonts w:eastAsia="Cambria"/>
                <w:sz w:val="20"/>
                <w:szCs w:val="20"/>
                <w:lang w:val="sr-Cyrl-CS" w:eastAsia="sr-Latn-CS"/>
              </w:rPr>
              <w:t>Избор у звање</w:t>
            </w:r>
          </w:p>
        </w:tc>
        <w:tc>
          <w:tcPr>
            <w:tcW w:w="409" w:type="pct"/>
            <w:vAlign w:val="center"/>
          </w:tcPr>
          <w:p w14:paraId="5F5327F4"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sz w:val="20"/>
                <w:szCs w:val="20"/>
                <w:lang w:eastAsia="sr-Latn-CS"/>
              </w:rPr>
              <w:t>2017</w:t>
            </w:r>
          </w:p>
        </w:tc>
        <w:tc>
          <w:tcPr>
            <w:tcW w:w="1499" w:type="pct"/>
            <w:gridSpan w:val="3"/>
            <w:vAlign w:val="center"/>
          </w:tcPr>
          <w:p w14:paraId="14309D33"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sz w:val="20"/>
                <w:szCs w:val="20"/>
                <w:lang w:val="sr-Cyrl-CS" w:eastAsia="sr-Latn-CS"/>
              </w:rPr>
              <w:t>Факултет инжењерских наука универзитета у Крагујевцу</w:t>
            </w:r>
          </w:p>
        </w:tc>
        <w:tc>
          <w:tcPr>
            <w:tcW w:w="1354" w:type="pct"/>
            <w:gridSpan w:val="4"/>
            <w:vAlign w:val="center"/>
          </w:tcPr>
          <w:p w14:paraId="280B7409"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sz w:val="20"/>
                <w:szCs w:val="20"/>
                <w:lang w:val="sr-Cyrl-CS" w:eastAsia="sr-Latn-CS"/>
              </w:rPr>
              <w:t>Индустријско инжењерство и инжењерски менаџмент</w:t>
            </w:r>
          </w:p>
        </w:tc>
      </w:tr>
      <w:tr w:rsidR="00A40161" w:rsidRPr="00A40161" w14:paraId="0068CC5C" w14:textId="77777777" w:rsidTr="00A40161">
        <w:trPr>
          <w:trHeight w:val="20"/>
        </w:trPr>
        <w:tc>
          <w:tcPr>
            <w:tcW w:w="1738" w:type="pct"/>
            <w:gridSpan w:val="3"/>
            <w:vAlign w:val="center"/>
          </w:tcPr>
          <w:p w14:paraId="7BFD83E2"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rFonts w:eastAsia="Cambria"/>
                <w:sz w:val="20"/>
                <w:szCs w:val="20"/>
                <w:lang w:val="sr-Cyrl-CS" w:eastAsia="sr-Latn-CS"/>
              </w:rPr>
              <w:t>Докторат</w:t>
            </w:r>
          </w:p>
        </w:tc>
        <w:tc>
          <w:tcPr>
            <w:tcW w:w="409" w:type="pct"/>
            <w:vAlign w:val="center"/>
          </w:tcPr>
          <w:p w14:paraId="47B97C1F"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sz w:val="20"/>
                <w:szCs w:val="20"/>
                <w:lang w:eastAsia="sr-Latn-CS"/>
              </w:rPr>
              <w:t>2013</w:t>
            </w:r>
          </w:p>
        </w:tc>
        <w:tc>
          <w:tcPr>
            <w:tcW w:w="1499" w:type="pct"/>
            <w:gridSpan w:val="3"/>
            <w:vAlign w:val="center"/>
          </w:tcPr>
          <w:p w14:paraId="31DB9764"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sz w:val="20"/>
                <w:szCs w:val="20"/>
                <w:lang w:val="sr-Cyrl-CS" w:eastAsia="sr-Latn-CS"/>
              </w:rPr>
              <w:t>Факултет инжењерских наука универзитета у Крагујевцу</w:t>
            </w:r>
          </w:p>
        </w:tc>
        <w:tc>
          <w:tcPr>
            <w:tcW w:w="1354" w:type="pct"/>
            <w:gridSpan w:val="4"/>
            <w:vAlign w:val="center"/>
          </w:tcPr>
          <w:p w14:paraId="504BA0E8"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sz w:val="20"/>
                <w:szCs w:val="20"/>
                <w:lang w:eastAsia="sr-Latn-CS"/>
              </w:rPr>
              <w:t xml:space="preserve">Машинско </w:t>
            </w:r>
            <w:r w:rsidRPr="00A40161">
              <w:rPr>
                <w:sz w:val="20"/>
                <w:szCs w:val="20"/>
                <w:lang w:val="sr-Cyrl-RS" w:eastAsia="sr-Latn-CS"/>
              </w:rPr>
              <w:t>инжењерство</w:t>
            </w:r>
          </w:p>
        </w:tc>
      </w:tr>
      <w:tr w:rsidR="00A40161" w:rsidRPr="00A40161" w14:paraId="32B9CEF0" w14:textId="77777777" w:rsidTr="00A40161">
        <w:trPr>
          <w:trHeight w:val="20"/>
        </w:trPr>
        <w:tc>
          <w:tcPr>
            <w:tcW w:w="1738" w:type="pct"/>
            <w:gridSpan w:val="3"/>
            <w:vAlign w:val="center"/>
          </w:tcPr>
          <w:p w14:paraId="4F74A45C" w14:textId="77777777" w:rsidR="00A40161" w:rsidRPr="00A40161" w:rsidRDefault="00A40161" w:rsidP="00A40161">
            <w:pPr>
              <w:widowControl w:val="0"/>
              <w:autoSpaceDE w:val="0"/>
              <w:autoSpaceDN w:val="0"/>
              <w:adjustRightInd w:val="0"/>
              <w:rPr>
                <w:rFonts w:eastAsia="Cambria"/>
                <w:sz w:val="20"/>
                <w:szCs w:val="20"/>
                <w:lang w:val="sr-Cyrl-RS" w:eastAsia="sr-Latn-CS"/>
              </w:rPr>
            </w:pPr>
            <w:r w:rsidRPr="00A40161">
              <w:rPr>
                <w:rFonts w:eastAsia="Cambria"/>
                <w:sz w:val="20"/>
                <w:szCs w:val="20"/>
                <w:lang w:val="sr-Cyrl-RS" w:eastAsia="sr-Latn-CS"/>
              </w:rPr>
              <w:t>Магистратура</w:t>
            </w:r>
          </w:p>
        </w:tc>
        <w:tc>
          <w:tcPr>
            <w:tcW w:w="409" w:type="pct"/>
            <w:vAlign w:val="center"/>
          </w:tcPr>
          <w:p w14:paraId="48D24D71" w14:textId="77777777" w:rsidR="00A40161" w:rsidRPr="00A40161" w:rsidRDefault="00A40161" w:rsidP="00A40161">
            <w:pPr>
              <w:widowControl w:val="0"/>
              <w:autoSpaceDE w:val="0"/>
              <w:autoSpaceDN w:val="0"/>
              <w:adjustRightInd w:val="0"/>
              <w:rPr>
                <w:rFonts w:eastAsia="Cambria"/>
                <w:sz w:val="20"/>
                <w:szCs w:val="20"/>
                <w:lang w:val="sr-Cyrl-CS" w:eastAsia="sr-Latn-CS"/>
              </w:rPr>
            </w:pPr>
          </w:p>
        </w:tc>
        <w:tc>
          <w:tcPr>
            <w:tcW w:w="1499" w:type="pct"/>
            <w:gridSpan w:val="3"/>
            <w:vAlign w:val="center"/>
          </w:tcPr>
          <w:p w14:paraId="46F1BF1E" w14:textId="77777777" w:rsidR="00A40161" w:rsidRPr="00A40161" w:rsidRDefault="00A40161" w:rsidP="00A40161">
            <w:pPr>
              <w:widowControl w:val="0"/>
              <w:autoSpaceDE w:val="0"/>
              <w:autoSpaceDN w:val="0"/>
              <w:adjustRightInd w:val="0"/>
              <w:rPr>
                <w:rFonts w:eastAsia="Cambria"/>
                <w:sz w:val="20"/>
                <w:szCs w:val="20"/>
                <w:lang w:val="sr-Cyrl-CS" w:eastAsia="sr-Latn-CS"/>
              </w:rPr>
            </w:pPr>
          </w:p>
        </w:tc>
        <w:tc>
          <w:tcPr>
            <w:tcW w:w="1354" w:type="pct"/>
            <w:gridSpan w:val="4"/>
            <w:vAlign w:val="center"/>
          </w:tcPr>
          <w:p w14:paraId="433DBE49" w14:textId="77777777" w:rsidR="00A40161" w:rsidRPr="00A40161" w:rsidRDefault="00A40161" w:rsidP="00A40161">
            <w:pPr>
              <w:widowControl w:val="0"/>
              <w:autoSpaceDE w:val="0"/>
              <w:autoSpaceDN w:val="0"/>
              <w:adjustRightInd w:val="0"/>
              <w:rPr>
                <w:rFonts w:eastAsia="Cambria"/>
                <w:sz w:val="20"/>
                <w:szCs w:val="20"/>
                <w:lang w:val="sr-Cyrl-CS" w:eastAsia="sr-Latn-CS"/>
              </w:rPr>
            </w:pPr>
          </w:p>
        </w:tc>
      </w:tr>
      <w:tr w:rsidR="00A40161" w:rsidRPr="00A40161" w14:paraId="635672F4" w14:textId="77777777" w:rsidTr="00A40161">
        <w:trPr>
          <w:trHeight w:val="20"/>
        </w:trPr>
        <w:tc>
          <w:tcPr>
            <w:tcW w:w="1738" w:type="pct"/>
            <w:gridSpan w:val="3"/>
            <w:vAlign w:val="center"/>
          </w:tcPr>
          <w:p w14:paraId="1D448D8E" w14:textId="77777777" w:rsidR="00A40161" w:rsidRPr="00A40161" w:rsidRDefault="00A40161" w:rsidP="00A40161">
            <w:pPr>
              <w:widowControl w:val="0"/>
              <w:autoSpaceDE w:val="0"/>
              <w:autoSpaceDN w:val="0"/>
              <w:adjustRightInd w:val="0"/>
              <w:rPr>
                <w:rFonts w:eastAsia="Cambria"/>
                <w:sz w:val="20"/>
                <w:szCs w:val="20"/>
                <w:lang w:val="sr-Cyrl-RS" w:eastAsia="sr-Latn-CS"/>
              </w:rPr>
            </w:pPr>
            <w:r w:rsidRPr="00A40161">
              <w:rPr>
                <w:rFonts w:eastAsia="Cambria"/>
                <w:sz w:val="20"/>
                <w:szCs w:val="20"/>
                <w:lang w:val="sr-Cyrl-RS" w:eastAsia="sr-Latn-CS"/>
              </w:rPr>
              <w:t>Мастер диплома</w:t>
            </w:r>
          </w:p>
        </w:tc>
        <w:tc>
          <w:tcPr>
            <w:tcW w:w="409" w:type="pct"/>
            <w:vAlign w:val="center"/>
          </w:tcPr>
          <w:p w14:paraId="69F7352F" w14:textId="77777777" w:rsidR="00A40161" w:rsidRPr="00A40161" w:rsidRDefault="00A40161" w:rsidP="00A40161">
            <w:pPr>
              <w:widowControl w:val="0"/>
              <w:autoSpaceDE w:val="0"/>
              <w:autoSpaceDN w:val="0"/>
              <w:adjustRightInd w:val="0"/>
              <w:rPr>
                <w:rFonts w:eastAsia="Cambria"/>
                <w:sz w:val="20"/>
                <w:szCs w:val="20"/>
                <w:lang w:val="sr-Cyrl-CS" w:eastAsia="sr-Latn-CS"/>
              </w:rPr>
            </w:pPr>
          </w:p>
        </w:tc>
        <w:tc>
          <w:tcPr>
            <w:tcW w:w="1499" w:type="pct"/>
            <w:gridSpan w:val="3"/>
            <w:vAlign w:val="center"/>
          </w:tcPr>
          <w:p w14:paraId="4BC0398B" w14:textId="77777777" w:rsidR="00A40161" w:rsidRPr="00A40161" w:rsidRDefault="00A40161" w:rsidP="00A40161">
            <w:pPr>
              <w:widowControl w:val="0"/>
              <w:autoSpaceDE w:val="0"/>
              <w:autoSpaceDN w:val="0"/>
              <w:adjustRightInd w:val="0"/>
              <w:rPr>
                <w:rFonts w:eastAsia="Cambria"/>
                <w:sz w:val="20"/>
                <w:szCs w:val="20"/>
                <w:lang w:val="sr-Cyrl-CS" w:eastAsia="sr-Latn-CS"/>
              </w:rPr>
            </w:pPr>
          </w:p>
        </w:tc>
        <w:tc>
          <w:tcPr>
            <w:tcW w:w="1354" w:type="pct"/>
            <w:gridSpan w:val="4"/>
            <w:vAlign w:val="center"/>
          </w:tcPr>
          <w:p w14:paraId="286C71CC" w14:textId="77777777" w:rsidR="00A40161" w:rsidRPr="00A40161" w:rsidRDefault="00A40161" w:rsidP="00A40161">
            <w:pPr>
              <w:widowControl w:val="0"/>
              <w:autoSpaceDE w:val="0"/>
              <w:autoSpaceDN w:val="0"/>
              <w:adjustRightInd w:val="0"/>
              <w:rPr>
                <w:rFonts w:eastAsia="Cambria"/>
                <w:sz w:val="20"/>
                <w:szCs w:val="20"/>
                <w:lang w:val="sr-Cyrl-CS" w:eastAsia="sr-Latn-CS"/>
              </w:rPr>
            </w:pPr>
          </w:p>
        </w:tc>
      </w:tr>
      <w:tr w:rsidR="00A40161" w:rsidRPr="00A40161" w14:paraId="1D717975" w14:textId="77777777" w:rsidTr="00A40161">
        <w:trPr>
          <w:trHeight w:val="20"/>
        </w:trPr>
        <w:tc>
          <w:tcPr>
            <w:tcW w:w="1738" w:type="pct"/>
            <w:gridSpan w:val="3"/>
            <w:vAlign w:val="center"/>
          </w:tcPr>
          <w:p w14:paraId="0684DE4D"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rFonts w:eastAsia="Cambria"/>
                <w:sz w:val="20"/>
                <w:szCs w:val="20"/>
                <w:lang w:val="sr-Cyrl-CS" w:eastAsia="sr-Latn-CS"/>
              </w:rPr>
              <w:t>Диплома</w:t>
            </w:r>
          </w:p>
        </w:tc>
        <w:tc>
          <w:tcPr>
            <w:tcW w:w="409" w:type="pct"/>
            <w:vAlign w:val="center"/>
          </w:tcPr>
          <w:p w14:paraId="3250D36A"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sz w:val="20"/>
                <w:szCs w:val="20"/>
                <w:lang w:eastAsia="sr-Latn-CS"/>
              </w:rPr>
              <w:t>2008</w:t>
            </w:r>
          </w:p>
        </w:tc>
        <w:tc>
          <w:tcPr>
            <w:tcW w:w="1499" w:type="pct"/>
            <w:gridSpan w:val="3"/>
            <w:vAlign w:val="center"/>
          </w:tcPr>
          <w:p w14:paraId="61CB6020"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sz w:val="20"/>
                <w:szCs w:val="20"/>
                <w:lang w:val="sr-Cyrl-RS" w:eastAsia="sr-Latn-CS"/>
              </w:rPr>
              <w:t>Машински факултет у Крагујевцу</w:t>
            </w:r>
          </w:p>
        </w:tc>
        <w:tc>
          <w:tcPr>
            <w:tcW w:w="1354" w:type="pct"/>
            <w:gridSpan w:val="4"/>
            <w:vAlign w:val="center"/>
          </w:tcPr>
          <w:p w14:paraId="52338490"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sz w:val="20"/>
                <w:szCs w:val="20"/>
                <w:lang w:val="sr-Cyrl-CS" w:eastAsia="sr-Latn-CS"/>
              </w:rPr>
              <w:t>Индустријски инжењеринг</w:t>
            </w:r>
          </w:p>
        </w:tc>
      </w:tr>
      <w:tr w:rsidR="00A40161" w:rsidRPr="00A40161" w14:paraId="1EF50C7E" w14:textId="77777777" w:rsidTr="00A40161">
        <w:trPr>
          <w:trHeight w:val="20"/>
        </w:trPr>
        <w:tc>
          <w:tcPr>
            <w:tcW w:w="5000" w:type="pct"/>
            <w:gridSpan w:val="11"/>
            <w:vAlign w:val="center"/>
          </w:tcPr>
          <w:p w14:paraId="254D3B9F"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rFonts w:eastAsia="Cambria"/>
                <w:b/>
                <w:sz w:val="20"/>
                <w:szCs w:val="20"/>
                <w:lang w:val="sr-Cyrl-CS" w:eastAsia="sr-Latn-CS"/>
              </w:rPr>
              <w:t>Списак дисертација</w:t>
            </w:r>
            <w:r w:rsidRPr="00A40161">
              <w:rPr>
                <w:rFonts w:eastAsia="Cambria"/>
                <w:b/>
                <w:sz w:val="20"/>
                <w:szCs w:val="20"/>
                <w:lang w:val="sr-Cyrl-RS" w:eastAsia="sr-Latn-CS"/>
              </w:rPr>
              <w:t xml:space="preserve">-докторских уметничких пројеката </w:t>
            </w:r>
            <w:r w:rsidRPr="00A40161">
              <w:rPr>
                <w:rFonts w:eastAsia="Cambria"/>
                <w:b/>
                <w:sz w:val="20"/>
                <w:szCs w:val="20"/>
                <w:lang w:val="sr-Cyrl-CS" w:eastAsia="sr-Latn-CS"/>
              </w:rPr>
              <w:t>а у којима је наставник ментор или је био ментор у претходних 10 година</w:t>
            </w:r>
          </w:p>
        </w:tc>
      </w:tr>
      <w:tr w:rsidR="00A40161" w:rsidRPr="00A40161" w14:paraId="0E949214" w14:textId="77777777" w:rsidTr="00A40161">
        <w:trPr>
          <w:trHeight w:val="20"/>
        </w:trPr>
        <w:tc>
          <w:tcPr>
            <w:tcW w:w="259" w:type="pct"/>
            <w:gridSpan w:val="2"/>
            <w:vAlign w:val="center"/>
          </w:tcPr>
          <w:p w14:paraId="39ED0D6C"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rFonts w:eastAsia="Cambria"/>
                <w:sz w:val="20"/>
                <w:szCs w:val="20"/>
                <w:lang w:val="sr-Cyrl-CS" w:eastAsia="sr-Latn-CS"/>
              </w:rPr>
              <w:t>Р.Б.</w:t>
            </w:r>
          </w:p>
        </w:tc>
        <w:tc>
          <w:tcPr>
            <w:tcW w:w="2028" w:type="pct"/>
            <w:gridSpan w:val="3"/>
            <w:vAlign w:val="center"/>
          </w:tcPr>
          <w:p w14:paraId="5628C54B" w14:textId="77777777" w:rsidR="00A40161" w:rsidRPr="00A40161" w:rsidRDefault="00A40161" w:rsidP="00A40161">
            <w:pPr>
              <w:widowControl w:val="0"/>
              <w:autoSpaceDE w:val="0"/>
              <w:autoSpaceDN w:val="0"/>
              <w:adjustRightInd w:val="0"/>
              <w:rPr>
                <w:rFonts w:eastAsia="Cambria"/>
                <w:sz w:val="20"/>
                <w:szCs w:val="20"/>
                <w:lang w:val="sr-Cyrl-RS" w:eastAsia="sr-Latn-CS"/>
              </w:rPr>
            </w:pPr>
            <w:r w:rsidRPr="00A40161">
              <w:rPr>
                <w:rFonts w:eastAsia="Cambria"/>
                <w:sz w:val="20"/>
                <w:szCs w:val="20"/>
                <w:lang w:val="sr-Cyrl-CS" w:eastAsia="sr-Latn-CS"/>
              </w:rPr>
              <w:t>Наслов дисертације</w:t>
            </w:r>
            <w:r w:rsidRPr="00A40161">
              <w:rPr>
                <w:rFonts w:eastAsia="Cambria"/>
                <w:sz w:val="20"/>
                <w:szCs w:val="20"/>
                <w:lang w:val="sr-Cyrl-RS" w:eastAsia="sr-Latn-CS"/>
              </w:rPr>
              <w:t xml:space="preserve">- докторског уметничког пројекта </w:t>
            </w:r>
          </w:p>
        </w:tc>
        <w:tc>
          <w:tcPr>
            <w:tcW w:w="1387" w:type="pct"/>
            <w:gridSpan w:val="3"/>
            <w:vAlign w:val="center"/>
          </w:tcPr>
          <w:p w14:paraId="7525BF03"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rFonts w:eastAsia="Cambria"/>
                <w:sz w:val="20"/>
                <w:szCs w:val="20"/>
                <w:lang w:val="sr-Cyrl-CS" w:eastAsia="sr-Latn-CS"/>
              </w:rPr>
              <w:t>Име кандидата</w:t>
            </w:r>
          </w:p>
        </w:tc>
        <w:tc>
          <w:tcPr>
            <w:tcW w:w="616" w:type="pct"/>
            <w:vAlign w:val="center"/>
          </w:tcPr>
          <w:p w14:paraId="441DBE17"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rFonts w:eastAsia="Cambria"/>
                <w:sz w:val="20"/>
                <w:szCs w:val="20"/>
                <w:lang w:val="sr-Cyrl-CS" w:eastAsia="sr-Latn-CS"/>
              </w:rPr>
              <w:t xml:space="preserve">*пријављена </w:t>
            </w:r>
          </w:p>
        </w:tc>
        <w:tc>
          <w:tcPr>
            <w:tcW w:w="710" w:type="pct"/>
            <w:gridSpan w:val="2"/>
            <w:vAlign w:val="center"/>
          </w:tcPr>
          <w:p w14:paraId="441256B1"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rFonts w:eastAsia="Cambria"/>
                <w:sz w:val="20"/>
                <w:szCs w:val="20"/>
                <w:lang w:val="sr-Cyrl-CS" w:eastAsia="sr-Latn-CS"/>
              </w:rPr>
              <w:t>** одбрањена</w:t>
            </w:r>
          </w:p>
        </w:tc>
      </w:tr>
      <w:tr w:rsidR="00A40161" w:rsidRPr="00A40161" w14:paraId="497AE0E5" w14:textId="77777777" w:rsidTr="00A40161">
        <w:trPr>
          <w:trHeight w:val="20"/>
        </w:trPr>
        <w:tc>
          <w:tcPr>
            <w:tcW w:w="259" w:type="pct"/>
            <w:gridSpan w:val="2"/>
            <w:vAlign w:val="center"/>
          </w:tcPr>
          <w:p w14:paraId="74B4D192" w14:textId="77777777" w:rsidR="00A40161" w:rsidRPr="00A40161" w:rsidRDefault="00A40161" w:rsidP="00A40161">
            <w:pPr>
              <w:widowControl w:val="0"/>
              <w:autoSpaceDE w:val="0"/>
              <w:autoSpaceDN w:val="0"/>
              <w:adjustRightInd w:val="0"/>
              <w:rPr>
                <w:rFonts w:eastAsia="Cambria"/>
                <w:sz w:val="20"/>
                <w:szCs w:val="20"/>
                <w:lang w:val="sr-Cyrl-CS" w:eastAsia="sr-Latn-CS"/>
              </w:rPr>
            </w:pPr>
          </w:p>
        </w:tc>
        <w:tc>
          <w:tcPr>
            <w:tcW w:w="2028" w:type="pct"/>
            <w:gridSpan w:val="3"/>
            <w:vAlign w:val="center"/>
          </w:tcPr>
          <w:p w14:paraId="57D8B2BE" w14:textId="77777777" w:rsidR="00A40161" w:rsidRPr="00A40161" w:rsidRDefault="00A40161" w:rsidP="00A40161">
            <w:pPr>
              <w:widowControl w:val="0"/>
              <w:autoSpaceDE w:val="0"/>
              <w:autoSpaceDN w:val="0"/>
              <w:adjustRightInd w:val="0"/>
              <w:rPr>
                <w:rFonts w:eastAsia="Cambria"/>
                <w:sz w:val="20"/>
                <w:szCs w:val="20"/>
                <w:lang w:val="sr-Cyrl-CS" w:eastAsia="sr-Latn-CS"/>
              </w:rPr>
            </w:pPr>
          </w:p>
        </w:tc>
        <w:tc>
          <w:tcPr>
            <w:tcW w:w="1387" w:type="pct"/>
            <w:gridSpan w:val="3"/>
            <w:vAlign w:val="center"/>
          </w:tcPr>
          <w:p w14:paraId="2F4E01A9" w14:textId="77777777" w:rsidR="00A40161" w:rsidRPr="00A40161" w:rsidRDefault="00A40161" w:rsidP="00A40161">
            <w:pPr>
              <w:widowControl w:val="0"/>
              <w:autoSpaceDE w:val="0"/>
              <w:autoSpaceDN w:val="0"/>
              <w:adjustRightInd w:val="0"/>
              <w:rPr>
                <w:rFonts w:eastAsia="Cambria"/>
                <w:sz w:val="20"/>
                <w:szCs w:val="20"/>
                <w:lang w:val="sr-Cyrl-CS" w:eastAsia="sr-Latn-CS"/>
              </w:rPr>
            </w:pPr>
          </w:p>
        </w:tc>
        <w:tc>
          <w:tcPr>
            <w:tcW w:w="616" w:type="pct"/>
            <w:vAlign w:val="center"/>
          </w:tcPr>
          <w:p w14:paraId="5EA273AE" w14:textId="77777777" w:rsidR="00A40161" w:rsidRPr="00A40161" w:rsidRDefault="00A40161" w:rsidP="00A40161">
            <w:pPr>
              <w:widowControl w:val="0"/>
              <w:autoSpaceDE w:val="0"/>
              <w:autoSpaceDN w:val="0"/>
              <w:adjustRightInd w:val="0"/>
              <w:rPr>
                <w:rFonts w:eastAsia="Cambria"/>
                <w:sz w:val="20"/>
                <w:szCs w:val="20"/>
                <w:lang w:val="sr-Cyrl-CS" w:eastAsia="sr-Latn-CS"/>
              </w:rPr>
            </w:pPr>
          </w:p>
        </w:tc>
        <w:tc>
          <w:tcPr>
            <w:tcW w:w="710" w:type="pct"/>
            <w:gridSpan w:val="2"/>
            <w:vAlign w:val="center"/>
          </w:tcPr>
          <w:p w14:paraId="193CB866" w14:textId="77777777" w:rsidR="00A40161" w:rsidRPr="00A40161" w:rsidRDefault="00A40161" w:rsidP="00A40161">
            <w:pPr>
              <w:widowControl w:val="0"/>
              <w:autoSpaceDE w:val="0"/>
              <w:autoSpaceDN w:val="0"/>
              <w:adjustRightInd w:val="0"/>
              <w:rPr>
                <w:rFonts w:eastAsia="Cambria"/>
                <w:sz w:val="20"/>
                <w:szCs w:val="20"/>
                <w:lang w:val="sr-Cyrl-CS" w:eastAsia="sr-Latn-CS"/>
              </w:rPr>
            </w:pPr>
          </w:p>
        </w:tc>
      </w:tr>
      <w:tr w:rsidR="00A40161" w:rsidRPr="00A40161" w14:paraId="0308139E" w14:textId="77777777" w:rsidTr="00A40161">
        <w:trPr>
          <w:trHeight w:val="20"/>
        </w:trPr>
        <w:tc>
          <w:tcPr>
            <w:tcW w:w="5000" w:type="pct"/>
            <w:gridSpan w:val="11"/>
            <w:vAlign w:val="center"/>
          </w:tcPr>
          <w:p w14:paraId="0A1281BE"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rFonts w:eastAsia="Cambria"/>
                <w:sz w:val="20"/>
                <w:szCs w:val="20"/>
                <w:lang w:val="sr-Cyrl-CS" w:eastAsia="sr-Latn-CS"/>
              </w:rPr>
              <w:t>*Година  у којој је дисертација</w:t>
            </w:r>
            <w:r w:rsidRPr="00A40161">
              <w:rPr>
                <w:rFonts w:eastAsia="Cambria"/>
                <w:sz w:val="20"/>
                <w:szCs w:val="20"/>
                <w:lang w:val="sr-Cyrl-RS" w:eastAsia="sr-Latn-CS"/>
              </w:rPr>
              <w:t xml:space="preserve">-докторски уметнички пројекат </w:t>
            </w:r>
            <w:r w:rsidRPr="00A40161">
              <w:rPr>
                <w:rFonts w:eastAsia="Cambria"/>
                <w:sz w:val="20"/>
                <w:szCs w:val="20"/>
                <w:lang w:val="sr-Cyrl-CS" w:eastAsia="sr-Latn-CS"/>
              </w:rPr>
              <w:t xml:space="preserve"> пријављена</w:t>
            </w:r>
            <w:r w:rsidRPr="00A40161">
              <w:rPr>
                <w:rFonts w:eastAsia="Cambria"/>
                <w:sz w:val="20"/>
                <w:szCs w:val="20"/>
                <w:lang w:val="sr-Cyrl-RS" w:eastAsia="sr-Latn-CS"/>
              </w:rPr>
              <w:t xml:space="preserve">-пријављен </w:t>
            </w:r>
            <w:r w:rsidRPr="00A40161">
              <w:rPr>
                <w:rFonts w:eastAsia="Cambria"/>
                <w:sz w:val="20"/>
                <w:szCs w:val="20"/>
                <w:lang w:val="sr-Cyrl-CS" w:eastAsia="sr-Latn-CS"/>
              </w:rPr>
              <w:t>(само за дисертације</w:t>
            </w:r>
            <w:r w:rsidRPr="00A40161">
              <w:rPr>
                <w:rFonts w:eastAsia="Cambria"/>
                <w:sz w:val="20"/>
                <w:szCs w:val="20"/>
                <w:lang w:val="sr-Cyrl-RS" w:eastAsia="sr-Latn-CS"/>
              </w:rPr>
              <w:t xml:space="preserve">-докторске уметничке пројекте </w:t>
            </w:r>
            <w:r w:rsidRPr="00A40161">
              <w:rPr>
                <w:rFonts w:eastAsia="Cambria"/>
                <w:sz w:val="20"/>
                <w:szCs w:val="20"/>
                <w:lang w:val="sr-Cyrl-CS" w:eastAsia="sr-Latn-CS"/>
              </w:rPr>
              <w:t xml:space="preserve"> које су у току), ** Година у којој је дисертација</w:t>
            </w:r>
            <w:r w:rsidRPr="00A40161">
              <w:rPr>
                <w:rFonts w:eastAsia="Cambria"/>
                <w:sz w:val="20"/>
                <w:szCs w:val="20"/>
                <w:lang w:val="sr-Cyrl-RS" w:eastAsia="sr-Latn-CS"/>
              </w:rPr>
              <w:t xml:space="preserve">-докторски уметнички пројекат </w:t>
            </w:r>
            <w:r w:rsidRPr="00A40161">
              <w:rPr>
                <w:rFonts w:eastAsia="Cambria"/>
                <w:sz w:val="20"/>
                <w:szCs w:val="20"/>
                <w:lang w:val="sr-Cyrl-CS" w:eastAsia="sr-Latn-CS"/>
              </w:rPr>
              <w:t xml:space="preserve"> одбрањена (само за дисертације</w:t>
            </w:r>
            <w:r w:rsidRPr="00A40161">
              <w:rPr>
                <w:rFonts w:eastAsia="Cambria"/>
                <w:sz w:val="20"/>
                <w:szCs w:val="20"/>
                <w:lang w:val="sr-Cyrl-RS" w:eastAsia="sr-Latn-CS"/>
              </w:rPr>
              <w:t xml:space="preserve">-докторско уметничке пројекте </w:t>
            </w:r>
            <w:r w:rsidRPr="00A40161">
              <w:rPr>
                <w:rFonts w:eastAsia="Cambria"/>
                <w:sz w:val="20"/>
                <w:szCs w:val="20"/>
                <w:lang w:val="sr-Cyrl-CS" w:eastAsia="sr-Latn-CS"/>
              </w:rPr>
              <w:t xml:space="preserve"> из ранијег периода)</w:t>
            </w:r>
          </w:p>
        </w:tc>
      </w:tr>
      <w:tr w:rsidR="00A40161" w:rsidRPr="00A40161" w14:paraId="63C9599D" w14:textId="77777777" w:rsidTr="00A40161">
        <w:trPr>
          <w:trHeight w:val="20"/>
        </w:trPr>
        <w:tc>
          <w:tcPr>
            <w:tcW w:w="5000" w:type="pct"/>
            <w:gridSpan w:val="11"/>
            <w:vAlign w:val="center"/>
          </w:tcPr>
          <w:p w14:paraId="67E553B6" w14:textId="77777777" w:rsidR="00A40161" w:rsidRPr="00A40161" w:rsidRDefault="00A40161" w:rsidP="00A40161">
            <w:pPr>
              <w:widowControl w:val="0"/>
              <w:autoSpaceDE w:val="0"/>
              <w:autoSpaceDN w:val="0"/>
              <w:adjustRightInd w:val="0"/>
              <w:rPr>
                <w:rFonts w:eastAsia="Cambria"/>
                <w:b/>
                <w:sz w:val="20"/>
                <w:szCs w:val="20"/>
                <w:lang w:val="sr-Cyrl-RS" w:eastAsia="sr-Latn-CS"/>
              </w:rPr>
            </w:pPr>
            <w:r w:rsidRPr="00A40161">
              <w:rPr>
                <w:rFonts w:eastAsia="Cambria"/>
                <w:b/>
                <w:sz w:val="20"/>
                <w:szCs w:val="20"/>
                <w:lang w:val="sr-Cyrl-CS" w:eastAsia="sr-Latn-CS"/>
              </w:rPr>
              <w:t>Категоризација публикације</w:t>
            </w:r>
            <w:r w:rsidRPr="00A40161">
              <w:rPr>
                <w:rFonts w:eastAsia="Cambria"/>
                <w:b/>
                <w:sz w:val="20"/>
                <w:szCs w:val="20"/>
                <w:lang w:val="sr-Cyrl-RS" w:eastAsia="sr-Latn-CS"/>
              </w:rPr>
              <w:t xml:space="preserve"> научних радова  из области датог студијског програма </w:t>
            </w:r>
            <w:r w:rsidRPr="00A40161">
              <w:rPr>
                <w:rFonts w:eastAsia="Cambria"/>
                <w:b/>
                <w:sz w:val="20"/>
                <w:szCs w:val="20"/>
                <w:lang w:val="sr-Cyrl-CS" w:eastAsia="sr-Latn-CS"/>
              </w:rPr>
              <w:t xml:space="preserve"> према класификацији ре</w:t>
            </w:r>
            <w:r w:rsidRPr="00A40161">
              <w:rPr>
                <w:rFonts w:eastAsia="Cambria"/>
                <w:b/>
                <w:sz w:val="20"/>
                <w:szCs w:val="20"/>
                <w:lang w:val="sr-Cyrl-RS" w:eastAsia="sr-Latn-CS"/>
              </w:rPr>
              <w:t>с</w:t>
            </w:r>
            <w:r w:rsidRPr="00A40161">
              <w:rPr>
                <w:rFonts w:eastAsia="Cambria"/>
                <w:b/>
                <w:sz w:val="20"/>
                <w:szCs w:val="20"/>
                <w:lang w:val="sr-Cyrl-CS" w:eastAsia="sr-Latn-CS"/>
              </w:rPr>
              <w:t>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A40161" w:rsidRPr="00A40161" w14:paraId="4B4978D9" w14:textId="77777777" w:rsidTr="00A40161">
        <w:trPr>
          <w:trHeight w:val="20"/>
        </w:trPr>
        <w:tc>
          <w:tcPr>
            <w:tcW w:w="159" w:type="pct"/>
            <w:vAlign w:val="center"/>
          </w:tcPr>
          <w:p w14:paraId="3E7FCD7A" w14:textId="77777777" w:rsidR="00A40161" w:rsidRPr="00A40161" w:rsidRDefault="00A40161" w:rsidP="00D45E46">
            <w:pPr>
              <w:pStyle w:val="ListParagraph"/>
              <w:widowControl w:val="0"/>
              <w:numPr>
                <w:ilvl w:val="0"/>
                <w:numId w:val="7"/>
              </w:numPr>
              <w:autoSpaceDE w:val="0"/>
              <w:autoSpaceDN w:val="0"/>
              <w:adjustRightInd w:val="0"/>
              <w:ind w:left="0" w:firstLine="0"/>
              <w:contextualSpacing w:val="0"/>
              <w:rPr>
                <w:rFonts w:eastAsia="Cambria"/>
                <w:b/>
                <w:sz w:val="20"/>
                <w:szCs w:val="20"/>
                <w:lang w:eastAsia="sr-Latn-CS"/>
              </w:rPr>
            </w:pPr>
          </w:p>
        </w:tc>
        <w:tc>
          <w:tcPr>
            <w:tcW w:w="4422" w:type="pct"/>
            <w:gridSpan w:val="9"/>
            <w:vAlign w:val="center"/>
          </w:tcPr>
          <w:p w14:paraId="47FA9B4F"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sz w:val="20"/>
                <w:szCs w:val="20"/>
                <w:lang w:val="sr-Cyrl-CS" w:eastAsia="sr-Latn-CS"/>
              </w:rPr>
              <w:t>Aleksić, А., Stefanović, М., Tadić, D., Arsovski, S., A fuzzy model for assessment of organizational vulnerability, Measurement, 2014, 51(1), 214 – 223.</w:t>
            </w:r>
          </w:p>
        </w:tc>
        <w:tc>
          <w:tcPr>
            <w:tcW w:w="418" w:type="pct"/>
            <w:vAlign w:val="center"/>
          </w:tcPr>
          <w:p w14:paraId="7425054E"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sz w:val="20"/>
                <w:szCs w:val="20"/>
                <w:lang w:val="sr-Cyrl-CS" w:eastAsia="sr-Latn-CS"/>
              </w:rPr>
              <w:t>М</w:t>
            </w:r>
            <w:r w:rsidRPr="00A40161">
              <w:rPr>
                <w:sz w:val="20"/>
                <w:szCs w:val="20"/>
                <w:lang w:eastAsia="sr-Latn-CS"/>
              </w:rPr>
              <w:t>21</w:t>
            </w:r>
          </w:p>
        </w:tc>
      </w:tr>
      <w:tr w:rsidR="00A40161" w:rsidRPr="00A40161" w14:paraId="13204FC4" w14:textId="77777777" w:rsidTr="00A40161">
        <w:trPr>
          <w:trHeight w:val="20"/>
        </w:trPr>
        <w:tc>
          <w:tcPr>
            <w:tcW w:w="159" w:type="pct"/>
            <w:vAlign w:val="center"/>
          </w:tcPr>
          <w:p w14:paraId="5CADEBE1" w14:textId="77777777" w:rsidR="00A40161" w:rsidRPr="00A40161" w:rsidRDefault="00A40161" w:rsidP="00D45E46">
            <w:pPr>
              <w:pStyle w:val="ListParagraph"/>
              <w:widowControl w:val="0"/>
              <w:numPr>
                <w:ilvl w:val="0"/>
                <w:numId w:val="7"/>
              </w:numPr>
              <w:autoSpaceDE w:val="0"/>
              <w:autoSpaceDN w:val="0"/>
              <w:adjustRightInd w:val="0"/>
              <w:ind w:left="0" w:firstLine="0"/>
              <w:contextualSpacing w:val="0"/>
              <w:rPr>
                <w:rFonts w:eastAsia="Cambria"/>
                <w:b/>
                <w:sz w:val="20"/>
                <w:szCs w:val="20"/>
                <w:lang w:eastAsia="sr-Latn-CS"/>
              </w:rPr>
            </w:pPr>
          </w:p>
        </w:tc>
        <w:tc>
          <w:tcPr>
            <w:tcW w:w="4422" w:type="pct"/>
            <w:gridSpan w:val="9"/>
            <w:vAlign w:val="center"/>
          </w:tcPr>
          <w:p w14:paraId="173F08C8"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sz w:val="20"/>
                <w:szCs w:val="20"/>
                <w:lang w:val="sr-Cyrl-CS" w:eastAsia="sr-Latn-CS"/>
              </w:rPr>
              <w:t>Tadic, D., Aleksic, A., Popovic, P., Arsovski, S., Castelli, A., Joksimovic, D., and Stefanovic, M.: The evaluation and enhancement of quality, environmental protection and seaport safety by using FAHP, Nat. Hazards Earth Syst. Sci., 2017, 17, 261-275</w:t>
            </w:r>
            <w:r w:rsidRPr="00A40161">
              <w:rPr>
                <w:sz w:val="20"/>
                <w:szCs w:val="20"/>
                <w:lang w:eastAsia="sr-Latn-CS"/>
              </w:rPr>
              <w:t>.</w:t>
            </w:r>
          </w:p>
        </w:tc>
        <w:tc>
          <w:tcPr>
            <w:tcW w:w="418" w:type="pct"/>
            <w:vAlign w:val="center"/>
          </w:tcPr>
          <w:p w14:paraId="6840A5AA"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sz w:val="20"/>
                <w:szCs w:val="20"/>
                <w:lang w:val="sr-Cyrl-CS" w:eastAsia="sr-Latn-CS"/>
              </w:rPr>
              <w:t>М</w:t>
            </w:r>
            <w:r w:rsidRPr="00A40161">
              <w:rPr>
                <w:sz w:val="20"/>
                <w:szCs w:val="20"/>
                <w:lang w:eastAsia="sr-Latn-CS"/>
              </w:rPr>
              <w:t>21</w:t>
            </w:r>
          </w:p>
        </w:tc>
      </w:tr>
      <w:tr w:rsidR="00A40161" w:rsidRPr="00A40161" w14:paraId="4C833896" w14:textId="77777777" w:rsidTr="00A40161">
        <w:trPr>
          <w:trHeight w:val="20"/>
        </w:trPr>
        <w:tc>
          <w:tcPr>
            <w:tcW w:w="159" w:type="pct"/>
            <w:vAlign w:val="center"/>
          </w:tcPr>
          <w:p w14:paraId="59A0BFFC" w14:textId="77777777" w:rsidR="00A40161" w:rsidRPr="00A40161" w:rsidRDefault="00A40161" w:rsidP="00D45E46">
            <w:pPr>
              <w:pStyle w:val="ListParagraph"/>
              <w:widowControl w:val="0"/>
              <w:numPr>
                <w:ilvl w:val="0"/>
                <w:numId w:val="7"/>
              </w:numPr>
              <w:autoSpaceDE w:val="0"/>
              <w:autoSpaceDN w:val="0"/>
              <w:adjustRightInd w:val="0"/>
              <w:ind w:left="0" w:firstLine="0"/>
              <w:contextualSpacing w:val="0"/>
              <w:rPr>
                <w:rFonts w:eastAsia="Cambria"/>
                <w:b/>
                <w:sz w:val="20"/>
                <w:szCs w:val="20"/>
                <w:lang w:eastAsia="sr-Latn-CS"/>
              </w:rPr>
            </w:pPr>
          </w:p>
        </w:tc>
        <w:tc>
          <w:tcPr>
            <w:tcW w:w="4422" w:type="pct"/>
            <w:gridSpan w:val="9"/>
            <w:vAlign w:val="center"/>
          </w:tcPr>
          <w:p w14:paraId="06F1FFB7"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sz w:val="20"/>
                <w:szCs w:val="20"/>
                <w:lang w:val="sr-Cyrl-CS" w:eastAsia="sr-Latn-CS"/>
              </w:rPr>
              <w:t>Aleksić, А., Stefanović, М., Arsovski, S. Tadić, D.,, An Assessment of Organizational Resilience Potential in SME of Process Industry, A Fuzzy Approach, Journal of Loss Prevention in the Process Industries, 2013, 26(2013), 1238-1245.</w:t>
            </w:r>
          </w:p>
        </w:tc>
        <w:tc>
          <w:tcPr>
            <w:tcW w:w="418" w:type="pct"/>
            <w:vAlign w:val="center"/>
          </w:tcPr>
          <w:p w14:paraId="0CEBC8CE"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sz w:val="20"/>
                <w:szCs w:val="20"/>
                <w:lang w:val="sr-Cyrl-CS" w:eastAsia="sr-Latn-CS"/>
              </w:rPr>
              <w:t>М</w:t>
            </w:r>
            <w:r w:rsidRPr="00A40161">
              <w:rPr>
                <w:sz w:val="20"/>
                <w:szCs w:val="20"/>
                <w:lang w:eastAsia="sr-Latn-CS"/>
              </w:rPr>
              <w:t>22</w:t>
            </w:r>
          </w:p>
        </w:tc>
      </w:tr>
      <w:tr w:rsidR="00A40161" w:rsidRPr="00A40161" w14:paraId="3D79C099" w14:textId="77777777" w:rsidTr="00A40161">
        <w:trPr>
          <w:trHeight w:val="20"/>
        </w:trPr>
        <w:tc>
          <w:tcPr>
            <w:tcW w:w="159" w:type="pct"/>
            <w:vAlign w:val="center"/>
          </w:tcPr>
          <w:p w14:paraId="611EC3B5" w14:textId="77777777" w:rsidR="00A40161" w:rsidRPr="00A40161" w:rsidRDefault="00A40161" w:rsidP="00D45E46">
            <w:pPr>
              <w:pStyle w:val="ListParagraph"/>
              <w:widowControl w:val="0"/>
              <w:numPr>
                <w:ilvl w:val="0"/>
                <w:numId w:val="7"/>
              </w:numPr>
              <w:autoSpaceDE w:val="0"/>
              <w:autoSpaceDN w:val="0"/>
              <w:adjustRightInd w:val="0"/>
              <w:ind w:left="0" w:firstLine="0"/>
              <w:contextualSpacing w:val="0"/>
              <w:rPr>
                <w:rFonts w:eastAsia="Cambria"/>
                <w:b/>
                <w:sz w:val="20"/>
                <w:szCs w:val="20"/>
                <w:lang w:eastAsia="sr-Latn-CS"/>
              </w:rPr>
            </w:pPr>
          </w:p>
        </w:tc>
        <w:tc>
          <w:tcPr>
            <w:tcW w:w="4422" w:type="pct"/>
            <w:gridSpan w:val="9"/>
            <w:vAlign w:val="center"/>
          </w:tcPr>
          <w:p w14:paraId="7446E233"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sz w:val="20"/>
                <w:szCs w:val="20"/>
                <w:lang w:val="sr-Cyrl-CS" w:eastAsia="sr-Latn-CS"/>
              </w:rPr>
              <w:t>Arsovski, S., Arsovski, Z., Stefanović, M., Tadić, D., Aleksić, A., Organisational resilience in a cloud-based enterprise in a supply chain: a challenge for innovative SMEs, International Journal of Computer Integrated Manufacturing, 2015, Pages 1-11.</w:t>
            </w:r>
          </w:p>
        </w:tc>
        <w:tc>
          <w:tcPr>
            <w:tcW w:w="418" w:type="pct"/>
            <w:vAlign w:val="center"/>
          </w:tcPr>
          <w:p w14:paraId="5E60AA7F"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sz w:val="20"/>
                <w:szCs w:val="20"/>
                <w:lang w:val="sr-Cyrl-CS" w:eastAsia="sr-Latn-CS"/>
              </w:rPr>
              <w:t>М</w:t>
            </w:r>
            <w:r w:rsidRPr="00A40161">
              <w:rPr>
                <w:sz w:val="20"/>
                <w:szCs w:val="20"/>
                <w:lang w:eastAsia="sr-Latn-CS"/>
              </w:rPr>
              <w:t>22</w:t>
            </w:r>
          </w:p>
        </w:tc>
      </w:tr>
      <w:tr w:rsidR="00A40161" w:rsidRPr="00A40161" w14:paraId="11DE39C3" w14:textId="77777777" w:rsidTr="00A40161">
        <w:trPr>
          <w:trHeight w:val="20"/>
        </w:trPr>
        <w:tc>
          <w:tcPr>
            <w:tcW w:w="159" w:type="pct"/>
            <w:vAlign w:val="center"/>
          </w:tcPr>
          <w:p w14:paraId="02DE8E18" w14:textId="77777777" w:rsidR="00A40161" w:rsidRPr="00A40161" w:rsidRDefault="00A40161" w:rsidP="00D45E46">
            <w:pPr>
              <w:pStyle w:val="ListParagraph"/>
              <w:widowControl w:val="0"/>
              <w:numPr>
                <w:ilvl w:val="0"/>
                <w:numId w:val="7"/>
              </w:numPr>
              <w:autoSpaceDE w:val="0"/>
              <w:autoSpaceDN w:val="0"/>
              <w:adjustRightInd w:val="0"/>
              <w:ind w:left="0" w:firstLine="0"/>
              <w:contextualSpacing w:val="0"/>
              <w:rPr>
                <w:rFonts w:eastAsia="Cambria"/>
                <w:b/>
                <w:sz w:val="20"/>
                <w:szCs w:val="20"/>
                <w:lang w:eastAsia="sr-Latn-CS"/>
              </w:rPr>
            </w:pPr>
          </w:p>
        </w:tc>
        <w:tc>
          <w:tcPr>
            <w:tcW w:w="4422" w:type="pct"/>
            <w:gridSpan w:val="9"/>
          </w:tcPr>
          <w:p w14:paraId="2EFDE066"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sz w:val="20"/>
                <w:szCs w:val="20"/>
                <w:lang w:val="sr-Cyrl-CS" w:eastAsia="sr-Latn-CS"/>
              </w:rPr>
              <w:t xml:space="preserve">Macuzic, </w:t>
            </w:r>
            <w:r w:rsidRPr="00A40161">
              <w:rPr>
                <w:sz w:val="20"/>
                <w:szCs w:val="20"/>
                <w:lang w:eastAsia="sr-Latn-CS"/>
              </w:rPr>
              <w:t xml:space="preserve">I., </w:t>
            </w:r>
            <w:r w:rsidRPr="00A40161">
              <w:rPr>
                <w:sz w:val="20"/>
                <w:szCs w:val="20"/>
                <w:lang w:val="sr-Cyrl-CS" w:eastAsia="sr-Latn-CS"/>
              </w:rPr>
              <w:t xml:space="preserve">Tadić, </w:t>
            </w:r>
            <w:r w:rsidRPr="00A40161">
              <w:rPr>
                <w:sz w:val="20"/>
                <w:szCs w:val="20"/>
                <w:lang w:eastAsia="sr-Latn-CS"/>
              </w:rPr>
              <w:t xml:space="preserve">D., </w:t>
            </w:r>
            <w:r w:rsidRPr="00A40161">
              <w:rPr>
                <w:sz w:val="20"/>
                <w:szCs w:val="20"/>
                <w:lang w:val="sr-Cyrl-CS" w:eastAsia="sr-Latn-CS"/>
              </w:rPr>
              <w:t xml:space="preserve">Aleksić, </w:t>
            </w:r>
            <w:r w:rsidRPr="00A40161">
              <w:rPr>
                <w:sz w:val="20"/>
                <w:szCs w:val="20"/>
                <w:lang w:eastAsia="sr-Latn-CS"/>
              </w:rPr>
              <w:t xml:space="preserve">A., </w:t>
            </w:r>
            <w:r w:rsidRPr="00A40161">
              <w:rPr>
                <w:sz w:val="20"/>
                <w:szCs w:val="20"/>
                <w:lang w:val="sr-Cyrl-CS" w:eastAsia="sr-Latn-CS"/>
              </w:rPr>
              <w:t xml:space="preserve">Stefanović, </w:t>
            </w:r>
            <w:r w:rsidRPr="00A40161">
              <w:rPr>
                <w:sz w:val="20"/>
                <w:szCs w:val="20"/>
                <w:lang w:eastAsia="sr-Latn-CS"/>
              </w:rPr>
              <w:t xml:space="preserve">M., </w:t>
            </w:r>
            <w:r w:rsidRPr="00A40161">
              <w:rPr>
                <w:sz w:val="20"/>
                <w:szCs w:val="20"/>
                <w:lang w:val="sr-Cyrl-CS" w:eastAsia="sr-Latn-CS"/>
              </w:rPr>
              <w:t xml:space="preserve">A two step fuzzy model for the assessment and ranking of organizational resilience factors in the process industry, Journal of Loss Prevention in the Process Industries, 2016, Vol.40, 122-130, </w:t>
            </w:r>
            <w:hyperlink r:id="rId8" w:history="1">
              <w:r w:rsidRPr="00A40161">
                <w:rPr>
                  <w:sz w:val="20"/>
                  <w:szCs w:val="20"/>
                  <w:lang w:val="sr-Cyrl-CS" w:eastAsia="sr-Latn-CS"/>
                </w:rPr>
                <w:t>http://dx.doi.org/10.1016/j.jlp.2015.12.013</w:t>
              </w:r>
            </w:hyperlink>
          </w:p>
        </w:tc>
        <w:tc>
          <w:tcPr>
            <w:tcW w:w="418" w:type="pct"/>
            <w:vAlign w:val="center"/>
          </w:tcPr>
          <w:p w14:paraId="5C966CF1"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sz w:val="20"/>
                <w:szCs w:val="20"/>
                <w:lang w:eastAsia="sr-Latn-CS"/>
              </w:rPr>
              <w:t>M22</w:t>
            </w:r>
          </w:p>
        </w:tc>
      </w:tr>
      <w:tr w:rsidR="00A40161" w:rsidRPr="00A40161" w14:paraId="4F5101B4" w14:textId="77777777" w:rsidTr="00A40161">
        <w:trPr>
          <w:trHeight w:val="20"/>
        </w:trPr>
        <w:tc>
          <w:tcPr>
            <w:tcW w:w="159" w:type="pct"/>
            <w:vAlign w:val="center"/>
          </w:tcPr>
          <w:p w14:paraId="155AAA03" w14:textId="77777777" w:rsidR="00A40161" w:rsidRPr="00A40161" w:rsidRDefault="00A40161" w:rsidP="00D45E46">
            <w:pPr>
              <w:pStyle w:val="ListParagraph"/>
              <w:widowControl w:val="0"/>
              <w:numPr>
                <w:ilvl w:val="0"/>
                <w:numId w:val="7"/>
              </w:numPr>
              <w:autoSpaceDE w:val="0"/>
              <w:autoSpaceDN w:val="0"/>
              <w:adjustRightInd w:val="0"/>
              <w:ind w:left="0" w:firstLine="0"/>
              <w:contextualSpacing w:val="0"/>
              <w:rPr>
                <w:rFonts w:eastAsia="Cambria"/>
                <w:b/>
                <w:sz w:val="20"/>
                <w:szCs w:val="20"/>
                <w:lang w:eastAsia="sr-Latn-CS"/>
              </w:rPr>
            </w:pPr>
          </w:p>
        </w:tc>
        <w:tc>
          <w:tcPr>
            <w:tcW w:w="4422" w:type="pct"/>
            <w:gridSpan w:val="9"/>
          </w:tcPr>
          <w:p w14:paraId="5238E318" w14:textId="77777777" w:rsidR="00A40161" w:rsidRPr="00A40161" w:rsidRDefault="00A40161" w:rsidP="00A40161">
            <w:pPr>
              <w:widowControl w:val="0"/>
              <w:autoSpaceDE w:val="0"/>
              <w:autoSpaceDN w:val="0"/>
              <w:adjustRightInd w:val="0"/>
              <w:rPr>
                <w:sz w:val="20"/>
                <w:szCs w:val="20"/>
                <w:lang w:val="sr-Cyrl-CS" w:eastAsia="sr-Latn-CS"/>
              </w:rPr>
            </w:pPr>
            <w:r w:rsidRPr="00A40161">
              <w:rPr>
                <w:sz w:val="20"/>
                <w:szCs w:val="20"/>
                <w:lang w:val="sr-Cyrl-CS" w:eastAsia="sr-Latn-CS"/>
              </w:rPr>
              <w:t>Nestic, S., Lampón, J. F., Aleksic, A., Cabanelas, P., &amp; Tadic, D. Ranking manufacturing processes from the quality management perspective in the automotive industry. Expert Systems, 2019.e12451.</w:t>
            </w:r>
            <w:r w:rsidRPr="00A40161">
              <w:rPr>
                <w:sz w:val="20"/>
                <w:szCs w:val="20"/>
                <w:lang w:val="sr-Cyrl-CS" w:eastAsia="sr-Latn-CS"/>
              </w:rPr>
              <w:tab/>
            </w:r>
          </w:p>
        </w:tc>
        <w:tc>
          <w:tcPr>
            <w:tcW w:w="418" w:type="pct"/>
            <w:vAlign w:val="center"/>
          </w:tcPr>
          <w:p w14:paraId="6B6CFDC9" w14:textId="77777777" w:rsidR="00A40161" w:rsidRPr="00A40161" w:rsidRDefault="00A40161" w:rsidP="00A40161">
            <w:pPr>
              <w:widowControl w:val="0"/>
              <w:autoSpaceDE w:val="0"/>
              <w:autoSpaceDN w:val="0"/>
              <w:adjustRightInd w:val="0"/>
              <w:rPr>
                <w:sz w:val="20"/>
                <w:szCs w:val="20"/>
                <w:lang w:eastAsia="sr-Latn-CS"/>
              </w:rPr>
            </w:pPr>
            <w:r w:rsidRPr="00A40161">
              <w:rPr>
                <w:sz w:val="20"/>
                <w:szCs w:val="20"/>
                <w:lang w:eastAsia="sr-Latn-CS"/>
              </w:rPr>
              <w:t>M22</w:t>
            </w:r>
          </w:p>
        </w:tc>
      </w:tr>
      <w:tr w:rsidR="00A40161" w:rsidRPr="00A40161" w14:paraId="36C782DF" w14:textId="77777777" w:rsidTr="00A40161">
        <w:trPr>
          <w:trHeight w:val="20"/>
        </w:trPr>
        <w:tc>
          <w:tcPr>
            <w:tcW w:w="159" w:type="pct"/>
            <w:vAlign w:val="center"/>
          </w:tcPr>
          <w:p w14:paraId="71BB2FA1" w14:textId="77777777" w:rsidR="00A40161" w:rsidRPr="00A40161" w:rsidRDefault="00A40161" w:rsidP="00D45E46">
            <w:pPr>
              <w:pStyle w:val="ListParagraph"/>
              <w:widowControl w:val="0"/>
              <w:numPr>
                <w:ilvl w:val="0"/>
                <w:numId w:val="7"/>
              </w:numPr>
              <w:autoSpaceDE w:val="0"/>
              <w:autoSpaceDN w:val="0"/>
              <w:adjustRightInd w:val="0"/>
              <w:ind w:left="0" w:firstLine="0"/>
              <w:contextualSpacing w:val="0"/>
              <w:rPr>
                <w:rFonts w:eastAsia="Cambria"/>
                <w:b/>
                <w:sz w:val="20"/>
                <w:szCs w:val="20"/>
                <w:lang w:eastAsia="sr-Latn-CS"/>
              </w:rPr>
            </w:pPr>
          </w:p>
        </w:tc>
        <w:tc>
          <w:tcPr>
            <w:tcW w:w="4422" w:type="pct"/>
            <w:gridSpan w:val="9"/>
          </w:tcPr>
          <w:p w14:paraId="351F1A24" w14:textId="77777777" w:rsidR="00A40161" w:rsidRPr="00A40161" w:rsidRDefault="00A40161" w:rsidP="00A40161">
            <w:pPr>
              <w:widowControl w:val="0"/>
              <w:autoSpaceDE w:val="0"/>
              <w:autoSpaceDN w:val="0"/>
              <w:adjustRightInd w:val="0"/>
              <w:rPr>
                <w:sz w:val="20"/>
                <w:szCs w:val="20"/>
                <w:lang w:val="sr-Cyrl-CS" w:eastAsia="sr-Latn-CS"/>
              </w:rPr>
            </w:pPr>
            <w:r w:rsidRPr="00A40161">
              <w:rPr>
                <w:sz w:val="20"/>
                <w:szCs w:val="20"/>
                <w:lang w:val="sr-Cyrl-CS" w:eastAsia="sr-Latn-CS"/>
              </w:rPr>
              <w:t>Aleksić, A., Runić Ristić, M., Komatina, N. and Tadić, D., Advanced risk assessment in reverse supply chain processes: A case study in Republic of Serbia. Advances in Production Engineering &amp; Management, 2019, 14(4).</w:t>
            </w:r>
          </w:p>
        </w:tc>
        <w:tc>
          <w:tcPr>
            <w:tcW w:w="418" w:type="pct"/>
            <w:vAlign w:val="center"/>
          </w:tcPr>
          <w:p w14:paraId="053AAB3A" w14:textId="77777777" w:rsidR="00A40161" w:rsidRPr="00A40161" w:rsidRDefault="00A40161" w:rsidP="00A40161">
            <w:pPr>
              <w:widowControl w:val="0"/>
              <w:autoSpaceDE w:val="0"/>
              <w:autoSpaceDN w:val="0"/>
              <w:adjustRightInd w:val="0"/>
              <w:rPr>
                <w:sz w:val="20"/>
                <w:szCs w:val="20"/>
                <w:lang w:eastAsia="sr-Latn-CS"/>
              </w:rPr>
            </w:pPr>
            <w:r w:rsidRPr="00A40161">
              <w:rPr>
                <w:sz w:val="20"/>
                <w:szCs w:val="20"/>
                <w:lang w:eastAsia="sr-Latn-CS"/>
              </w:rPr>
              <w:t>M22</w:t>
            </w:r>
          </w:p>
        </w:tc>
      </w:tr>
      <w:tr w:rsidR="00A40161" w:rsidRPr="00A40161" w14:paraId="3AFC75AD" w14:textId="77777777" w:rsidTr="00A40161">
        <w:trPr>
          <w:trHeight w:val="20"/>
        </w:trPr>
        <w:tc>
          <w:tcPr>
            <w:tcW w:w="159" w:type="pct"/>
            <w:vAlign w:val="center"/>
          </w:tcPr>
          <w:p w14:paraId="1EF484B3" w14:textId="77777777" w:rsidR="00A40161" w:rsidRPr="00A40161" w:rsidRDefault="00A40161" w:rsidP="00D45E46">
            <w:pPr>
              <w:pStyle w:val="ListParagraph"/>
              <w:widowControl w:val="0"/>
              <w:numPr>
                <w:ilvl w:val="0"/>
                <w:numId w:val="7"/>
              </w:numPr>
              <w:autoSpaceDE w:val="0"/>
              <w:autoSpaceDN w:val="0"/>
              <w:adjustRightInd w:val="0"/>
              <w:ind w:left="0" w:firstLine="0"/>
              <w:contextualSpacing w:val="0"/>
              <w:rPr>
                <w:rFonts w:eastAsia="Cambria"/>
                <w:b/>
                <w:sz w:val="20"/>
                <w:szCs w:val="20"/>
                <w:lang w:eastAsia="sr-Latn-CS"/>
              </w:rPr>
            </w:pPr>
          </w:p>
        </w:tc>
        <w:tc>
          <w:tcPr>
            <w:tcW w:w="4422" w:type="pct"/>
            <w:gridSpan w:val="9"/>
            <w:vAlign w:val="center"/>
          </w:tcPr>
          <w:p w14:paraId="259378C8"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sz w:val="20"/>
                <w:szCs w:val="20"/>
                <w:lang w:val="sr-Cyrl-CS" w:eastAsia="sr-Latn-CS"/>
              </w:rPr>
              <w:t xml:space="preserve">Tadic, </w:t>
            </w:r>
            <w:r w:rsidRPr="00A40161">
              <w:rPr>
                <w:sz w:val="20"/>
                <w:szCs w:val="20"/>
                <w:lang w:eastAsia="sr-Latn-CS"/>
              </w:rPr>
              <w:t xml:space="preserve">D., </w:t>
            </w:r>
            <w:r w:rsidRPr="00A40161">
              <w:rPr>
                <w:sz w:val="20"/>
                <w:szCs w:val="20"/>
                <w:lang w:val="sr-Cyrl-CS" w:eastAsia="sr-Latn-CS"/>
              </w:rPr>
              <w:t xml:space="preserve">Aleksic, </w:t>
            </w:r>
            <w:r w:rsidRPr="00A40161">
              <w:rPr>
                <w:sz w:val="20"/>
                <w:szCs w:val="20"/>
                <w:lang w:eastAsia="sr-Latn-CS"/>
              </w:rPr>
              <w:t xml:space="preserve">A., </w:t>
            </w:r>
            <w:r w:rsidRPr="00A40161">
              <w:rPr>
                <w:sz w:val="20"/>
                <w:szCs w:val="20"/>
                <w:lang w:val="sr-Cyrl-CS" w:eastAsia="sr-Latn-CS"/>
              </w:rPr>
              <w:t xml:space="preserve">Mimovic, </w:t>
            </w:r>
            <w:r w:rsidRPr="00A40161">
              <w:rPr>
                <w:sz w:val="20"/>
                <w:szCs w:val="20"/>
                <w:lang w:eastAsia="sr-Latn-CS"/>
              </w:rPr>
              <w:t xml:space="preserve">P., </w:t>
            </w:r>
            <w:r w:rsidRPr="00A40161">
              <w:rPr>
                <w:sz w:val="20"/>
                <w:szCs w:val="20"/>
                <w:lang w:val="sr-Cyrl-CS" w:eastAsia="sr-Latn-CS"/>
              </w:rPr>
              <w:t>Puskaric</w:t>
            </w:r>
            <w:r w:rsidRPr="00A40161">
              <w:rPr>
                <w:sz w:val="20"/>
                <w:szCs w:val="20"/>
                <w:lang w:eastAsia="sr-Latn-CS"/>
              </w:rPr>
              <w:t>, H.,</w:t>
            </w:r>
            <w:r w:rsidRPr="00A40161">
              <w:rPr>
                <w:sz w:val="20"/>
                <w:szCs w:val="20"/>
                <w:lang w:val="sr-Cyrl-CS" w:eastAsia="sr-Latn-CS"/>
              </w:rPr>
              <w:t xml:space="preserve"> Misita</w:t>
            </w:r>
            <w:r w:rsidRPr="00A40161">
              <w:rPr>
                <w:sz w:val="20"/>
                <w:szCs w:val="20"/>
                <w:lang w:eastAsia="sr-Latn-CS"/>
              </w:rPr>
              <w:t xml:space="preserve">, M., A model for evaluation of customer satisfaction with banking service quality in an uncertain environment, Total Quality Management &amp; Business Excellence, 2016, DOI:10.1080/14783363.2016.1257905 </w:t>
            </w:r>
          </w:p>
        </w:tc>
        <w:tc>
          <w:tcPr>
            <w:tcW w:w="418" w:type="pct"/>
            <w:vAlign w:val="center"/>
          </w:tcPr>
          <w:p w14:paraId="258D5B83"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sz w:val="20"/>
                <w:szCs w:val="20"/>
                <w:lang w:val="sr-Cyrl-CS" w:eastAsia="sr-Latn-CS"/>
              </w:rPr>
              <w:t>М</w:t>
            </w:r>
            <w:r w:rsidRPr="00A40161">
              <w:rPr>
                <w:sz w:val="20"/>
                <w:szCs w:val="20"/>
                <w:lang w:eastAsia="sr-Latn-CS"/>
              </w:rPr>
              <w:t>23</w:t>
            </w:r>
          </w:p>
        </w:tc>
      </w:tr>
      <w:tr w:rsidR="00A40161" w:rsidRPr="00A40161" w14:paraId="0CEAA24C" w14:textId="77777777" w:rsidTr="00A40161">
        <w:trPr>
          <w:trHeight w:val="20"/>
        </w:trPr>
        <w:tc>
          <w:tcPr>
            <w:tcW w:w="159" w:type="pct"/>
            <w:vAlign w:val="center"/>
          </w:tcPr>
          <w:p w14:paraId="023B3376" w14:textId="77777777" w:rsidR="00A40161" w:rsidRPr="00A40161" w:rsidRDefault="00A40161" w:rsidP="00D45E46">
            <w:pPr>
              <w:pStyle w:val="ListParagraph"/>
              <w:widowControl w:val="0"/>
              <w:numPr>
                <w:ilvl w:val="0"/>
                <w:numId w:val="7"/>
              </w:numPr>
              <w:autoSpaceDE w:val="0"/>
              <w:autoSpaceDN w:val="0"/>
              <w:adjustRightInd w:val="0"/>
              <w:ind w:left="0" w:firstLine="0"/>
              <w:contextualSpacing w:val="0"/>
              <w:rPr>
                <w:rFonts w:eastAsia="Cambria"/>
                <w:b/>
                <w:sz w:val="20"/>
                <w:szCs w:val="20"/>
                <w:lang w:eastAsia="sr-Latn-CS"/>
              </w:rPr>
            </w:pPr>
          </w:p>
        </w:tc>
        <w:tc>
          <w:tcPr>
            <w:tcW w:w="4422" w:type="pct"/>
            <w:gridSpan w:val="9"/>
          </w:tcPr>
          <w:p w14:paraId="3431DF87"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sz w:val="20"/>
                <w:szCs w:val="20"/>
                <w:lang w:val="sr-Cyrl-CS" w:eastAsia="sr-Latn-CS"/>
              </w:rPr>
              <w:t xml:space="preserve">Aleksic, </w:t>
            </w:r>
            <w:r w:rsidRPr="00A40161">
              <w:rPr>
                <w:sz w:val="20"/>
                <w:szCs w:val="20"/>
                <w:lang w:eastAsia="sr-Latn-CS"/>
              </w:rPr>
              <w:t xml:space="preserve">A., </w:t>
            </w:r>
            <w:r w:rsidRPr="00A40161">
              <w:rPr>
                <w:sz w:val="20"/>
                <w:szCs w:val="20"/>
                <w:lang w:val="sr-Cyrl-CS" w:eastAsia="sr-Latn-CS"/>
              </w:rPr>
              <w:t xml:space="preserve">Puskaric, </w:t>
            </w:r>
            <w:r w:rsidRPr="00A40161">
              <w:rPr>
                <w:sz w:val="20"/>
                <w:szCs w:val="20"/>
                <w:lang w:eastAsia="sr-Latn-CS"/>
              </w:rPr>
              <w:t xml:space="preserve">H., </w:t>
            </w:r>
            <w:r w:rsidRPr="00A40161">
              <w:rPr>
                <w:sz w:val="20"/>
                <w:szCs w:val="20"/>
                <w:lang w:val="sr-Cyrl-CS" w:eastAsia="sr-Latn-CS"/>
              </w:rPr>
              <w:t xml:space="preserve">Tadic, </w:t>
            </w:r>
            <w:r w:rsidRPr="00A40161">
              <w:rPr>
                <w:sz w:val="20"/>
                <w:szCs w:val="20"/>
                <w:lang w:eastAsia="sr-Latn-CS"/>
              </w:rPr>
              <w:t xml:space="preserve">D., </w:t>
            </w:r>
            <w:r w:rsidRPr="00A40161">
              <w:rPr>
                <w:sz w:val="20"/>
                <w:szCs w:val="20"/>
                <w:lang w:val="sr-Cyrl-CS" w:eastAsia="sr-Latn-CS"/>
              </w:rPr>
              <w:t xml:space="preserve">Stefanovic, </w:t>
            </w:r>
            <w:r w:rsidRPr="00A40161">
              <w:rPr>
                <w:sz w:val="20"/>
                <w:szCs w:val="20"/>
                <w:lang w:eastAsia="sr-Latn-CS"/>
              </w:rPr>
              <w:t xml:space="preserve">M., </w:t>
            </w:r>
            <w:r w:rsidRPr="00A40161">
              <w:rPr>
                <w:sz w:val="20"/>
                <w:szCs w:val="20"/>
                <w:lang w:val="sr-Cyrl-CS" w:eastAsia="sr-Latn-CS"/>
              </w:rPr>
              <w:t>Project management issues: vulnerability management assessment", Kybernetes, 2017</w:t>
            </w:r>
            <w:r w:rsidRPr="00A40161">
              <w:rPr>
                <w:sz w:val="20"/>
                <w:szCs w:val="20"/>
                <w:lang w:eastAsia="sr-Latn-CS"/>
              </w:rPr>
              <w:t>.</w:t>
            </w:r>
            <w:r w:rsidRPr="00A40161">
              <w:rPr>
                <w:sz w:val="20"/>
                <w:szCs w:val="20"/>
                <w:lang w:val="sr-Cyrl-CS" w:eastAsia="sr-Latn-CS"/>
              </w:rPr>
              <w:t xml:space="preserve">  Vol. 46 Issue: 7, pp.1171-1188,</w:t>
            </w:r>
          </w:p>
        </w:tc>
        <w:tc>
          <w:tcPr>
            <w:tcW w:w="418" w:type="pct"/>
            <w:vAlign w:val="center"/>
          </w:tcPr>
          <w:p w14:paraId="78591795"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sz w:val="20"/>
                <w:szCs w:val="20"/>
                <w:lang w:val="sr-Cyrl-CS" w:eastAsia="sr-Latn-CS"/>
              </w:rPr>
              <w:t>М</w:t>
            </w:r>
            <w:r w:rsidRPr="00A40161">
              <w:rPr>
                <w:sz w:val="20"/>
                <w:szCs w:val="20"/>
                <w:lang w:eastAsia="sr-Latn-CS"/>
              </w:rPr>
              <w:t>23</w:t>
            </w:r>
          </w:p>
        </w:tc>
      </w:tr>
      <w:tr w:rsidR="00A40161" w:rsidRPr="00A40161" w14:paraId="431BDE82" w14:textId="77777777" w:rsidTr="00A40161">
        <w:trPr>
          <w:trHeight w:val="20"/>
        </w:trPr>
        <w:tc>
          <w:tcPr>
            <w:tcW w:w="5000" w:type="pct"/>
            <w:gridSpan w:val="11"/>
            <w:vAlign w:val="center"/>
          </w:tcPr>
          <w:p w14:paraId="2060F821"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rFonts w:eastAsia="Cambria"/>
                <w:b/>
                <w:sz w:val="20"/>
                <w:szCs w:val="20"/>
                <w:lang w:val="sr-Cyrl-CS" w:eastAsia="sr-Latn-CS"/>
              </w:rPr>
              <w:t>Збирни подаци научне активност наставника</w:t>
            </w:r>
          </w:p>
        </w:tc>
      </w:tr>
      <w:tr w:rsidR="00A40161" w:rsidRPr="00A40161" w14:paraId="27929417" w14:textId="77777777" w:rsidTr="00A40161">
        <w:trPr>
          <w:trHeight w:val="20"/>
        </w:trPr>
        <w:tc>
          <w:tcPr>
            <w:tcW w:w="5000" w:type="pct"/>
            <w:gridSpan w:val="11"/>
            <w:vAlign w:val="center"/>
          </w:tcPr>
          <w:p w14:paraId="1F33F6DF"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rFonts w:eastAsia="Cambria"/>
                <w:b/>
                <w:sz w:val="20"/>
                <w:szCs w:val="20"/>
                <w:lang w:val="sr-Cyrl-CS" w:eastAsia="sr-Latn-CS"/>
              </w:rPr>
              <w:t xml:space="preserve">Збирни подаци </w:t>
            </w:r>
            <w:r w:rsidRPr="00A40161">
              <w:rPr>
                <w:rFonts w:eastAsia="Cambria"/>
                <w:b/>
                <w:sz w:val="20"/>
                <w:szCs w:val="20"/>
                <w:lang w:val="sr-Cyrl-RS" w:eastAsia="sr-Latn-CS"/>
              </w:rPr>
              <w:t xml:space="preserve">уметничке </w:t>
            </w:r>
            <w:r w:rsidRPr="00A40161">
              <w:rPr>
                <w:rFonts w:eastAsia="Cambria"/>
                <w:b/>
                <w:sz w:val="20"/>
                <w:szCs w:val="20"/>
                <w:lang w:val="sr-Cyrl-CS" w:eastAsia="sr-Latn-CS"/>
              </w:rPr>
              <w:t xml:space="preserve"> активност наставника</w:t>
            </w:r>
          </w:p>
        </w:tc>
      </w:tr>
      <w:tr w:rsidR="00A40161" w:rsidRPr="00A40161" w14:paraId="133901EB" w14:textId="77777777" w:rsidTr="00A40161">
        <w:trPr>
          <w:trHeight w:val="20"/>
        </w:trPr>
        <w:tc>
          <w:tcPr>
            <w:tcW w:w="2708" w:type="pct"/>
            <w:gridSpan w:val="6"/>
            <w:vAlign w:val="center"/>
          </w:tcPr>
          <w:p w14:paraId="3D481058"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rFonts w:eastAsia="Cambria"/>
                <w:sz w:val="20"/>
                <w:szCs w:val="20"/>
                <w:lang w:val="sr-Cyrl-CS" w:eastAsia="sr-Latn-CS"/>
              </w:rPr>
              <w:t>Укупан број цитата, без аутоцитата</w:t>
            </w:r>
          </w:p>
        </w:tc>
        <w:tc>
          <w:tcPr>
            <w:tcW w:w="2292" w:type="pct"/>
            <w:gridSpan w:val="5"/>
            <w:vAlign w:val="center"/>
          </w:tcPr>
          <w:p w14:paraId="10A7DF95" w14:textId="77777777" w:rsidR="00A40161" w:rsidRPr="00A40161" w:rsidRDefault="00A40161" w:rsidP="00A40161">
            <w:pPr>
              <w:widowControl w:val="0"/>
              <w:autoSpaceDE w:val="0"/>
              <w:autoSpaceDN w:val="0"/>
              <w:adjustRightInd w:val="0"/>
              <w:rPr>
                <w:rFonts w:eastAsia="Cambria"/>
                <w:b/>
                <w:sz w:val="20"/>
                <w:szCs w:val="20"/>
                <w:lang w:eastAsia="sr-Latn-CS"/>
              </w:rPr>
            </w:pPr>
            <w:r w:rsidRPr="00A40161">
              <w:rPr>
                <w:rFonts w:eastAsia="Cambria"/>
                <w:b/>
                <w:sz w:val="20"/>
                <w:szCs w:val="20"/>
                <w:lang w:val="sr-Cyrl-RS" w:eastAsia="sr-Latn-CS"/>
              </w:rPr>
              <w:t xml:space="preserve">Према </w:t>
            </w:r>
            <w:r w:rsidRPr="00A40161">
              <w:rPr>
                <w:rFonts w:eastAsia="Cambria"/>
                <w:b/>
                <w:i/>
                <w:iCs/>
                <w:sz w:val="20"/>
                <w:szCs w:val="20"/>
                <w:lang w:eastAsia="sr-Latn-CS"/>
              </w:rPr>
              <w:t>Scopus</w:t>
            </w:r>
            <w:r w:rsidRPr="00A40161">
              <w:rPr>
                <w:rFonts w:eastAsia="Cambria"/>
                <w:b/>
                <w:sz w:val="20"/>
                <w:szCs w:val="20"/>
                <w:lang w:eastAsia="sr-Latn-CS"/>
              </w:rPr>
              <w:t>-</w:t>
            </w:r>
            <w:r w:rsidRPr="00A40161">
              <w:rPr>
                <w:rFonts w:eastAsia="Cambria"/>
                <w:b/>
                <w:sz w:val="20"/>
                <w:szCs w:val="20"/>
                <w:lang w:val="sr-Cyrl-RS" w:eastAsia="sr-Latn-CS"/>
              </w:rPr>
              <w:t xml:space="preserve">у </w:t>
            </w:r>
            <w:r w:rsidRPr="00A40161">
              <w:rPr>
                <w:rFonts w:eastAsia="Cambria"/>
                <w:b/>
                <w:sz w:val="20"/>
                <w:szCs w:val="20"/>
                <w:lang w:eastAsia="sr-Latn-CS"/>
              </w:rPr>
              <w:t xml:space="preserve">167 </w:t>
            </w:r>
          </w:p>
        </w:tc>
      </w:tr>
      <w:tr w:rsidR="00A40161" w:rsidRPr="00A40161" w14:paraId="49C0311B" w14:textId="77777777" w:rsidTr="00A40161">
        <w:trPr>
          <w:trHeight w:val="20"/>
        </w:trPr>
        <w:tc>
          <w:tcPr>
            <w:tcW w:w="2708" w:type="pct"/>
            <w:gridSpan w:val="6"/>
            <w:vAlign w:val="center"/>
          </w:tcPr>
          <w:p w14:paraId="0D0B3CFC" w14:textId="77777777" w:rsidR="00A40161" w:rsidRPr="00A40161" w:rsidRDefault="00A40161" w:rsidP="00A40161">
            <w:pPr>
              <w:widowControl w:val="0"/>
              <w:autoSpaceDE w:val="0"/>
              <w:autoSpaceDN w:val="0"/>
              <w:adjustRightInd w:val="0"/>
              <w:rPr>
                <w:rFonts w:eastAsia="Cambria"/>
                <w:sz w:val="20"/>
                <w:szCs w:val="20"/>
                <w:lang w:val="sr-Cyrl-CS" w:eastAsia="sr-Latn-CS"/>
              </w:rPr>
            </w:pPr>
            <w:r w:rsidRPr="00A40161">
              <w:rPr>
                <w:rFonts w:eastAsia="Cambria"/>
                <w:sz w:val="20"/>
                <w:szCs w:val="20"/>
                <w:lang w:val="sr-Cyrl-CS" w:eastAsia="sr-Latn-CS"/>
              </w:rPr>
              <w:t>Укупан број радова са SCI (или SSCI) листе</w:t>
            </w:r>
          </w:p>
        </w:tc>
        <w:tc>
          <w:tcPr>
            <w:tcW w:w="2292" w:type="pct"/>
            <w:gridSpan w:val="5"/>
            <w:vAlign w:val="center"/>
          </w:tcPr>
          <w:p w14:paraId="032F5443"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rFonts w:eastAsia="Cambria"/>
                <w:b/>
                <w:sz w:val="20"/>
                <w:szCs w:val="20"/>
                <w:lang w:val="sr-Cyrl-CS" w:eastAsia="sr-Latn-CS"/>
              </w:rPr>
              <w:t>15</w:t>
            </w:r>
          </w:p>
        </w:tc>
      </w:tr>
      <w:tr w:rsidR="00A40161" w:rsidRPr="00A40161" w14:paraId="63BD6258" w14:textId="77777777" w:rsidTr="00A40161">
        <w:trPr>
          <w:trHeight w:val="20"/>
        </w:trPr>
        <w:tc>
          <w:tcPr>
            <w:tcW w:w="2708" w:type="pct"/>
            <w:gridSpan w:val="6"/>
            <w:vAlign w:val="center"/>
          </w:tcPr>
          <w:p w14:paraId="6D28BD70"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rFonts w:eastAsia="Cambria"/>
                <w:sz w:val="20"/>
                <w:szCs w:val="20"/>
                <w:lang w:val="sr-Cyrl-CS" w:eastAsia="sr-Latn-CS"/>
              </w:rPr>
              <w:t>Тренутно учешће на пројектима</w:t>
            </w:r>
          </w:p>
        </w:tc>
        <w:tc>
          <w:tcPr>
            <w:tcW w:w="966" w:type="pct"/>
            <w:gridSpan w:val="2"/>
            <w:vAlign w:val="center"/>
          </w:tcPr>
          <w:p w14:paraId="4EF8605B"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rFonts w:eastAsia="Cambria"/>
                <w:sz w:val="20"/>
                <w:szCs w:val="20"/>
                <w:lang w:val="sr-Cyrl-CS" w:eastAsia="sr-Latn-CS"/>
              </w:rPr>
              <w:t>Домаћи</w:t>
            </w:r>
          </w:p>
        </w:tc>
        <w:tc>
          <w:tcPr>
            <w:tcW w:w="1326" w:type="pct"/>
            <w:gridSpan w:val="3"/>
            <w:vAlign w:val="center"/>
          </w:tcPr>
          <w:p w14:paraId="299567D7"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rFonts w:eastAsia="Cambria"/>
                <w:sz w:val="20"/>
                <w:szCs w:val="20"/>
                <w:lang w:val="sr-Cyrl-CS" w:eastAsia="sr-Latn-CS"/>
              </w:rPr>
              <w:t>Међународни</w:t>
            </w:r>
          </w:p>
        </w:tc>
      </w:tr>
      <w:tr w:rsidR="00A40161" w:rsidRPr="00A40161" w14:paraId="1320847F" w14:textId="77777777" w:rsidTr="00A40161">
        <w:trPr>
          <w:trHeight w:val="20"/>
        </w:trPr>
        <w:tc>
          <w:tcPr>
            <w:tcW w:w="2708" w:type="pct"/>
            <w:gridSpan w:val="6"/>
            <w:vAlign w:val="center"/>
          </w:tcPr>
          <w:p w14:paraId="7372AF7E"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rFonts w:eastAsia="Cambria"/>
                <w:sz w:val="20"/>
                <w:szCs w:val="20"/>
                <w:lang w:val="sr-Cyrl-CS" w:eastAsia="sr-Latn-CS"/>
              </w:rPr>
              <w:t>Усавршавања</w:t>
            </w:r>
          </w:p>
        </w:tc>
        <w:tc>
          <w:tcPr>
            <w:tcW w:w="2292" w:type="pct"/>
            <w:gridSpan w:val="5"/>
            <w:vAlign w:val="center"/>
          </w:tcPr>
          <w:p w14:paraId="11C379B3"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sz w:val="20"/>
                <w:szCs w:val="20"/>
                <w:lang w:eastAsia="sr-Latn-CS"/>
              </w:rPr>
              <w:t xml:space="preserve">American university in the Emirates, Dubai, UAE, </w:t>
            </w:r>
            <w:r w:rsidRPr="00A40161">
              <w:rPr>
                <w:sz w:val="20"/>
                <w:szCs w:val="20"/>
                <w:lang w:val="sr-Cyrl-RS" w:eastAsia="sr-Latn-CS"/>
              </w:rPr>
              <w:t>јануар-мај</w:t>
            </w:r>
            <w:r w:rsidRPr="00A40161">
              <w:rPr>
                <w:sz w:val="20"/>
                <w:szCs w:val="20"/>
                <w:lang w:eastAsia="sr-Latn-CS"/>
              </w:rPr>
              <w:t>.2017.</w:t>
            </w:r>
          </w:p>
        </w:tc>
      </w:tr>
      <w:tr w:rsidR="00A40161" w:rsidRPr="00A40161" w14:paraId="79650573" w14:textId="77777777" w:rsidTr="00A40161">
        <w:trPr>
          <w:trHeight w:val="20"/>
        </w:trPr>
        <w:tc>
          <w:tcPr>
            <w:tcW w:w="2708" w:type="pct"/>
            <w:gridSpan w:val="6"/>
            <w:vAlign w:val="center"/>
          </w:tcPr>
          <w:p w14:paraId="6187C604" w14:textId="77777777" w:rsidR="00A40161" w:rsidRPr="00A40161" w:rsidRDefault="00A40161" w:rsidP="00A40161">
            <w:pPr>
              <w:widowControl w:val="0"/>
              <w:autoSpaceDE w:val="0"/>
              <w:autoSpaceDN w:val="0"/>
              <w:adjustRightInd w:val="0"/>
              <w:rPr>
                <w:rFonts w:eastAsia="Cambria"/>
                <w:b/>
                <w:sz w:val="20"/>
                <w:szCs w:val="20"/>
                <w:lang w:val="sr-Cyrl-CS" w:eastAsia="sr-Latn-CS"/>
              </w:rPr>
            </w:pPr>
            <w:r w:rsidRPr="00A40161">
              <w:rPr>
                <w:rFonts w:eastAsia="Cambria"/>
                <w:sz w:val="20"/>
                <w:szCs w:val="20"/>
                <w:lang w:val="sr-Cyrl-CS" w:eastAsia="sr-Latn-CS"/>
              </w:rPr>
              <w:t>Други подаци које сматрате релевантним</w:t>
            </w:r>
          </w:p>
        </w:tc>
        <w:tc>
          <w:tcPr>
            <w:tcW w:w="2292" w:type="pct"/>
            <w:gridSpan w:val="5"/>
            <w:vAlign w:val="center"/>
          </w:tcPr>
          <w:p w14:paraId="30C4650A" w14:textId="77777777" w:rsidR="00A40161" w:rsidRPr="00A40161" w:rsidRDefault="00A40161" w:rsidP="00A40161">
            <w:pPr>
              <w:widowControl w:val="0"/>
              <w:autoSpaceDE w:val="0"/>
              <w:autoSpaceDN w:val="0"/>
              <w:adjustRightInd w:val="0"/>
              <w:rPr>
                <w:rFonts w:eastAsia="Cambria"/>
                <w:b/>
                <w:sz w:val="20"/>
                <w:szCs w:val="20"/>
                <w:lang w:eastAsia="sr-Latn-CS"/>
              </w:rPr>
            </w:pPr>
          </w:p>
        </w:tc>
      </w:tr>
    </w:tbl>
    <w:p w14:paraId="5A08BF18" w14:textId="77777777" w:rsidR="00A40161" w:rsidRDefault="00A4016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197"/>
        <w:gridCol w:w="1924"/>
        <w:gridCol w:w="314"/>
        <w:gridCol w:w="555"/>
        <w:gridCol w:w="268"/>
        <w:gridCol w:w="2123"/>
        <w:gridCol w:w="742"/>
        <w:gridCol w:w="1299"/>
        <w:gridCol w:w="769"/>
        <w:gridCol w:w="740"/>
      </w:tblGrid>
      <w:tr w:rsidR="00181471" w:rsidRPr="00B321E3" w14:paraId="09CCCF41" w14:textId="77777777" w:rsidTr="00FB1C45">
        <w:trPr>
          <w:trHeight w:val="170"/>
        </w:trPr>
        <w:tc>
          <w:tcPr>
            <w:tcW w:w="2164" w:type="pct"/>
            <w:gridSpan w:val="5"/>
            <w:vAlign w:val="center"/>
          </w:tcPr>
          <w:p w14:paraId="64AB0D07" w14:textId="64B39FDD"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b/>
                <w:sz w:val="20"/>
                <w:szCs w:val="20"/>
                <w:lang w:val="sr-Cyrl-CS" w:eastAsia="sr-Latn-CS"/>
              </w:rPr>
              <w:lastRenderedPageBreak/>
              <w:t>Име и презиме</w:t>
            </w:r>
          </w:p>
        </w:tc>
        <w:tc>
          <w:tcPr>
            <w:tcW w:w="2836" w:type="pct"/>
            <w:gridSpan w:val="6"/>
            <w:vAlign w:val="center"/>
          </w:tcPr>
          <w:p w14:paraId="111FBE1B" w14:textId="3D9D3D8F" w:rsidR="00181471" w:rsidRPr="006F4597" w:rsidRDefault="00181471" w:rsidP="00181471">
            <w:pPr>
              <w:pStyle w:val="Heading2"/>
              <w:rPr>
                <w:lang w:val="sr-Cyrl-CS"/>
              </w:rPr>
            </w:pPr>
            <w:bookmarkStart w:id="1" w:name="_Toc66257749"/>
            <w:r>
              <w:rPr>
                <w:lang w:val="sr-Cyrl-CS"/>
              </w:rPr>
              <w:t xml:space="preserve">Марко </w:t>
            </w:r>
            <w:r w:rsidR="00A40161">
              <w:rPr>
                <w:lang w:val="sr-Cyrl-CS"/>
              </w:rPr>
              <w:t xml:space="preserve">Ј. </w:t>
            </w:r>
            <w:r>
              <w:rPr>
                <w:lang w:val="sr-Cyrl-CS"/>
              </w:rPr>
              <w:t>Ђапан</w:t>
            </w:r>
            <w:bookmarkEnd w:id="1"/>
          </w:p>
        </w:tc>
      </w:tr>
      <w:tr w:rsidR="00181471" w:rsidRPr="00B321E3" w14:paraId="3F1EC8FF" w14:textId="77777777" w:rsidTr="00FB1C45">
        <w:trPr>
          <w:trHeight w:val="170"/>
        </w:trPr>
        <w:tc>
          <w:tcPr>
            <w:tcW w:w="2164" w:type="pct"/>
            <w:gridSpan w:val="5"/>
            <w:vAlign w:val="center"/>
          </w:tcPr>
          <w:p w14:paraId="1137A1FF"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b/>
                <w:sz w:val="20"/>
                <w:szCs w:val="20"/>
                <w:lang w:val="sr-Cyrl-CS" w:eastAsia="sr-Latn-CS"/>
              </w:rPr>
              <w:t>Звање</w:t>
            </w:r>
          </w:p>
        </w:tc>
        <w:tc>
          <w:tcPr>
            <w:tcW w:w="2836" w:type="pct"/>
            <w:gridSpan w:val="6"/>
            <w:vAlign w:val="center"/>
          </w:tcPr>
          <w:p w14:paraId="1E4E5BA7" w14:textId="77777777" w:rsidR="00181471" w:rsidRPr="00B6561D" w:rsidRDefault="00181471" w:rsidP="00181471">
            <w:pPr>
              <w:widowControl w:val="0"/>
              <w:tabs>
                <w:tab w:val="left" w:pos="567"/>
              </w:tabs>
              <w:autoSpaceDE w:val="0"/>
              <w:autoSpaceDN w:val="0"/>
              <w:adjustRightInd w:val="0"/>
              <w:rPr>
                <w:sz w:val="20"/>
                <w:szCs w:val="20"/>
                <w:lang w:val="sr-Cyrl-RS" w:eastAsia="sr-Latn-CS"/>
              </w:rPr>
            </w:pPr>
            <w:r>
              <w:rPr>
                <w:sz w:val="20"/>
                <w:szCs w:val="20"/>
                <w:lang w:eastAsia="sr-Latn-CS"/>
              </w:rPr>
              <w:t>Доцент</w:t>
            </w:r>
          </w:p>
        </w:tc>
      </w:tr>
      <w:tr w:rsidR="00181471" w:rsidRPr="00E10BC3" w14:paraId="1DD270EB" w14:textId="77777777" w:rsidTr="00FB1C45">
        <w:trPr>
          <w:trHeight w:val="170"/>
        </w:trPr>
        <w:tc>
          <w:tcPr>
            <w:tcW w:w="2164" w:type="pct"/>
            <w:gridSpan w:val="5"/>
            <w:vAlign w:val="center"/>
          </w:tcPr>
          <w:p w14:paraId="1B11A260"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b/>
                <w:sz w:val="20"/>
                <w:szCs w:val="20"/>
                <w:lang w:val="sr-Cyrl-CS" w:eastAsia="sr-Latn-CS"/>
              </w:rPr>
              <w:t>Ужа нау</w:t>
            </w:r>
            <w:r>
              <w:rPr>
                <w:rFonts w:eastAsia="Cambria"/>
                <w:b/>
                <w:sz w:val="20"/>
                <w:szCs w:val="20"/>
                <w:lang w:val="sr-Cyrl-CS" w:eastAsia="sr-Latn-CS"/>
              </w:rPr>
              <w:t xml:space="preserve">чна, уметничка односно стручна </w:t>
            </w:r>
            <w:r w:rsidRPr="00B321E3">
              <w:rPr>
                <w:rFonts w:eastAsia="Cambria"/>
                <w:b/>
                <w:sz w:val="20"/>
                <w:szCs w:val="20"/>
                <w:lang w:val="sr-Cyrl-CS" w:eastAsia="sr-Latn-CS"/>
              </w:rPr>
              <w:t>област</w:t>
            </w:r>
          </w:p>
        </w:tc>
        <w:tc>
          <w:tcPr>
            <w:tcW w:w="2836" w:type="pct"/>
            <w:gridSpan w:val="6"/>
            <w:vAlign w:val="center"/>
          </w:tcPr>
          <w:p w14:paraId="0E8EF826" w14:textId="77777777" w:rsidR="00181471" w:rsidRPr="006F4597" w:rsidRDefault="00181471" w:rsidP="00181471">
            <w:pPr>
              <w:widowControl w:val="0"/>
              <w:tabs>
                <w:tab w:val="left" w:pos="567"/>
              </w:tabs>
              <w:autoSpaceDE w:val="0"/>
              <w:autoSpaceDN w:val="0"/>
              <w:adjustRightInd w:val="0"/>
              <w:rPr>
                <w:sz w:val="20"/>
                <w:szCs w:val="20"/>
                <w:lang w:val="sr-Cyrl-CS" w:eastAsia="sr-Latn-CS"/>
              </w:rPr>
            </w:pPr>
            <w:r>
              <w:rPr>
                <w:sz w:val="20"/>
                <w:szCs w:val="20"/>
                <w:lang w:val="sr-Cyrl-CS" w:eastAsia="sr-Latn-CS"/>
              </w:rPr>
              <w:t>Индустријско инжењерство и инжењерски менаџмент</w:t>
            </w:r>
          </w:p>
        </w:tc>
      </w:tr>
      <w:tr w:rsidR="00181471" w:rsidRPr="00E10BC3" w14:paraId="524490F8" w14:textId="77777777" w:rsidTr="00FB1C45">
        <w:trPr>
          <w:trHeight w:val="170"/>
        </w:trPr>
        <w:tc>
          <w:tcPr>
            <w:tcW w:w="1750" w:type="pct"/>
            <w:gridSpan w:val="3"/>
            <w:vAlign w:val="center"/>
          </w:tcPr>
          <w:p w14:paraId="2D42BA2B"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b/>
                <w:sz w:val="20"/>
                <w:szCs w:val="20"/>
                <w:lang w:val="sr-Cyrl-CS" w:eastAsia="sr-Latn-CS"/>
              </w:rPr>
              <w:t>Академска каријера</w:t>
            </w:r>
          </w:p>
        </w:tc>
        <w:tc>
          <w:tcPr>
            <w:tcW w:w="415" w:type="pct"/>
            <w:gridSpan w:val="2"/>
            <w:vAlign w:val="center"/>
          </w:tcPr>
          <w:p w14:paraId="73ECD271"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 xml:space="preserve">Година </w:t>
            </w:r>
          </w:p>
        </w:tc>
        <w:tc>
          <w:tcPr>
            <w:tcW w:w="1141" w:type="pct"/>
            <w:gridSpan w:val="2"/>
            <w:vAlign w:val="center"/>
          </w:tcPr>
          <w:p w14:paraId="5F523C8C"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 xml:space="preserve">Институција </w:t>
            </w:r>
          </w:p>
        </w:tc>
        <w:tc>
          <w:tcPr>
            <w:tcW w:w="1695" w:type="pct"/>
            <w:gridSpan w:val="4"/>
            <w:vAlign w:val="center"/>
          </w:tcPr>
          <w:p w14:paraId="70E9BEAB"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 xml:space="preserve">Ужа научна, уметничка односно стручна област </w:t>
            </w:r>
          </w:p>
        </w:tc>
      </w:tr>
      <w:tr w:rsidR="00181471" w:rsidRPr="00E10BC3" w14:paraId="03E21640" w14:textId="77777777" w:rsidTr="00FB1C45">
        <w:trPr>
          <w:trHeight w:val="170"/>
        </w:trPr>
        <w:tc>
          <w:tcPr>
            <w:tcW w:w="1750" w:type="pct"/>
            <w:gridSpan w:val="3"/>
            <w:vAlign w:val="center"/>
          </w:tcPr>
          <w:p w14:paraId="2B7A54D5"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Избор у звање</w:t>
            </w:r>
          </w:p>
        </w:tc>
        <w:tc>
          <w:tcPr>
            <w:tcW w:w="415" w:type="pct"/>
            <w:gridSpan w:val="2"/>
            <w:vAlign w:val="center"/>
          </w:tcPr>
          <w:p w14:paraId="0F1547F3" w14:textId="77777777" w:rsidR="00181471" w:rsidRPr="00D84A2A" w:rsidRDefault="00181471" w:rsidP="00181471">
            <w:pPr>
              <w:widowControl w:val="0"/>
              <w:autoSpaceDE w:val="0"/>
              <w:autoSpaceDN w:val="0"/>
              <w:adjustRightInd w:val="0"/>
              <w:rPr>
                <w:rFonts w:eastAsia="Cambria"/>
                <w:sz w:val="20"/>
                <w:szCs w:val="20"/>
                <w:lang w:eastAsia="sr-Latn-CS"/>
              </w:rPr>
            </w:pPr>
            <w:r>
              <w:rPr>
                <w:rFonts w:eastAsia="Cambria"/>
                <w:sz w:val="20"/>
                <w:szCs w:val="20"/>
                <w:lang w:eastAsia="sr-Latn-CS"/>
              </w:rPr>
              <w:t>2017.</w:t>
            </w:r>
          </w:p>
        </w:tc>
        <w:tc>
          <w:tcPr>
            <w:tcW w:w="1141" w:type="pct"/>
            <w:gridSpan w:val="2"/>
            <w:vAlign w:val="center"/>
          </w:tcPr>
          <w:p w14:paraId="3E75DD37" w14:textId="77777777" w:rsidR="00181471" w:rsidRPr="006F4597" w:rsidRDefault="00181471" w:rsidP="00181471">
            <w:pPr>
              <w:widowControl w:val="0"/>
              <w:tabs>
                <w:tab w:val="left" w:pos="567"/>
              </w:tabs>
              <w:autoSpaceDE w:val="0"/>
              <w:autoSpaceDN w:val="0"/>
              <w:adjustRightInd w:val="0"/>
              <w:rPr>
                <w:sz w:val="20"/>
                <w:szCs w:val="20"/>
                <w:lang w:val="sr-Cyrl-CS" w:eastAsia="sr-Latn-CS"/>
              </w:rPr>
            </w:pPr>
            <w:r>
              <w:rPr>
                <w:sz w:val="20"/>
                <w:szCs w:val="20"/>
                <w:lang w:val="sr-Cyrl-CS" w:eastAsia="sr-Latn-CS"/>
              </w:rPr>
              <w:t>Факултет инжењерских наука</w:t>
            </w:r>
          </w:p>
        </w:tc>
        <w:tc>
          <w:tcPr>
            <w:tcW w:w="1695" w:type="pct"/>
            <w:gridSpan w:val="4"/>
            <w:vAlign w:val="center"/>
          </w:tcPr>
          <w:p w14:paraId="4AB459B3" w14:textId="77777777" w:rsidR="00181471" w:rsidRPr="006F4597" w:rsidRDefault="00181471" w:rsidP="00181471">
            <w:pPr>
              <w:widowControl w:val="0"/>
              <w:tabs>
                <w:tab w:val="left" w:pos="567"/>
              </w:tabs>
              <w:autoSpaceDE w:val="0"/>
              <w:autoSpaceDN w:val="0"/>
              <w:adjustRightInd w:val="0"/>
              <w:rPr>
                <w:sz w:val="20"/>
                <w:szCs w:val="20"/>
                <w:lang w:val="sr-Cyrl-CS" w:eastAsia="sr-Latn-CS"/>
              </w:rPr>
            </w:pPr>
            <w:r>
              <w:rPr>
                <w:sz w:val="20"/>
                <w:szCs w:val="20"/>
                <w:lang w:val="sr-Cyrl-CS" w:eastAsia="sr-Latn-CS"/>
              </w:rPr>
              <w:t>Индустријско инжењерство и инжењерски менаџмент</w:t>
            </w:r>
          </w:p>
        </w:tc>
      </w:tr>
      <w:tr w:rsidR="00181471" w:rsidRPr="00B321E3" w14:paraId="7E81CE27" w14:textId="77777777" w:rsidTr="00FB1C45">
        <w:trPr>
          <w:trHeight w:val="170"/>
        </w:trPr>
        <w:tc>
          <w:tcPr>
            <w:tcW w:w="1750" w:type="pct"/>
            <w:gridSpan w:val="3"/>
            <w:vAlign w:val="center"/>
          </w:tcPr>
          <w:p w14:paraId="137C5026"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Докторат</w:t>
            </w:r>
          </w:p>
        </w:tc>
        <w:tc>
          <w:tcPr>
            <w:tcW w:w="415" w:type="pct"/>
            <w:gridSpan w:val="2"/>
            <w:vAlign w:val="center"/>
          </w:tcPr>
          <w:p w14:paraId="231B6C71" w14:textId="77777777" w:rsidR="00181471" w:rsidRPr="00D84A2A" w:rsidRDefault="00181471" w:rsidP="00181471">
            <w:pPr>
              <w:widowControl w:val="0"/>
              <w:autoSpaceDE w:val="0"/>
              <w:autoSpaceDN w:val="0"/>
              <w:adjustRightInd w:val="0"/>
              <w:rPr>
                <w:rFonts w:eastAsia="Cambria"/>
                <w:sz w:val="20"/>
                <w:szCs w:val="20"/>
                <w:lang w:eastAsia="sr-Latn-CS"/>
              </w:rPr>
            </w:pPr>
            <w:r>
              <w:rPr>
                <w:rFonts w:eastAsia="Cambria"/>
                <w:sz w:val="20"/>
                <w:szCs w:val="20"/>
                <w:lang w:eastAsia="sr-Latn-CS"/>
              </w:rPr>
              <w:t>2014.</w:t>
            </w:r>
          </w:p>
        </w:tc>
        <w:tc>
          <w:tcPr>
            <w:tcW w:w="1141" w:type="pct"/>
            <w:gridSpan w:val="2"/>
            <w:vAlign w:val="center"/>
          </w:tcPr>
          <w:p w14:paraId="6E1BEC16" w14:textId="77777777" w:rsidR="00181471" w:rsidRPr="006F4597" w:rsidRDefault="00181471" w:rsidP="00181471">
            <w:pPr>
              <w:widowControl w:val="0"/>
              <w:tabs>
                <w:tab w:val="left" w:pos="567"/>
              </w:tabs>
              <w:autoSpaceDE w:val="0"/>
              <w:autoSpaceDN w:val="0"/>
              <w:adjustRightInd w:val="0"/>
              <w:rPr>
                <w:sz w:val="20"/>
                <w:szCs w:val="20"/>
                <w:lang w:val="sr-Cyrl-CS" w:eastAsia="sr-Latn-CS"/>
              </w:rPr>
            </w:pPr>
            <w:r>
              <w:rPr>
                <w:sz w:val="20"/>
                <w:szCs w:val="20"/>
                <w:lang w:val="sr-Cyrl-CS" w:eastAsia="sr-Latn-CS"/>
              </w:rPr>
              <w:t>Факултет инжењерских наука</w:t>
            </w:r>
          </w:p>
        </w:tc>
        <w:tc>
          <w:tcPr>
            <w:tcW w:w="1695" w:type="pct"/>
            <w:gridSpan w:val="4"/>
            <w:vAlign w:val="center"/>
          </w:tcPr>
          <w:p w14:paraId="403CFB4F" w14:textId="77777777" w:rsidR="00181471" w:rsidRPr="006F4597" w:rsidRDefault="00181471" w:rsidP="00181471">
            <w:pPr>
              <w:widowControl w:val="0"/>
              <w:tabs>
                <w:tab w:val="left" w:pos="567"/>
              </w:tabs>
              <w:autoSpaceDE w:val="0"/>
              <w:autoSpaceDN w:val="0"/>
              <w:adjustRightInd w:val="0"/>
              <w:rPr>
                <w:sz w:val="20"/>
                <w:szCs w:val="20"/>
                <w:lang w:val="sr-Cyrl-CS" w:eastAsia="sr-Latn-CS"/>
              </w:rPr>
            </w:pPr>
            <w:r>
              <w:rPr>
                <w:sz w:val="20"/>
                <w:szCs w:val="20"/>
                <w:lang w:val="sr-Cyrl-CS" w:eastAsia="sr-Latn-CS"/>
              </w:rPr>
              <w:t>Индустријски инжењеринг</w:t>
            </w:r>
          </w:p>
        </w:tc>
      </w:tr>
      <w:tr w:rsidR="00181471" w:rsidRPr="00B321E3" w14:paraId="3F793DF3" w14:textId="77777777" w:rsidTr="00FB1C45">
        <w:trPr>
          <w:trHeight w:val="170"/>
        </w:trPr>
        <w:tc>
          <w:tcPr>
            <w:tcW w:w="1750" w:type="pct"/>
            <w:gridSpan w:val="3"/>
            <w:vAlign w:val="center"/>
          </w:tcPr>
          <w:p w14:paraId="54CEA0CF"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Диплома</w:t>
            </w:r>
          </w:p>
        </w:tc>
        <w:tc>
          <w:tcPr>
            <w:tcW w:w="415" w:type="pct"/>
            <w:gridSpan w:val="2"/>
            <w:vAlign w:val="center"/>
          </w:tcPr>
          <w:p w14:paraId="15FBFBBF" w14:textId="77777777" w:rsidR="00181471" w:rsidRPr="00D84A2A" w:rsidRDefault="00181471" w:rsidP="00181471">
            <w:pPr>
              <w:widowControl w:val="0"/>
              <w:autoSpaceDE w:val="0"/>
              <w:autoSpaceDN w:val="0"/>
              <w:adjustRightInd w:val="0"/>
              <w:rPr>
                <w:rFonts w:eastAsia="Cambria"/>
                <w:sz w:val="20"/>
                <w:szCs w:val="20"/>
                <w:lang w:eastAsia="sr-Latn-CS"/>
              </w:rPr>
            </w:pPr>
            <w:r>
              <w:rPr>
                <w:rFonts w:eastAsia="Cambria"/>
                <w:sz w:val="20"/>
                <w:szCs w:val="20"/>
                <w:lang w:eastAsia="sr-Latn-CS"/>
              </w:rPr>
              <w:t>2008.</w:t>
            </w:r>
          </w:p>
        </w:tc>
        <w:tc>
          <w:tcPr>
            <w:tcW w:w="1141" w:type="pct"/>
            <w:gridSpan w:val="2"/>
            <w:vAlign w:val="center"/>
          </w:tcPr>
          <w:p w14:paraId="7EF579FE" w14:textId="77777777" w:rsidR="00181471" w:rsidRPr="006F4597" w:rsidRDefault="00181471" w:rsidP="00181471">
            <w:pPr>
              <w:widowControl w:val="0"/>
              <w:tabs>
                <w:tab w:val="left" w:pos="567"/>
              </w:tabs>
              <w:autoSpaceDE w:val="0"/>
              <w:autoSpaceDN w:val="0"/>
              <w:adjustRightInd w:val="0"/>
              <w:rPr>
                <w:sz w:val="20"/>
                <w:szCs w:val="20"/>
                <w:lang w:val="sr-Cyrl-CS" w:eastAsia="sr-Latn-CS"/>
              </w:rPr>
            </w:pPr>
            <w:r>
              <w:rPr>
                <w:sz w:val="20"/>
                <w:szCs w:val="20"/>
                <w:lang w:val="sr-Cyrl-CS" w:eastAsia="sr-Latn-CS"/>
              </w:rPr>
              <w:t>Машински факултет</w:t>
            </w:r>
          </w:p>
        </w:tc>
        <w:tc>
          <w:tcPr>
            <w:tcW w:w="1695" w:type="pct"/>
            <w:gridSpan w:val="4"/>
            <w:vAlign w:val="center"/>
          </w:tcPr>
          <w:p w14:paraId="2A55FA8A" w14:textId="77777777" w:rsidR="00181471" w:rsidRPr="006F4597" w:rsidRDefault="00181471" w:rsidP="00181471">
            <w:pPr>
              <w:widowControl w:val="0"/>
              <w:tabs>
                <w:tab w:val="left" w:pos="567"/>
              </w:tabs>
              <w:autoSpaceDE w:val="0"/>
              <w:autoSpaceDN w:val="0"/>
              <w:adjustRightInd w:val="0"/>
              <w:rPr>
                <w:sz w:val="20"/>
                <w:szCs w:val="20"/>
                <w:lang w:val="sr-Cyrl-CS" w:eastAsia="sr-Latn-CS"/>
              </w:rPr>
            </w:pPr>
            <w:r>
              <w:rPr>
                <w:sz w:val="20"/>
                <w:szCs w:val="20"/>
                <w:lang w:val="sr-Cyrl-CS" w:eastAsia="sr-Latn-CS"/>
              </w:rPr>
              <w:t>Индустријски инжењеринг</w:t>
            </w:r>
          </w:p>
        </w:tc>
      </w:tr>
      <w:tr w:rsidR="00181471" w:rsidRPr="00B321E3" w14:paraId="26715346" w14:textId="77777777" w:rsidTr="00A40161">
        <w:trPr>
          <w:trHeight w:val="170"/>
        </w:trPr>
        <w:tc>
          <w:tcPr>
            <w:tcW w:w="5000" w:type="pct"/>
            <w:gridSpan w:val="11"/>
            <w:vAlign w:val="center"/>
          </w:tcPr>
          <w:p w14:paraId="294A6780"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b/>
                <w:sz w:val="20"/>
                <w:szCs w:val="20"/>
                <w:lang w:val="sr-Cyrl-CS" w:eastAsia="sr-Latn-CS"/>
              </w:rPr>
              <w:t>Списак дисертација</w:t>
            </w:r>
            <w:r w:rsidRPr="00B321E3">
              <w:rPr>
                <w:rFonts w:eastAsia="Cambria"/>
                <w:b/>
                <w:sz w:val="20"/>
                <w:szCs w:val="20"/>
                <w:lang w:val="sr-Cyrl-RS" w:eastAsia="sr-Latn-CS"/>
              </w:rPr>
              <w:t xml:space="preserve">-докторских уметничких пројеката </w:t>
            </w:r>
            <w:r w:rsidRPr="00B321E3">
              <w:rPr>
                <w:rFonts w:eastAsia="Cambria"/>
                <w:b/>
                <w:sz w:val="20"/>
                <w:szCs w:val="20"/>
                <w:lang w:val="sr-Cyrl-CS" w:eastAsia="sr-Latn-CS"/>
              </w:rPr>
              <w:t>а у којима је наставн</w:t>
            </w:r>
            <w:r>
              <w:rPr>
                <w:rFonts w:eastAsia="Cambria"/>
                <w:b/>
                <w:sz w:val="20"/>
                <w:szCs w:val="20"/>
                <w:lang w:val="sr-Cyrl-CS" w:eastAsia="sr-Latn-CS"/>
              </w:rPr>
              <w:t>и</w:t>
            </w:r>
            <w:r w:rsidRPr="00B321E3">
              <w:rPr>
                <w:rFonts w:eastAsia="Cambria"/>
                <w:b/>
                <w:sz w:val="20"/>
                <w:szCs w:val="20"/>
                <w:lang w:val="sr-Cyrl-CS" w:eastAsia="sr-Latn-CS"/>
              </w:rPr>
              <w:t>к ментор или је био ментор у претходних 10 година</w:t>
            </w:r>
          </w:p>
        </w:tc>
      </w:tr>
      <w:tr w:rsidR="00181471" w:rsidRPr="00B321E3" w14:paraId="141FB9A3" w14:textId="77777777" w:rsidTr="00FB1C45">
        <w:trPr>
          <w:trHeight w:val="170"/>
        </w:trPr>
        <w:tc>
          <w:tcPr>
            <w:tcW w:w="261" w:type="pct"/>
            <w:vAlign w:val="center"/>
          </w:tcPr>
          <w:p w14:paraId="649459A0"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Р.Б.</w:t>
            </w:r>
          </w:p>
        </w:tc>
        <w:tc>
          <w:tcPr>
            <w:tcW w:w="2032" w:type="pct"/>
            <w:gridSpan w:val="5"/>
            <w:vAlign w:val="center"/>
          </w:tcPr>
          <w:p w14:paraId="2A3F4DFB" w14:textId="77777777" w:rsidR="00181471" w:rsidRPr="00B321E3" w:rsidRDefault="00181471" w:rsidP="00181471">
            <w:pPr>
              <w:widowControl w:val="0"/>
              <w:autoSpaceDE w:val="0"/>
              <w:autoSpaceDN w:val="0"/>
              <w:adjustRightInd w:val="0"/>
              <w:rPr>
                <w:rFonts w:eastAsia="Cambria"/>
                <w:sz w:val="20"/>
                <w:szCs w:val="20"/>
                <w:lang w:val="sr-Cyrl-RS" w:eastAsia="sr-Latn-CS"/>
              </w:rPr>
            </w:pPr>
            <w:r w:rsidRPr="00B321E3">
              <w:rPr>
                <w:rFonts w:eastAsia="Cambria"/>
                <w:sz w:val="20"/>
                <w:szCs w:val="20"/>
                <w:lang w:val="sr-Cyrl-CS" w:eastAsia="sr-Latn-CS"/>
              </w:rPr>
              <w:t>Наслов дисертације</w:t>
            </w:r>
            <w:r w:rsidRPr="00B321E3">
              <w:rPr>
                <w:rFonts w:eastAsia="Cambria"/>
                <w:sz w:val="20"/>
                <w:szCs w:val="20"/>
                <w:lang w:val="sr-Cyrl-RS" w:eastAsia="sr-Latn-CS"/>
              </w:rPr>
              <w:t xml:space="preserve">- докторског уметничког пројекта </w:t>
            </w:r>
          </w:p>
        </w:tc>
        <w:tc>
          <w:tcPr>
            <w:tcW w:w="1367" w:type="pct"/>
            <w:gridSpan w:val="2"/>
            <w:vAlign w:val="center"/>
          </w:tcPr>
          <w:p w14:paraId="599F5D84"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Име кандидата</w:t>
            </w:r>
          </w:p>
        </w:tc>
        <w:tc>
          <w:tcPr>
            <w:tcW w:w="620" w:type="pct"/>
            <w:vAlign w:val="center"/>
          </w:tcPr>
          <w:p w14:paraId="51D367CB"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 xml:space="preserve">*пријављена </w:t>
            </w:r>
          </w:p>
        </w:tc>
        <w:tc>
          <w:tcPr>
            <w:tcW w:w="720" w:type="pct"/>
            <w:gridSpan w:val="2"/>
            <w:vAlign w:val="center"/>
          </w:tcPr>
          <w:p w14:paraId="3641C498"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 одбрањена</w:t>
            </w:r>
          </w:p>
        </w:tc>
      </w:tr>
      <w:tr w:rsidR="00181471" w:rsidRPr="00B321E3" w14:paraId="2D2B4E2E" w14:textId="77777777" w:rsidTr="00FB1C45">
        <w:trPr>
          <w:trHeight w:val="170"/>
        </w:trPr>
        <w:tc>
          <w:tcPr>
            <w:tcW w:w="261" w:type="pct"/>
            <w:vAlign w:val="center"/>
          </w:tcPr>
          <w:p w14:paraId="20216175" w14:textId="77777777" w:rsidR="00181471" w:rsidRPr="00E34EC2" w:rsidRDefault="00181471" w:rsidP="00181471">
            <w:pPr>
              <w:widowControl w:val="0"/>
              <w:autoSpaceDE w:val="0"/>
              <w:autoSpaceDN w:val="0"/>
              <w:adjustRightInd w:val="0"/>
              <w:rPr>
                <w:rFonts w:eastAsia="Cambria"/>
                <w:sz w:val="20"/>
                <w:szCs w:val="20"/>
                <w:lang w:eastAsia="sr-Latn-CS"/>
              </w:rPr>
            </w:pPr>
            <w:r>
              <w:rPr>
                <w:rFonts w:eastAsia="Cambria"/>
                <w:sz w:val="20"/>
                <w:szCs w:val="20"/>
                <w:lang w:eastAsia="sr-Latn-CS"/>
              </w:rPr>
              <w:t>-</w:t>
            </w:r>
          </w:p>
        </w:tc>
        <w:tc>
          <w:tcPr>
            <w:tcW w:w="2032" w:type="pct"/>
            <w:gridSpan w:val="5"/>
            <w:vAlign w:val="center"/>
          </w:tcPr>
          <w:p w14:paraId="3BA484AB" w14:textId="77777777" w:rsidR="00181471" w:rsidRPr="00E34EC2" w:rsidRDefault="00181471" w:rsidP="00181471">
            <w:pPr>
              <w:widowControl w:val="0"/>
              <w:autoSpaceDE w:val="0"/>
              <w:autoSpaceDN w:val="0"/>
              <w:adjustRightInd w:val="0"/>
              <w:rPr>
                <w:rFonts w:eastAsia="Cambria"/>
                <w:sz w:val="20"/>
                <w:szCs w:val="20"/>
                <w:lang w:eastAsia="sr-Latn-CS"/>
              </w:rPr>
            </w:pPr>
            <w:r>
              <w:rPr>
                <w:rFonts w:eastAsia="Cambria"/>
                <w:sz w:val="20"/>
                <w:szCs w:val="20"/>
                <w:lang w:eastAsia="sr-Latn-CS"/>
              </w:rPr>
              <w:t>-</w:t>
            </w:r>
          </w:p>
        </w:tc>
        <w:tc>
          <w:tcPr>
            <w:tcW w:w="1367" w:type="pct"/>
            <w:gridSpan w:val="2"/>
            <w:vAlign w:val="center"/>
          </w:tcPr>
          <w:p w14:paraId="318272AF" w14:textId="77777777" w:rsidR="00181471" w:rsidRPr="00E34EC2" w:rsidRDefault="00181471" w:rsidP="00181471">
            <w:pPr>
              <w:widowControl w:val="0"/>
              <w:autoSpaceDE w:val="0"/>
              <w:autoSpaceDN w:val="0"/>
              <w:adjustRightInd w:val="0"/>
              <w:rPr>
                <w:rFonts w:eastAsia="Cambria"/>
                <w:sz w:val="20"/>
                <w:szCs w:val="20"/>
                <w:lang w:eastAsia="sr-Latn-CS"/>
              </w:rPr>
            </w:pPr>
            <w:r>
              <w:rPr>
                <w:rFonts w:eastAsia="Cambria"/>
                <w:sz w:val="20"/>
                <w:szCs w:val="20"/>
                <w:lang w:eastAsia="sr-Latn-CS"/>
              </w:rPr>
              <w:t>-</w:t>
            </w:r>
          </w:p>
        </w:tc>
        <w:tc>
          <w:tcPr>
            <w:tcW w:w="620" w:type="pct"/>
            <w:vAlign w:val="center"/>
          </w:tcPr>
          <w:p w14:paraId="74765FE3" w14:textId="77777777" w:rsidR="00181471" w:rsidRPr="00E34EC2" w:rsidRDefault="00181471" w:rsidP="00181471">
            <w:pPr>
              <w:widowControl w:val="0"/>
              <w:autoSpaceDE w:val="0"/>
              <w:autoSpaceDN w:val="0"/>
              <w:adjustRightInd w:val="0"/>
              <w:jc w:val="center"/>
              <w:rPr>
                <w:rFonts w:eastAsia="Cambria"/>
                <w:sz w:val="20"/>
                <w:szCs w:val="20"/>
                <w:lang w:eastAsia="sr-Latn-CS"/>
              </w:rPr>
            </w:pPr>
            <w:r>
              <w:rPr>
                <w:rFonts w:eastAsia="Cambria"/>
                <w:sz w:val="20"/>
                <w:szCs w:val="20"/>
                <w:lang w:eastAsia="sr-Latn-CS"/>
              </w:rPr>
              <w:t>-</w:t>
            </w:r>
          </w:p>
        </w:tc>
        <w:tc>
          <w:tcPr>
            <w:tcW w:w="720" w:type="pct"/>
            <w:gridSpan w:val="2"/>
            <w:vAlign w:val="center"/>
          </w:tcPr>
          <w:p w14:paraId="7C499021" w14:textId="77777777" w:rsidR="00181471" w:rsidRPr="00E34EC2" w:rsidRDefault="00181471" w:rsidP="00181471">
            <w:pPr>
              <w:widowControl w:val="0"/>
              <w:autoSpaceDE w:val="0"/>
              <w:autoSpaceDN w:val="0"/>
              <w:adjustRightInd w:val="0"/>
              <w:jc w:val="center"/>
              <w:rPr>
                <w:rFonts w:eastAsia="Cambria"/>
                <w:sz w:val="20"/>
                <w:szCs w:val="20"/>
                <w:lang w:eastAsia="sr-Latn-CS"/>
              </w:rPr>
            </w:pPr>
            <w:r>
              <w:rPr>
                <w:rFonts w:eastAsia="Cambria"/>
                <w:sz w:val="20"/>
                <w:szCs w:val="20"/>
                <w:lang w:eastAsia="sr-Latn-CS"/>
              </w:rPr>
              <w:t>-</w:t>
            </w:r>
          </w:p>
        </w:tc>
      </w:tr>
      <w:tr w:rsidR="00181471" w:rsidRPr="00B321E3" w14:paraId="003DC0BA" w14:textId="77777777" w:rsidTr="00A40161">
        <w:trPr>
          <w:trHeight w:val="170"/>
        </w:trPr>
        <w:tc>
          <w:tcPr>
            <w:tcW w:w="5000" w:type="pct"/>
            <w:gridSpan w:val="11"/>
            <w:vAlign w:val="center"/>
          </w:tcPr>
          <w:p w14:paraId="71630EDA"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*Година  у којој је дисертација</w:t>
            </w:r>
            <w:r w:rsidRPr="00B321E3">
              <w:rPr>
                <w:rFonts w:eastAsia="Cambria"/>
                <w:sz w:val="20"/>
                <w:szCs w:val="20"/>
                <w:lang w:val="sr-Cyrl-RS" w:eastAsia="sr-Latn-CS"/>
              </w:rPr>
              <w:t xml:space="preserve">-докторски уметнички пројекат </w:t>
            </w:r>
            <w:r w:rsidRPr="00B321E3">
              <w:rPr>
                <w:rFonts w:eastAsia="Cambria"/>
                <w:sz w:val="20"/>
                <w:szCs w:val="20"/>
                <w:lang w:val="sr-Cyrl-CS" w:eastAsia="sr-Latn-CS"/>
              </w:rPr>
              <w:t xml:space="preserve"> пријављена</w:t>
            </w:r>
            <w:r w:rsidRPr="00B321E3">
              <w:rPr>
                <w:rFonts w:eastAsia="Cambria"/>
                <w:sz w:val="20"/>
                <w:szCs w:val="20"/>
                <w:lang w:val="sr-Cyrl-RS" w:eastAsia="sr-Latn-CS"/>
              </w:rPr>
              <w:t xml:space="preserve">-пријављен </w:t>
            </w:r>
            <w:r w:rsidRPr="00B321E3">
              <w:rPr>
                <w:rFonts w:eastAsia="Cambria"/>
                <w:sz w:val="20"/>
                <w:szCs w:val="20"/>
                <w:lang w:val="sr-Cyrl-CS" w:eastAsia="sr-Latn-CS"/>
              </w:rPr>
              <w:t>(само за дисертације</w:t>
            </w:r>
            <w:r w:rsidRPr="00B321E3">
              <w:rPr>
                <w:rFonts w:eastAsia="Cambria"/>
                <w:sz w:val="20"/>
                <w:szCs w:val="20"/>
                <w:lang w:val="sr-Cyrl-RS" w:eastAsia="sr-Latn-CS"/>
              </w:rPr>
              <w:t xml:space="preserve">-докторске уметничке пројекте </w:t>
            </w:r>
            <w:r w:rsidRPr="00B321E3">
              <w:rPr>
                <w:rFonts w:eastAsia="Cambria"/>
                <w:sz w:val="20"/>
                <w:szCs w:val="20"/>
                <w:lang w:val="sr-Cyrl-CS" w:eastAsia="sr-Latn-CS"/>
              </w:rPr>
              <w:t xml:space="preserve"> које су у току), ** Година у којој је дисертација</w:t>
            </w:r>
            <w:r w:rsidRPr="00B321E3">
              <w:rPr>
                <w:rFonts w:eastAsia="Cambria"/>
                <w:sz w:val="20"/>
                <w:szCs w:val="20"/>
                <w:lang w:val="sr-Cyrl-RS" w:eastAsia="sr-Latn-CS"/>
              </w:rPr>
              <w:t xml:space="preserve">-докторски уметнички пројекат </w:t>
            </w:r>
            <w:r w:rsidRPr="00B321E3">
              <w:rPr>
                <w:rFonts w:eastAsia="Cambria"/>
                <w:sz w:val="20"/>
                <w:szCs w:val="20"/>
                <w:lang w:val="sr-Cyrl-CS" w:eastAsia="sr-Latn-CS"/>
              </w:rPr>
              <w:t xml:space="preserve"> одбрањена (само за дисертације</w:t>
            </w:r>
            <w:r w:rsidRPr="00B321E3">
              <w:rPr>
                <w:rFonts w:eastAsia="Cambria"/>
                <w:sz w:val="20"/>
                <w:szCs w:val="20"/>
                <w:lang w:val="sr-Cyrl-RS" w:eastAsia="sr-Latn-CS"/>
              </w:rPr>
              <w:t xml:space="preserve">-докторско уметничке пројекте </w:t>
            </w:r>
            <w:r w:rsidRPr="00B321E3">
              <w:rPr>
                <w:rFonts w:eastAsia="Cambria"/>
                <w:sz w:val="20"/>
                <w:szCs w:val="20"/>
                <w:lang w:val="sr-Cyrl-CS" w:eastAsia="sr-Latn-CS"/>
              </w:rPr>
              <w:t xml:space="preserve"> из ранијег периода)</w:t>
            </w:r>
          </w:p>
        </w:tc>
      </w:tr>
      <w:tr w:rsidR="00181471" w:rsidRPr="00F35C89" w14:paraId="06BFBAB1" w14:textId="77777777" w:rsidTr="00A40161">
        <w:trPr>
          <w:trHeight w:val="170"/>
        </w:trPr>
        <w:tc>
          <w:tcPr>
            <w:tcW w:w="5000" w:type="pct"/>
            <w:gridSpan w:val="11"/>
            <w:vAlign w:val="center"/>
          </w:tcPr>
          <w:p w14:paraId="5C17590A" w14:textId="77777777" w:rsidR="00181471" w:rsidRPr="00F35C89" w:rsidRDefault="00181471" w:rsidP="00181471">
            <w:pPr>
              <w:widowControl w:val="0"/>
              <w:autoSpaceDE w:val="0"/>
              <w:autoSpaceDN w:val="0"/>
              <w:adjustRightInd w:val="0"/>
              <w:rPr>
                <w:rFonts w:eastAsia="Cambria"/>
                <w:b/>
                <w:sz w:val="20"/>
                <w:szCs w:val="20"/>
                <w:lang w:val="sr-Cyrl-CS" w:eastAsia="sr-Latn-CS"/>
              </w:rPr>
            </w:pPr>
            <w:r w:rsidRPr="00B321E3">
              <w:rPr>
                <w:rFonts w:eastAsia="Cambria"/>
                <w:b/>
                <w:sz w:val="20"/>
                <w:szCs w:val="20"/>
                <w:lang w:val="sr-Cyrl-CS" w:eastAsia="sr-Latn-CS"/>
              </w:rPr>
              <w:t>Категоризација публикације</w:t>
            </w:r>
            <w:r w:rsidRPr="00B321E3">
              <w:rPr>
                <w:rFonts w:eastAsia="Cambria"/>
                <w:b/>
                <w:sz w:val="20"/>
                <w:szCs w:val="20"/>
                <w:lang w:val="sr-Cyrl-RS" w:eastAsia="sr-Latn-CS"/>
              </w:rPr>
              <w:t xml:space="preserve"> научних радова  из области датог студијског програма </w:t>
            </w:r>
            <w:r w:rsidRPr="00B321E3">
              <w:rPr>
                <w:rFonts w:eastAsia="Cambria"/>
                <w:b/>
                <w:sz w:val="20"/>
                <w:szCs w:val="20"/>
                <w:lang w:val="sr-Cyrl-CS" w:eastAsia="sr-Latn-CS"/>
              </w:rPr>
              <w:t xml:space="preserve"> према класификацији ре</w:t>
            </w:r>
            <w:r w:rsidRPr="00B321E3">
              <w:rPr>
                <w:rFonts w:eastAsia="Cambria"/>
                <w:b/>
                <w:sz w:val="20"/>
                <w:szCs w:val="20"/>
                <w:lang w:val="sr-Cyrl-RS" w:eastAsia="sr-Latn-CS"/>
              </w:rPr>
              <w:t>с</w:t>
            </w:r>
            <w:r w:rsidRPr="00B321E3">
              <w:rPr>
                <w:rFonts w:eastAsia="Cambria"/>
                <w:b/>
                <w:sz w:val="20"/>
                <w:szCs w:val="20"/>
                <w:lang w:val="sr-Cyrl-CS" w:eastAsia="sr-Latn-CS"/>
              </w:rPr>
              <w:t>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FB1C45" w:rsidRPr="00F35C89" w14:paraId="3A9603D0" w14:textId="77777777" w:rsidTr="00FB1C45">
        <w:trPr>
          <w:trHeight w:val="170"/>
        </w:trPr>
        <w:tc>
          <w:tcPr>
            <w:tcW w:w="261" w:type="pct"/>
            <w:vAlign w:val="center"/>
          </w:tcPr>
          <w:p w14:paraId="41ED779F" w14:textId="77777777" w:rsidR="00FB1C45" w:rsidRPr="007D3080" w:rsidRDefault="00FB1C45" w:rsidP="00FB1C45">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2.</w:t>
            </w:r>
          </w:p>
        </w:tc>
        <w:tc>
          <w:tcPr>
            <w:tcW w:w="4386" w:type="pct"/>
            <w:gridSpan w:val="9"/>
            <w:vAlign w:val="center"/>
          </w:tcPr>
          <w:p w14:paraId="4E12F7A9" w14:textId="52E28EC5" w:rsidR="00FB1C45" w:rsidRPr="00004615" w:rsidRDefault="00FB1C45" w:rsidP="00FB1C45">
            <w:pPr>
              <w:widowControl w:val="0"/>
              <w:tabs>
                <w:tab w:val="left" w:pos="567"/>
              </w:tabs>
              <w:autoSpaceDE w:val="0"/>
              <w:autoSpaceDN w:val="0"/>
              <w:adjustRightInd w:val="0"/>
              <w:rPr>
                <w:sz w:val="19"/>
                <w:szCs w:val="19"/>
                <w:lang w:val="sr-Cyrl-CS" w:eastAsia="sr-Latn-CS"/>
              </w:rPr>
            </w:pPr>
            <w:r w:rsidRPr="00FB1C45">
              <w:rPr>
                <w:sz w:val="19"/>
                <w:szCs w:val="19"/>
                <w:lang w:val="sr-Cyrl-CS" w:eastAsia="sr-Latn-CS"/>
              </w:rPr>
              <w:t xml:space="preserve">Nikola Komatina, </w:t>
            </w:r>
            <w:r w:rsidRPr="00FB1C45">
              <w:rPr>
                <w:b/>
                <w:sz w:val="19"/>
                <w:szCs w:val="19"/>
                <w:lang w:val="sr-Cyrl-CS" w:eastAsia="sr-Latn-CS"/>
              </w:rPr>
              <w:t>Marko Djapan</w:t>
            </w:r>
            <w:r w:rsidRPr="00FB1C45">
              <w:rPr>
                <w:sz w:val="19"/>
                <w:szCs w:val="19"/>
                <w:lang w:val="sr-Cyrl-CS" w:eastAsia="sr-Latn-CS"/>
              </w:rPr>
              <w:t>, Igor Ristic, Aleksandar Aleksic, Fulfilling External Stakeholders’ Demands—Enhancement Workplace Safety Using Fuzzy MCDM, Sustainability, Vol.13, No.5, pp. 2892, ISSN 2071-1050, 2021</w:t>
            </w:r>
          </w:p>
        </w:tc>
        <w:tc>
          <w:tcPr>
            <w:tcW w:w="352" w:type="pct"/>
            <w:vAlign w:val="center"/>
          </w:tcPr>
          <w:p w14:paraId="48B3F39F" w14:textId="549D0243" w:rsidR="00FB1C45" w:rsidRPr="007D3080" w:rsidRDefault="00FB1C45" w:rsidP="00FB1C45">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М22</w:t>
            </w:r>
          </w:p>
        </w:tc>
      </w:tr>
      <w:tr w:rsidR="00181471" w:rsidRPr="00F35C89" w14:paraId="5BF5BE67" w14:textId="77777777" w:rsidTr="00FB1C45">
        <w:trPr>
          <w:trHeight w:val="170"/>
        </w:trPr>
        <w:tc>
          <w:tcPr>
            <w:tcW w:w="261" w:type="pct"/>
            <w:vAlign w:val="center"/>
          </w:tcPr>
          <w:p w14:paraId="281D0F5E" w14:textId="77777777" w:rsidR="00181471" w:rsidRPr="007D3080"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3.</w:t>
            </w:r>
          </w:p>
        </w:tc>
        <w:tc>
          <w:tcPr>
            <w:tcW w:w="4386" w:type="pct"/>
            <w:gridSpan w:val="9"/>
            <w:vAlign w:val="center"/>
          </w:tcPr>
          <w:p w14:paraId="7DE34397" w14:textId="77777777" w:rsidR="00181471" w:rsidRPr="00CA1878" w:rsidRDefault="00181471" w:rsidP="00181471">
            <w:pPr>
              <w:widowControl w:val="0"/>
              <w:tabs>
                <w:tab w:val="left" w:pos="567"/>
              </w:tabs>
              <w:autoSpaceDE w:val="0"/>
              <w:autoSpaceDN w:val="0"/>
              <w:adjustRightInd w:val="0"/>
              <w:rPr>
                <w:b/>
                <w:sz w:val="19"/>
                <w:szCs w:val="19"/>
                <w:lang w:val="sr-Cyrl-CS" w:eastAsia="sr-Latn-CS"/>
              </w:rPr>
            </w:pPr>
            <w:r w:rsidRPr="00CA1878">
              <w:rPr>
                <w:b/>
                <w:sz w:val="19"/>
                <w:szCs w:val="19"/>
                <w:lang w:val="sr-Cyrl-CS" w:eastAsia="sr-Latn-CS"/>
              </w:rPr>
              <w:t>Marko Djapan</w:t>
            </w:r>
            <w:r w:rsidRPr="00CA1878">
              <w:rPr>
                <w:sz w:val="19"/>
                <w:szCs w:val="19"/>
                <w:lang w:val="sr-Cyrl-CS" w:eastAsia="sr-Latn-CS"/>
              </w:rPr>
              <w:t>, Ivan Macuzic, Danijela Tadic, Gabriele Baldissone, An innovative prognostic risk assessment tool for manufacturing sector based on the management of the human, organizational and technical/technological factors, Safety</w:t>
            </w:r>
            <w:r>
              <w:rPr>
                <w:sz w:val="19"/>
                <w:szCs w:val="19"/>
                <w:lang w:val="sr-Cyrl-CS" w:eastAsia="sr-Latn-CS"/>
              </w:rPr>
              <w:t xml:space="preserve"> Science, ISSN 0925-7535, 2018.</w:t>
            </w:r>
          </w:p>
        </w:tc>
        <w:tc>
          <w:tcPr>
            <w:tcW w:w="352" w:type="pct"/>
            <w:vAlign w:val="center"/>
          </w:tcPr>
          <w:p w14:paraId="12A4EBC6" w14:textId="77777777" w:rsidR="00181471" w:rsidRPr="007D3080"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М21</w:t>
            </w:r>
          </w:p>
        </w:tc>
      </w:tr>
      <w:tr w:rsidR="00181471" w:rsidRPr="00F35C89" w14:paraId="54937979" w14:textId="77777777" w:rsidTr="00FB1C45">
        <w:trPr>
          <w:trHeight w:val="170"/>
        </w:trPr>
        <w:tc>
          <w:tcPr>
            <w:tcW w:w="261" w:type="pct"/>
            <w:vAlign w:val="center"/>
          </w:tcPr>
          <w:p w14:paraId="7D966D73" w14:textId="77777777" w:rsidR="00181471" w:rsidRPr="007D3080"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4.</w:t>
            </w:r>
          </w:p>
        </w:tc>
        <w:tc>
          <w:tcPr>
            <w:tcW w:w="4386" w:type="pct"/>
            <w:gridSpan w:val="9"/>
            <w:vAlign w:val="center"/>
          </w:tcPr>
          <w:p w14:paraId="0EF1D489" w14:textId="77777777" w:rsidR="00181471" w:rsidRPr="00CA1878" w:rsidRDefault="00181471" w:rsidP="00181471">
            <w:pPr>
              <w:widowControl w:val="0"/>
              <w:tabs>
                <w:tab w:val="left" w:pos="567"/>
              </w:tabs>
              <w:autoSpaceDE w:val="0"/>
              <w:autoSpaceDN w:val="0"/>
              <w:adjustRightInd w:val="0"/>
              <w:rPr>
                <w:sz w:val="19"/>
                <w:szCs w:val="19"/>
                <w:lang w:val="sr-Cyrl-CS" w:eastAsia="sr-Latn-CS"/>
              </w:rPr>
            </w:pPr>
            <w:r>
              <w:rPr>
                <w:sz w:val="19"/>
                <w:szCs w:val="19"/>
                <w:lang w:eastAsia="sr-Latn-CS"/>
              </w:rPr>
              <w:t xml:space="preserve">S. </w:t>
            </w:r>
            <w:r w:rsidRPr="00B0660A">
              <w:rPr>
                <w:sz w:val="19"/>
                <w:szCs w:val="19"/>
                <w:lang w:eastAsia="sr-Latn-CS"/>
              </w:rPr>
              <w:t xml:space="preserve">Vukadinovic, </w:t>
            </w:r>
            <w:r w:rsidRPr="00400225">
              <w:rPr>
                <w:sz w:val="19"/>
                <w:szCs w:val="19"/>
                <w:lang w:eastAsia="sr-Latn-CS"/>
              </w:rPr>
              <w:t>I. Macuzic,</w:t>
            </w:r>
            <w:r w:rsidRPr="00B0660A">
              <w:rPr>
                <w:sz w:val="19"/>
                <w:szCs w:val="19"/>
                <w:lang w:eastAsia="sr-Latn-CS"/>
              </w:rPr>
              <w:t xml:space="preserve"> </w:t>
            </w:r>
            <w:r w:rsidRPr="00400225">
              <w:rPr>
                <w:b/>
                <w:sz w:val="19"/>
                <w:szCs w:val="19"/>
                <w:lang w:eastAsia="sr-Latn-CS"/>
              </w:rPr>
              <w:t>M. Djapan,</w:t>
            </w:r>
            <w:r w:rsidRPr="00B0660A">
              <w:rPr>
                <w:sz w:val="19"/>
                <w:szCs w:val="19"/>
                <w:lang w:eastAsia="sr-Latn-CS"/>
              </w:rPr>
              <w:t xml:space="preserve"> </w:t>
            </w:r>
            <w:r>
              <w:rPr>
                <w:sz w:val="19"/>
                <w:szCs w:val="19"/>
                <w:lang w:eastAsia="sr-Latn-CS"/>
              </w:rPr>
              <w:t xml:space="preserve">M. </w:t>
            </w:r>
            <w:r w:rsidRPr="00B0660A">
              <w:rPr>
                <w:sz w:val="19"/>
                <w:szCs w:val="19"/>
                <w:lang w:eastAsia="sr-Latn-CS"/>
              </w:rPr>
              <w:t xml:space="preserve">Milosevic, Early management of human factors in lean industrial systems, Safety Science, Vol.119, </w:t>
            </w:r>
            <w:r>
              <w:rPr>
                <w:sz w:val="19"/>
                <w:szCs w:val="19"/>
                <w:lang w:eastAsia="sr-Latn-CS"/>
              </w:rPr>
              <w:t>pp. 392-398, ISSN 0925-7535</w:t>
            </w:r>
            <w:r w:rsidRPr="00B0660A">
              <w:rPr>
                <w:sz w:val="19"/>
                <w:szCs w:val="19"/>
                <w:lang w:eastAsia="sr-Latn-CS"/>
              </w:rPr>
              <w:t>, 2019</w:t>
            </w:r>
          </w:p>
        </w:tc>
        <w:tc>
          <w:tcPr>
            <w:tcW w:w="352" w:type="pct"/>
            <w:vAlign w:val="center"/>
          </w:tcPr>
          <w:p w14:paraId="6E7333B4" w14:textId="77777777" w:rsidR="00181471" w:rsidRPr="007D3080"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М21</w:t>
            </w:r>
          </w:p>
        </w:tc>
      </w:tr>
      <w:tr w:rsidR="00181471" w:rsidRPr="00F35C89" w14:paraId="2ECD86BD" w14:textId="77777777" w:rsidTr="00FB1C45">
        <w:trPr>
          <w:trHeight w:val="170"/>
        </w:trPr>
        <w:tc>
          <w:tcPr>
            <w:tcW w:w="261" w:type="pct"/>
            <w:vAlign w:val="center"/>
          </w:tcPr>
          <w:p w14:paraId="38A8052D" w14:textId="77777777" w:rsidR="00181471" w:rsidRPr="007D3080"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5.</w:t>
            </w:r>
          </w:p>
        </w:tc>
        <w:tc>
          <w:tcPr>
            <w:tcW w:w="4386" w:type="pct"/>
            <w:gridSpan w:val="9"/>
            <w:vAlign w:val="center"/>
          </w:tcPr>
          <w:p w14:paraId="20DB709B" w14:textId="77777777" w:rsidR="00181471" w:rsidRPr="00CA1878" w:rsidRDefault="00181471" w:rsidP="00181471">
            <w:pPr>
              <w:widowControl w:val="0"/>
              <w:tabs>
                <w:tab w:val="left" w:pos="567"/>
              </w:tabs>
              <w:autoSpaceDE w:val="0"/>
              <w:autoSpaceDN w:val="0"/>
              <w:adjustRightInd w:val="0"/>
              <w:rPr>
                <w:sz w:val="19"/>
                <w:szCs w:val="19"/>
                <w:lang w:val="sr-Cyrl-CS" w:eastAsia="sr-Latn-CS"/>
              </w:rPr>
            </w:pPr>
            <w:r w:rsidRPr="00CA1878">
              <w:rPr>
                <w:sz w:val="19"/>
                <w:szCs w:val="19"/>
                <w:lang w:val="sr-Cyrl-CS" w:eastAsia="sr-Latn-CS"/>
              </w:rPr>
              <w:t xml:space="preserve">Ivan Macuzic, Eva Giagloglou, </w:t>
            </w:r>
            <w:r w:rsidRPr="00CA1878">
              <w:rPr>
                <w:b/>
                <w:sz w:val="19"/>
                <w:szCs w:val="19"/>
                <w:lang w:val="sr-Cyrl-CS" w:eastAsia="sr-Latn-CS"/>
              </w:rPr>
              <w:t>Marko Djapan</w:t>
            </w:r>
            <w:r w:rsidRPr="00CA1878">
              <w:rPr>
                <w:sz w:val="19"/>
                <w:szCs w:val="19"/>
                <w:lang w:val="sr-Cyrl-CS" w:eastAsia="sr-Latn-CS"/>
              </w:rPr>
              <w:t>, Petar Todorovic, Branislav Jeremic, Occupational Safety and Health Education under the Lifelong learning framework in Serbia, International Journal of Occupational Safety and Ergonomics: JOSE, Vol.22, No.4, pp. 514-522, ISSN 1080-3548, 2016</w:t>
            </w:r>
            <w:r>
              <w:rPr>
                <w:sz w:val="19"/>
                <w:szCs w:val="19"/>
                <w:lang w:val="sr-Cyrl-CS" w:eastAsia="sr-Latn-CS"/>
              </w:rPr>
              <w:t>.</w:t>
            </w:r>
          </w:p>
        </w:tc>
        <w:tc>
          <w:tcPr>
            <w:tcW w:w="352" w:type="pct"/>
            <w:vAlign w:val="center"/>
          </w:tcPr>
          <w:p w14:paraId="1D7BBB4F" w14:textId="77777777" w:rsidR="00181471" w:rsidRPr="007D3080"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М23</w:t>
            </w:r>
          </w:p>
        </w:tc>
      </w:tr>
      <w:tr w:rsidR="00181471" w:rsidRPr="00F35C89" w14:paraId="25AD9D3A" w14:textId="77777777" w:rsidTr="00FB1C45">
        <w:trPr>
          <w:trHeight w:val="170"/>
        </w:trPr>
        <w:tc>
          <w:tcPr>
            <w:tcW w:w="261" w:type="pct"/>
            <w:vAlign w:val="center"/>
          </w:tcPr>
          <w:p w14:paraId="1DB6CD9D" w14:textId="77777777" w:rsidR="00181471" w:rsidRPr="007D3080"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6.</w:t>
            </w:r>
          </w:p>
        </w:tc>
        <w:tc>
          <w:tcPr>
            <w:tcW w:w="4386" w:type="pct"/>
            <w:gridSpan w:val="9"/>
            <w:vAlign w:val="center"/>
          </w:tcPr>
          <w:p w14:paraId="08FAC86B" w14:textId="77777777" w:rsidR="00181471" w:rsidRPr="00CA1878" w:rsidRDefault="00181471" w:rsidP="00181471">
            <w:pPr>
              <w:widowControl w:val="0"/>
              <w:tabs>
                <w:tab w:val="left" w:pos="567"/>
              </w:tabs>
              <w:autoSpaceDE w:val="0"/>
              <w:autoSpaceDN w:val="0"/>
              <w:adjustRightInd w:val="0"/>
              <w:rPr>
                <w:sz w:val="19"/>
                <w:szCs w:val="19"/>
                <w:lang w:val="sr-Cyrl-CS" w:eastAsia="sr-Latn-CS"/>
              </w:rPr>
            </w:pPr>
            <w:r w:rsidRPr="00CA1878">
              <w:rPr>
                <w:b/>
                <w:sz w:val="19"/>
                <w:szCs w:val="19"/>
                <w:lang w:val="sr-Cyrl-CS" w:eastAsia="sr-Latn-CS"/>
              </w:rPr>
              <w:t>Marko J Djapan</w:t>
            </w:r>
            <w:r w:rsidRPr="00CA1878">
              <w:rPr>
                <w:sz w:val="19"/>
                <w:szCs w:val="19"/>
                <w:lang w:val="sr-Cyrl-CS" w:eastAsia="sr-Latn-CS"/>
              </w:rPr>
              <w:t>, Danijela P Tadic, Ivan D Macuzic, Predrag Dj Dragojovic, A new fuzzy model for determining risk level on the workplaces in manufacturing small and medium enterprises, Proceedings of the Institution of Mechanical Engineers, Part O: Journal of Risk and Reliability, Vol.229, No.5, pp. 456–468, ISSN 1748-006, 2015</w:t>
            </w:r>
          </w:p>
        </w:tc>
        <w:tc>
          <w:tcPr>
            <w:tcW w:w="352" w:type="pct"/>
            <w:vAlign w:val="center"/>
          </w:tcPr>
          <w:p w14:paraId="17E7762F" w14:textId="77777777" w:rsidR="00181471" w:rsidRPr="007D3080"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М22</w:t>
            </w:r>
          </w:p>
        </w:tc>
      </w:tr>
      <w:tr w:rsidR="00181471" w:rsidRPr="00F35C89" w14:paraId="08D56B23" w14:textId="77777777" w:rsidTr="00FB1C45">
        <w:trPr>
          <w:trHeight w:val="170"/>
        </w:trPr>
        <w:tc>
          <w:tcPr>
            <w:tcW w:w="261" w:type="pct"/>
            <w:vAlign w:val="center"/>
          </w:tcPr>
          <w:p w14:paraId="10757DBC" w14:textId="77777777" w:rsidR="00181471" w:rsidRPr="007D3080"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7.</w:t>
            </w:r>
          </w:p>
        </w:tc>
        <w:tc>
          <w:tcPr>
            <w:tcW w:w="4386" w:type="pct"/>
            <w:gridSpan w:val="9"/>
            <w:vAlign w:val="center"/>
          </w:tcPr>
          <w:p w14:paraId="0665499A" w14:textId="77777777" w:rsidR="00181471" w:rsidRPr="00CA1878" w:rsidRDefault="00181471" w:rsidP="00181471">
            <w:pPr>
              <w:widowControl w:val="0"/>
              <w:tabs>
                <w:tab w:val="left" w:pos="567"/>
              </w:tabs>
              <w:autoSpaceDE w:val="0"/>
              <w:autoSpaceDN w:val="0"/>
              <w:adjustRightInd w:val="0"/>
              <w:rPr>
                <w:sz w:val="19"/>
                <w:szCs w:val="19"/>
                <w:lang w:val="sr-Cyrl-CS" w:eastAsia="sr-Latn-CS"/>
              </w:rPr>
            </w:pPr>
            <w:r w:rsidRPr="00CA1878">
              <w:rPr>
                <w:sz w:val="19"/>
                <w:szCs w:val="19"/>
                <w:lang w:val="sr-Cyrl-CS" w:eastAsia="sr-Latn-CS"/>
              </w:rPr>
              <w:t xml:space="preserve">Miladin Stefanovic, Danijela Tadic, </w:t>
            </w:r>
            <w:r w:rsidRPr="00CA1878">
              <w:rPr>
                <w:b/>
                <w:sz w:val="19"/>
                <w:szCs w:val="19"/>
                <w:lang w:val="sr-Cyrl-CS" w:eastAsia="sr-Latn-CS"/>
              </w:rPr>
              <w:t>Marko Djapan</w:t>
            </w:r>
            <w:r w:rsidRPr="00CA1878">
              <w:rPr>
                <w:sz w:val="19"/>
                <w:szCs w:val="19"/>
                <w:lang w:val="sr-Cyrl-CS" w:eastAsia="sr-Latn-CS"/>
              </w:rPr>
              <w:t>, Ivan Macuzic, Software for Occupational Health and Safety Risk Analysis Based on Fuzzy Model, International Journal of Occupational Safety and Ergonomics, Vol.18, No.2, pp. 127-136, ISSN 1080-3548, 2012</w:t>
            </w:r>
          </w:p>
        </w:tc>
        <w:tc>
          <w:tcPr>
            <w:tcW w:w="352" w:type="pct"/>
            <w:vAlign w:val="center"/>
          </w:tcPr>
          <w:p w14:paraId="76C5442D" w14:textId="77777777" w:rsidR="00181471" w:rsidRPr="007D3080"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М23</w:t>
            </w:r>
          </w:p>
        </w:tc>
      </w:tr>
      <w:tr w:rsidR="00181471" w:rsidRPr="00F35C89" w14:paraId="77A00518" w14:textId="77777777" w:rsidTr="00FB1C45">
        <w:trPr>
          <w:trHeight w:val="170"/>
        </w:trPr>
        <w:tc>
          <w:tcPr>
            <w:tcW w:w="261" w:type="pct"/>
            <w:vAlign w:val="center"/>
          </w:tcPr>
          <w:p w14:paraId="7E7BC9B2" w14:textId="77777777" w:rsidR="00181471" w:rsidRPr="007D3080"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8.</w:t>
            </w:r>
          </w:p>
        </w:tc>
        <w:tc>
          <w:tcPr>
            <w:tcW w:w="4386" w:type="pct"/>
            <w:gridSpan w:val="9"/>
            <w:vAlign w:val="center"/>
          </w:tcPr>
          <w:p w14:paraId="6DF5A367" w14:textId="77777777" w:rsidR="00181471" w:rsidRPr="00CA1878" w:rsidRDefault="00181471" w:rsidP="00181471">
            <w:pPr>
              <w:widowControl w:val="0"/>
              <w:tabs>
                <w:tab w:val="left" w:pos="567"/>
              </w:tabs>
              <w:autoSpaceDE w:val="0"/>
              <w:autoSpaceDN w:val="0"/>
              <w:adjustRightInd w:val="0"/>
              <w:rPr>
                <w:sz w:val="19"/>
                <w:szCs w:val="19"/>
                <w:lang w:val="sr-Cyrl-CS" w:eastAsia="sr-Latn-CS"/>
              </w:rPr>
            </w:pPr>
            <w:r w:rsidRPr="00CA1878">
              <w:rPr>
                <w:sz w:val="19"/>
                <w:szCs w:val="19"/>
                <w:lang w:val="sr-Cyrl-CS" w:eastAsia="sr-Latn-CS"/>
              </w:rPr>
              <w:t>Danijela Tadic, Marko Djapan, Mirjana Misita, Miladin Stefanovic, Dragan Milanovic, A Fuzzy Model for Assessing Risk of Occupational Safety in Processing Industry, International Journal of Occupational Safety and Ergonomics, Vol.18, No.2, pp. 115-126, ISSN 1080-3548, 2012</w:t>
            </w:r>
          </w:p>
        </w:tc>
        <w:tc>
          <w:tcPr>
            <w:tcW w:w="352" w:type="pct"/>
            <w:vAlign w:val="center"/>
          </w:tcPr>
          <w:p w14:paraId="038A9C6F" w14:textId="77777777" w:rsidR="00181471" w:rsidRPr="007D3080"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М23</w:t>
            </w:r>
          </w:p>
        </w:tc>
      </w:tr>
      <w:tr w:rsidR="00181471" w:rsidRPr="00F35C89" w14:paraId="03011A15" w14:textId="77777777" w:rsidTr="00FB1C45">
        <w:trPr>
          <w:trHeight w:val="170"/>
        </w:trPr>
        <w:tc>
          <w:tcPr>
            <w:tcW w:w="261" w:type="pct"/>
            <w:vAlign w:val="center"/>
          </w:tcPr>
          <w:p w14:paraId="50F06174" w14:textId="77777777" w:rsidR="00181471"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9.</w:t>
            </w:r>
          </w:p>
        </w:tc>
        <w:tc>
          <w:tcPr>
            <w:tcW w:w="4386" w:type="pct"/>
            <w:gridSpan w:val="9"/>
            <w:vAlign w:val="center"/>
          </w:tcPr>
          <w:p w14:paraId="30D7832C" w14:textId="77777777" w:rsidR="00181471" w:rsidRPr="00D84A2A" w:rsidRDefault="00181471" w:rsidP="00181471">
            <w:pPr>
              <w:widowControl w:val="0"/>
              <w:tabs>
                <w:tab w:val="left" w:pos="567"/>
              </w:tabs>
              <w:autoSpaceDE w:val="0"/>
              <w:autoSpaceDN w:val="0"/>
              <w:adjustRightInd w:val="0"/>
              <w:rPr>
                <w:sz w:val="19"/>
                <w:szCs w:val="19"/>
                <w:lang w:eastAsia="sr-Latn-CS"/>
              </w:rPr>
            </w:pPr>
            <w:r w:rsidRPr="00D84A2A">
              <w:rPr>
                <w:sz w:val="19"/>
                <w:szCs w:val="19"/>
                <w:lang w:eastAsia="sr-Latn-CS"/>
              </w:rPr>
              <w:t>Petar Todorovic, Borut Buchmeister, Marko Djapan, Djordje Vukelic, Marko Milosevic, Branko Tadic, Milan Radenkovic, Comparative model analysis of two types of clamping elements in dynamic conditions, Technical Gazette, Vol.21, No.6, pp. 1273-1279, ISSN 1330-3651, 2014</w:t>
            </w:r>
          </w:p>
        </w:tc>
        <w:tc>
          <w:tcPr>
            <w:tcW w:w="352" w:type="pct"/>
            <w:vAlign w:val="center"/>
          </w:tcPr>
          <w:p w14:paraId="56CFF544" w14:textId="77777777" w:rsidR="00181471"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М23</w:t>
            </w:r>
          </w:p>
        </w:tc>
      </w:tr>
      <w:tr w:rsidR="00181471" w:rsidRPr="00F35C89" w14:paraId="5C3D7ACD" w14:textId="77777777" w:rsidTr="00A40161">
        <w:trPr>
          <w:trHeight w:val="170"/>
        </w:trPr>
        <w:tc>
          <w:tcPr>
            <w:tcW w:w="5000" w:type="pct"/>
            <w:gridSpan w:val="11"/>
            <w:vAlign w:val="center"/>
          </w:tcPr>
          <w:p w14:paraId="5C524C14"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B321E3">
              <w:rPr>
                <w:rFonts w:eastAsia="Cambria"/>
                <w:b/>
                <w:sz w:val="20"/>
                <w:szCs w:val="20"/>
                <w:lang w:val="sr-Cyrl-CS" w:eastAsia="sr-Latn-CS"/>
              </w:rPr>
              <w:t>Збирни подаци научне активност наставника</w:t>
            </w:r>
          </w:p>
        </w:tc>
      </w:tr>
      <w:tr w:rsidR="00181471" w:rsidRPr="00F35C89" w14:paraId="4809560F" w14:textId="77777777" w:rsidTr="00A40161">
        <w:trPr>
          <w:trHeight w:val="170"/>
        </w:trPr>
        <w:tc>
          <w:tcPr>
            <w:tcW w:w="5000" w:type="pct"/>
            <w:gridSpan w:val="11"/>
            <w:vAlign w:val="center"/>
          </w:tcPr>
          <w:p w14:paraId="3D9CEBA8"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B321E3">
              <w:rPr>
                <w:rFonts w:eastAsia="Cambria"/>
                <w:b/>
                <w:sz w:val="20"/>
                <w:szCs w:val="20"/>
                <w:lang w:val="sr-Cyrl-CS" w:eastAsia="sr-Latn-CS"/>
              </w:rPr>
              <w:t xml:space="preserve">Збирни подаци </w:t>
            </w:r>
            <w:r w:rsidRPr="00B321E3">
              <w:rPr>
                <w:rFonts w:eastAsia="Cambria"/>
                <w:b/>
                <w:sz w:val="20"/>
                <w:szCs w:val="20"/>
                <w:lang w:val="sr-Cyrl-RS" w:eastAsia="sr-Latn-CS"/>
              </w:rPr>
              <w:t xml:space="preserve">уметничке </w:t>
            </w:r>
            <w:r w:rsidRPr="00B321E3">
              <w:rPr>
                <w:rFonts w:eastAsia="Cambria"/>
                <w:b/>
                <w:sz w:val="20"/>
                <w:szCs w:val="20"/>
                <w:lang w:val="sr-Cyrl-CS" w:eastAsia="sr-Latn-CS"/>
              </w:rPr>
              <w:t xml:space="preserve"> активност наставника</w:t>
            </w:r>
          </w:p>
        </w:tc>
      </w:tr>
      <w:tr w:rsidR="00181471" w:rsidRPr="00F35C89" w14:paraId="48D9562C" w14:textId="77777777" w:rsidTr="00FB1C45">
        <w:trPr>
          <w:trHeight w:val="170"/>
        </w:trPr>
        <w:tc>
          <w:tcPr>
            <w:tcW w:w="1900" w:type="pct"/>
            <w:gridSpan w:val="4"/>
            <w:vAlign w:val="center"/>
          </w:tcPr>
          <w:p w14:paraId="293768F9"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Укупан број цитата, без аутоцитата</w:t>
            </w:r>
          </w:p>
        </w:tc>
        <w:tc>
          <w:tcPr>
            <w:tcW w:w="3100" w:type="pct"/>
            <w:gridSpan w:val="7"/>
            <w:vAlign w:val="center"/>
          </w:tcPr>
          <w:p w14:paraId="4DC2E509" w14:textId="77777777" w:rsidR="00181471" w:rsidRPr="00F35C89"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74</w:t>
            </w:r>
          </w:p>
        </w:tc>
      </w:tr>
      <w:tr w:rsidR="00181471" w:rsidRPr="00F35C89" w14:paraId="0643CA70" w14:textId="77777777" w:rsidTr="00FB1C45">
        <w:trPr>
          <w:trHeight w:val="170"/>
        </w:trPr>
        <w:tc>
          <w:tcPr>
            <w:tcW w:w="1900" w:type="pct"/>
            <w:gridSpan w:val="4"/>
            <w:vAlign w:val="center"/>
          </w:tcPr>
          <w:p w14:paraId="54CBAFE6"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Укупан број радова са SCI (или SSCI) листе</w:t>
            </w:r>
          </w:p>
        </w:tc>
        <w:tc>
          <w:tcPr>
            <w:tcW w:w="3100" w:type="pct"/>
            <w:gridSpan w:val="7"/>
            <w:vAlign w:val="center"/>
          </w:tcPr>
          <w:p w14:paraId="2527E332" w14:textId="77777777" w:rsidR="00181471" w:rsidRPr="00E34EC2" w:rsidRDefault="00181471" w:rsidP="00181471">
            <w:pPr>
              <w:widowControl w:val="0"/>
              <w:autoSpaceDE w:val="0"/>
              <w:autoSpaceDN w:val="0"/>
              <w:adjustRightInd w:val="0"/>
              <w:rPr>
                <w:rFonts w:eastAsia="Cambria"/>
                <w:sz w:val="20"/>
                <w:szCs w:val="20"/>
                <w:lang w:val="sr-Cyrl-CS" w:eastAsia="sr-Latn-CS"/>
              </w:rPr>
            </w:pPr>
            <w:r w:rsidRPr="00E34EC2">
              <w:rPr>
                <w:rFonts w:eastAsia="Cambria"/>
                <w:sz w:val="20"/>
                <w:szCs w:val="20"/>
                <w:lang w:val="sr-Cyrl-CS" w:eastAsia="sr-Latn-CS"/>
              </w:rPr>
              <w:t>9</w:t>
            </w:r>
          </w:p>
        </w:tc>
      </w:tr>
      <w:tr w:rsidR="00181471" w:rsidRPr="00B321E3" w14:paraId="6A466401" w14:textId="77777777" w:rsidTr="00FB1C45">
        <w:trPr>
          <w:trHeight w:val="170"/>
        </w:trPr>
        <w:tc>
          <w:tcPr>
            <w:tcW w:w="1900" w:type="pct"/>
            <w:gridSpan w:val="4"/>
            <w:vAlign w:val="center"/>
          </w:tcPr>
          <w:p w14:paraId="71B9D2EC"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B321E3">
              <w:rPr>
                <w:rFonts w:eastAsia="Cambria"/>
                <w:sz w:val="20"/>
                <w:szCs w:val="20"/>
                <w:lang w:val="sr-Cyrl-CS" w:eastAsia="sr-Latn-CS"/>
              </w:rPr>
              <w:t>Тренутно учешће на пројектима</w:t>
            </w:r>
          </w:p>
        </w:tc>
        <w:tc>
          <w:tcPr>
            <w:tcW w:w="1760" w:type="pct"/>
            <w:gridSpan w:val="4"/>
            <w:vAlign w:val="center"/>
          </w:tcPr>
          <w:p w14:paraId="00DD9655"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B321E3">
              <w:rPr>
                <w:rFonts w:eastAsia="Cambria"/>
                <w:sz w:val="20"/>
                <w:szCs w:val="20"/>
                <w:lang w:val="sr-Cyrl-CS" w:eastAsia="sr-Latn-CS"/>
              </w:rPr>
              <w:t>Домаћи</w:t>
            </w:r>
            <w:r>
              <w:rPr>
                <w:rFonts w:eastAsia="Cambria"/>
                <w:sz w:val="20"/>
                <w:szCs w:val="20"/>
                <w:lang w:val="sr-Cyrl-CS" w:eastAsia="sr-Latn-CS"/>
              </w:rPr>
              <w:t>: 2</w:t>
            </w:r>
          </w:p>
        </w:tc>
        <w:tc>
          <w:tcPr>
            <w:tcW w:w="1340" w:type="pct"/>
            <w:gridSpan w:val="3"/>
            <w:vAlign w:val="center"/>
          </w:tcPr>
          <w:p w14:paraId="4FDCF240"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B321E3">
              <w:rPr>
                <w:rFonts w:eastAsia="Cambria"/>
                <w:sz w:val="20"/>
                <w:szCs w:val="20"/>
                <w:lang w:val="sr-Cyrl-CS" w:eastAsia="sr-Latn-CS"/>
              </w:rPr>
              <w:t>Међународни</w:t>
            </w:r>
            <w:r>
              <w:rPr>
                <w:rFonts w:eastAsia="Cambria"/>
                <w:sz w:val="20"/>
                <w:szCs w:val="20"/>
                <w:lang w:val="sr-Cyrl-CS" w:eastAsia="sr-Latn-CS"/>
              </w:rPr>
              <w:t>: 1</w:t>
            </w:r>
          </w:p>
        </w:tc>
      </w:tr>
      <w:tr w:rsidR="00181471" w:rsidRPr="00B321E3" w14:paraId="793A8C72" w14:textId="77777777" w:rsidTr="00FB1C45">
        <w:trPr>
          <w:trHeight w:val="170"/>
        </w:trPr>
        <w:tc>
          <w:tcPr>
            <w:tcW w:w="832" w:type="pct"/>
            <w:gridSpan w:val="2"/>
            <w:vAlign w:val="center"/>
          </w:tcPr>
          <w:p w14:paraId="29776F1A"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B321E3">
              <w:rPr>
                <w:rFonts w:eastAsia="Cambria"/>
                <w:sz w:val="20"/>
                <w:szCs w:val="20"/>
                <w:lang w:val="sr-Cyrl-CS" w:eastAsia="sr-Latn-CS"/>
              </w:rPr>
              <w:t>Усавршавања</w:t>
            </w:r>
          </w:p>
        </w:tc>
        <w:tc>
          <w:tcPr>
            <w:tcW w:w="4168" w:type="pct"/>
            <w:gridSpan w:val="9"/>
            <w:vAlign w:val="center"/>
          </w:tcPr>
          <w:p w14:paraId="65EE1222"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FC3364">
              <w:rPr>
                <w:rFonts w:eastAsia="Cambria"/>
                <w:sz w:val="20"/>
                <w:szCs w:val="20"/>
                <w:lang w:val="sr-Cyrl-CS" w:eastAsia="sr-Latn-CS"/>
              </w:rPr>
              <w:t>Politecnico di Torino, Italy, 13 месеци (новембар 2014-децембар 2015)</w:t>
            </w:r>
            <w:r w:rsidRPr="008539B7">
              <w:rPr>
                <w:rFonts w:eastAsia="Cambria"/>
                <w:sz w:val="20"/>
                <w:szCs w:val="20"/>
                <w:lang w:eastAsia="sr-Latn-CS"/>
              </w:rPr>
              <w:t xml:space="preserve">, </w:t>
            </w:r>
            <w:r>
              <w:rPr>
                <w:sz w:val="20"/>
                <w:szCs w:val="20"/>
                <w:lang w:val="sr-Cyrl-CS"/>
              </w:rPr>
              <w:t>Chalmers University of Technology, Gothenburg, Шведска, 7 дана, University of Ljubljana, Faculty of Mechanical Engineering, Словенија, 21 дан, United Kingdom, University of Nottingham, 7 дана.</w:t>
            </w:r>
          </w:p>
        </w:tc>
      </w:tr>
      <w:tr w:rsidR="00181471" w:rsidRPr="00B321E3" w14:paraId="596DCC6D" w14:textId="77777777" w:rsidTr="00FB1C45">
        <w:trPr>
          <w:trHeight w:val="170"/>
        </w:trPr>
        <w:tc>
          <w:tcPr>
            <w:tcW w:w="1900" w:type="pct"/>
            <w:gridSpan w:val="4"/>
            <w:vAlign w:val="center"/>
          </w:tcPr>
          <w:p w14:paraId="562AF968"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B321E3">
              <w:rPr>
                <w:rFonts w:eastAsia="Cambria"/>
                <w:sz w:val="20"/>
                <w:szCs w:val="20"/>
                <w:lang w:val="sr-Cyrl-CS" w:eastAsia="sr-Latn-CS"/>
              </w:rPr>
              <w:t>Други подаци које сматрате релевантним</w:t>
            </w:r>
          </w:p>
        </w:tc>
        <w:tc>
          <w:tcPr>
            <w:tcW w:w="3100" w:type="pct"/>
            <w:gridSpan w:val="7"/>
            <w:vAlign w:val="center"/>
          </w:tcPr>
          <w:p w14:paraId="49AEFEB2"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Pr>
                <w:rFonts w:eastAsia="Cambria"/>
                <w:sz w:val="20"/>
                <w:szCs w:val="20"/>
                <w:lang w:val="sr-Cyrl-RS" w:eastAsia="sr-Latn-CS"/>
              </w:rPr>
              <w:t>Контакт особа на пројекту „</w:t>
            </w:r>
            <w:r w:rsidRPr="00FC3364">
              <w:rPr>
                <w:rFonts w:eastAsia="Cambria"/>
                <w:sz w:val="20"/>
                <w:szCs w:val="20"/>
                <w:lang w:val="sr-Cyrl-RS" w:eastAsia="sr-Latn-CS"/>
              </w:rPr>
              <w:t>Collaborative Intelligence for Safety Critical systems</w:t>
            </w:r>
            <w:r w:rsidRPr="00FC3364">
              <w:rPr>
                <w:rFonts w:eastAsia="Cambria"/>
                <w:sz w:val="20"/>
                <w:szCs w:val="20"/>
                <w:lang w:eastAsia="sr-Latn-CS"/>
              </w:rPr>
              <w:t xml:space="preserve"> (CISC)</w:t>
            </w:r>
            <w:r>
              <w:rPr>
                <w:rFonts w:eastAsia="Cambria"/>
                <w:sz w:val="20"/>
                <w:szCs w:val="20"/>
                <w:lang w:val="sr-Cyrl-RS" w:eastAsia="sr-Latn-CS"/>
              </w:rPr>
              <w:t>“</w:t>
            </w:r>
            <w:r w:rsidRPr="00FC3364">
              <w:rPr>
                <w:rFonts w:eastAsia="Cambria"/>
                <w:sz w:val="20"/>
                <w:szCs w:val="20"/>
                <w:lang w:eastAsia="sr-Latn-CS"/>
              </w:rPr>
              <w:t xml:space="preserve"> </w:t>
            </w:r>
            <w:r>
              <w:rPr>
                <w:rFonts w:eastAsia="Cambria"/>
                <w:sz w:val="20"/>
                <w:szCs w:val="20"/>
                <w:lang w:val="sr-Cyrl-RS" w:eastAsia="sr-Latn-CS"/>
              </w:rPr>
              <w:t xml:space="preserve">у оквиру програма </w:t>
            </w:r>
            <w:r w:rsidRPr="00FC3364">
              <w:rPr>
                <w:rFonts w:eastAsia="Cambria"/>
                <w:sz w:val="20"/>
                <w:szCs w:val="20"/>
                <w:lang w:eastAsia="sr-Latn-CS"/>
              </w:rPr>
              <w:t xml:space="preserve">HORIZON2020 - </w:t>
            </w:r>
            <w:r w:rsidRPr="00FC3364">
              <w:rPr>
                <w:rFonts w:eastAsia="Cambria"/>
                <w:sz w:val="20"/>
                <w:szCs w:val="20"/>
                <w:lang w:val="sr-Cyrl-RS" w:eastAsia="sr-Latn-CS"/>
              </w:rPr>
              <w:t>Marie Skłodowska-Curie Actions (MSCA) Innovative Training Networks</w:t>
            </w:r>
          </w:p>
        </w:tc>
      </w:tr>
    </w:tbl>
    <w:p w14:paraId="7ABA7143" w14:textId="23D60405" w:rsidR="00181471" w:rsidRDefault="00181471" w:rsidP="00181471">
      <w:pPr>
        <w:spacing w:after="200" w:line="276" w:lineRule="auto"/>
        <w:jc w:val="center"/>
        <w:rPr>
          <w:sz w:val="20"/>
          <w:szCs w:val="20"/>
          <w:lang w:val="sr-Cyrl-RS"/>
        </w:rPr>
      </w:pPr>
    </w:p>
    <w:p w14:paraId="2EB4DEC2" w14:textId="77777777" w:rsidR="00A40161" w:rsidRDefault="00181471">
      <w:pPr>
        <w:spacing w:after="200" w:line="276" w:lineRule="auto"/>
        <w:rPr>
          <w:sz w:val="20"/>
          <w:szCs w:val="20"/>
          <w:lang w:val="sr-Cyrl-RS"/>
        </w:rPr>
      </w:pPr>
      <w:r>
        <w:rPr>
          <w:sz w:val="20"/>
          <w:szCs w:val="20"/>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662"/>
        <w:gridCol w:w="899"/>
        <w:gridCol w:w="822"/>
        <w:gridCol w:w="897"/>
        <w:gridCol w:w="1582"/>
        <w:gridCol w:w="377"/>
        <w:gridCol w:w="505"/>
        <w:gridCol w:w="1278"/>
        <w:gridCol w:w="822"/>
        <w:gridCol w:w="975"/>
      </w:tblGrid>
      <w:tr w:rsidR="00A40161" w:rsidRPr="00A40161" w14:paraId="4982F12E" w14:textId="77777777" w:rsidTr="00A40161">
        <w:trPr>
          <w:trHeight w:val="20"/>
          <w:jc w:val="center"/>
        </w:trPr>
        <w:tc>
          <w:tcPr>
            <w:tcW w:w="1537" w:type="pct"/>
            <w:gridSpan w:val="3"/>
            <w:vAlign w:val="center"/>
          </w:tcPr>
          <w:p w14:paraId="6BD28906"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b/>
                <w:sz w:val="20"/>
                <w:szCs w:val="20"/>
                <w:lang w:val="sr-Cyrl-CS" w:eastAsia="sr-Latn-CS"/>
              </w:rPr>
              <w:lastRenderedPageBreak/>
              <w:t>Име и презиме</w:t>
            </w:r>
          </w:p>
        </w:tc>
        <w:tc>
          <w:tcPr>
            <w:tcW w:w="3463" w:type="pct"/>
            <w:gridSpan w:val="8"/>
            <w:vAlign w:val="center"/>
          </w:tcPr>
          <w:p w14:paraId="06DF8F23" w14:textId="24E4E262" w:rsidR="00A40161" w:rsidRPr="00A40161" w:rsidRDefault="00A40161" w:rsidP="00A40161">
            <w:pPr>
              <w:pStyle w:val="Heading2"/>
              <w:rPr>
                <w:lang w:val="sr-Cyrl-RS"/>
              </w:rPr>
            </w:pPr>
            <w:bookmarkStart w:id="2" w:name="_Toc66257750"/>
            <w:r w:rsidRPr="00A40161">
              <w:rPr>
                <w:lang w:val="sr-Cyrl-RS"/>
              </w:rPr>
              <w:t xml:space="preserve">Александар </w:t>
            </w:r>
            <w:r>
              <w:rPr>
                <w:lang w:val="sr-Cyrl-RS"/>
              </w:rPr>
              <w:t xml:space="preserve">М. </w:t>
            </w:r>
            <w:r w:rsidRPr="00A40161">
              <w:rPr>
                <w:lang w:val="sr-Cyrl-RS"/>
              </w:rPr>
              <w:t>Ђорђевић</w:t>
            </w:r>
            <w:bookmarkEnd w:id="2"/>
          </w:p>
        </w:tc>
      </w:tr>
      <w:tr w:rsidR="00A40161" w:rsidRPr="00A40161" w14:paraId="4BDF1E00" w14:textId="77777777" w:rsidTr="00A40161">
        <w:trPr>
          <w:trHeight w:val="20"/>
          <w:jc w:val="center"/>
        </w:trPr>
        <w:tc>
          <w:tcPr>
            <w:tcW w:w="1537" w:type="pct"/>
            <w:gridSpan w:val="3"/>
            <w:vAlign w:val="center"/>
          </w:tcPr>
          <w:p w14:paraId="3F6B45C8"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b/>
                <w:sz w:val="20"/>
                <w:szCs w:val="20"/>
                <w:lang w:val="sr-Cyrl-CS" w:eastAsia="sr-Latn-CS"/>
              </w:rPr>
              <w:t>Звање</w:t>
            </w:r>
          </w:p>
        </w:tc>
        <w:tc>
          <w:tcPr>
            <w:tcW w:w="3463" w:type="pct"/>
            <w:gridSpan w:val="8"/>
            <w:vAlign w:val="center"/>
          </w:tcPr>
          <w:p w14:paraId="1160DBDB"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sz w:val="20"/>
                <w:szCs w:val="20"/>
                <w:lang w:val="sr-Cyrl-CS" w:eastAsia="sr-Latn-CS"/>
              </w:rPr>
              <w:t>Доцент</w:t>
            </w:r>
          </w:p>
        </w:tc>
      </w:tr>
      <w:tr w:rsidR="00A40161" w:rsidRPr="00A40161" w14:paraId="3F4052BF" w14:textId="77777777" w:rsidTr="00A40161">
        <w:trPr>
          <w:trHeight w:val="20"/>
          <w:jc w:val="center"/>
        </w:trPr>
        <w:tc>
          <w:tcPr>
            <w:tcW w:w="1537" w:type="pct"/>
            <w:gridSpan w:val="3"/>
            <w:vAlign w:val="center"/>
          </w:tcPr>
          <w:p w14:paraId="498EBDBE"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b/>
                <w:sz w:val="20"/>
                <w:szCs w:val="20"/>
                <w:lang w:val="sr-Cyrl-CS" w:eastAsia="sr-Latn-CS"/>
              </w:rPr>
              <w:t>Ужа научна, уметничка односно стручна  област</w:t>
            </w:r>
          </w:p>
        </w:tc>
        <w:tc>
          <w:tcPr>
            <w:tcW w:w="3463" w:type="pct"/>
            <w:gridSpan w:val="8"/>
            <w:vAlign w:val="center"/>
          </w:tcPr>
          <w:p w14:paraId="0411F067"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sz w:val="20"/>
                <w:szCs w:val="20"/>
                <w:lang w:val="sr-Cyrl-CS" w:eastAsia="sr-Latn-CS"/>
              </w:rPr>
              <w:t>Информациони инжењеринг</w:t>
            </w:r>
          </w:p>
        </w:tc>
      </w:tr>
      <w:tr w:rsidR="00A40161" w:rsidRPr="00A40161" w14:paraId="14A818F1" w14:textId="77777777" w:rsidTr="00A40161">
        <w:trPr>
          <w:trHeight w:val="20"/>
          <w:jc w:val="center"/>
        </w:trPr>
        <w:tc>
          <w:tcPr>
            <w:tcW w:w="1108" w:type="pct"/>
            <w:gridSpan w:val="2"/>
            <w:vAlign w:val="center"/>
          </w:tcPr>
          <w:p w14:paraId="21B32D20"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b/>
                <w:sz w:val="20"/>
                <w:szCs w:val="20"/>
                <w:lang w:val="sr-Cyrl-CS" w:eastAsia="sr-Latn-CS"/>
              </w:rPr>
              <w:t>Академска каријера</w:t>
            </w:r>
          </w:p>
        </w:tc>
        <w:tc>
          <w:tcPr>
            <w:tcW w:w="429" w:type="pct"/>
            <w:vAlign w:val="center"/>
          </w:tcPr>
          <w:p w14:paraId="71D6DFE4"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sz w:val="20"/>
                <w:szCs w:val="20"/>
                <w:lang w:val="sr-Cyrl-CS" w:eastAsia="sr-Latn-CS"/>
              </w:rPr>
              <w:t xml:space="preserve">Година </w:t>
            </w:r>
          </w:p>
        </w:tc>
        <w:tc>
          <w:tcPr>
            <w:tcW w:w="1575" w:type="pct"/>
            <w:gridSpan w:val="3"/>
            <w:vAlign w:val="center"/>
          </w:tcPr>
          <w:p w14:paraId="5B5821AA"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sz w:val="20"/>
                <w:szCs w:val="20"/>
                <w:lang w:val="sr-Cyrl-CS" w:eastAsia="sr-Latn-CS"/>
              </w:rPr>
              <w:t xml:space="preserve">Институција </w:t>
            </w:r>
          </w:p>
        </w:tc>
        <w:tc>
          <w:tcPr>
            <w:tcW w:w="1888" w:type="pct"/>
            <w:gridSpan w:val="5"/>
            <w:vAlign w:val="center"/>
          </w:tcPr>
          <w:p w14:paraId="5F107011" w14:textId="77777777" w:rsidR="00A40161" w:rsidRPr="00A40161" w:rsidRDefault="00A40161" w:rsidP="00A40161">
            <w:pPr>
              <w:rPr>
                <w:sz w:val="20"/>
                <w:szCs w:val="20"/>
              </w:rPr>
            </w:pPr>
            <w:r w:rsidRPr="00A40161">
              <w:rPr>
                <w:sz w:val="20"/>
                <w:szCs w:val="20"/>
              </w:rPr>
              <w:t>Ужа научна, уметничка или стручна област</w:t>
            </w:r>
          </w:p>
        </w:tc>
      </w:tr>
      <w:tr w:rsidR="00A40161" w:rsidRPr="00A40161" w14:paraId="6F7257ED" w14:textId="77777777" w:rsidTr="00A40161">
        <w:trPr>
          <w:trHeight w:val="20"/>
          <w:jc w:val="center"/>
        </w:trPr>
        <w:tc>
          <w:tcPr>
            <w:tcW w:w="1108" w:type="pct"/>
            <w:gridSpan w:val="2"/>
            <w:vAlign w:val="center"/>
          </w:tcPr>
          <w:p w14:paraId="0FD18416"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sz w:val="20"/>
                <w:szCs w:val="20"/>
                <w:lang w:val="sr-Cyrl-CS" w:eastAsia="sr-Latn-CS"/>
              </w:rPr>
              <w:t>Избор у звање</w:t>
            </w:r>
          </w:p>
        </w:tc>
        <w:tc>
          <w:tcPr>
            <w:tcW w:w="429" w:type="pct"/>
            <w:vAlign w:val="center"/>
          </w:tcPr>
          <w:p w14:paraId="73C4EBBF" w14:textId="77777777" w:rsidR="00A40161" w:rsidRPr="00A40161" w:rsidRDefault="00A40161" w:rsidP="00A40161">
            <w:pPr>
              <w:widowControl w:val="0"/>
              <w:tabs>
                <w:tab w:val="left" w:pos="567"/>
              </w:tabs>
              <w:autoSpaceDE w:val="0"/>
              <w:autoSpaceDN w:val="0"/>
              <w:adjustRightInd w:val="0"/>
              <w:rPr>
                <w:sz w:val="20"/>
                <w:szCs w:val="20"/>
                <w:lang w:val="sr-Cyrl-RS" w:eastAsia="sr-Latn-CS"/>
              </w:rPr>
            </w:pPr>
            <w:r w:rsidRPr="00A40161">
              <w:rPr>
                <w:sz w:val="20"/>
                <w:szCs w:val="20"/>
                <w:lang w:eastAsia="sr-Latn-CS"/>
              </w:rPr>
              <w:t>20</w:t>
            </w:r>
            <w:r w:rsidRPr="00A40161">
              <w:rPr>
                <w:sz w:val="20"/>
                <w:szCs w:val="20"/>
                <w:lang w:val="sr-Cyrl-RS" w:eastAsia="sr-Latn-CS"/>
              </w:rPr>
              <w:t>19.</w:t>
            </w:r>
          </w:p>
        </w:tc>
        <w:tc>
          <w:tcPr>
            <w:tcW w:w="1575" w:type="pct"/>
            <w:gridSpan w:val="3"/>
            <w:shd w:val="clear" w:color="auto" w:fill="auto"/>
            <w:vAlign w:val="center"/>
          </w:tcPr>
          <w:p w14:paraId="64950196"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sz w:val="20"/>
                <w:szCs w:val="20"/>
                <w:lang w:val="sr-Cyrl-CS" w:eastAsia="sr-Latn-CS"/>
              </w:rPr>
              <w:t>Факултет инжењерских наука Универзитета у Крагујевцу</w:t>
            </w:r>
          </w:p>
        </w:tc>
        <w:tc>
          <w:tcPr>
            <w:tcW w:w="1888" w:type="pct"/>
            <w:gridSpan w:val="5"/>
            <w:vAlign w:val="center"/>
          </w:tcPr>
          <w:p w14:paraId="436AB36E" w14:textId="77777777" w:rsidR="00A40161" w:rsidRPr="00A40161" w:rsidRDefault="00A40161" w:rsidP="00A40161">
            <w:pPr>
              <w:rPr>
                <w:sz w:val="20"/>
                <w:szCs w:val="20"/>
                <w:lang w:val="sr-Cyrl-CS"/>
              </w:rPr>
            </w:pPr>
            <w:r w:rsidRPr="00A40161">
              <w:rPr>
                <w:sz w:val="20"/>
                <w:szCs w:val="20"/>
                <w:lang w:val="sr-Cyrl-CS" w:eastAsia="sr-Latn-CS"/>
              </w:rPr>
              <w:t>Информациони инжењеринг</w:t>
            </w:r>
          </w:p>
        </w:tc>
      </w:tr>
      <w:tr w:rsidR="00A40161" w:rsidRPr="00A40161" w14:paraId="480DD514" w14:textId="77777777" w:rsidTr="00A40161">
        <w:trPr>
          <w:trHeight w:val="20"/>
          <w:jc w:val="center"/>
        </w:trPr>
        <w:tc>
          <w:tcPr>
            <w:tcW w:w="1108" w:type="pct"/>
            <w:gridSpan w:val="2"/>
            <w:vAlign w:val="center"/>
          </w:tcPr>
          <w:p w14:paraId="10A41E8E"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sz w:val="20"/>
                <w:szCs w:val="20"/>
                <w:lang w:val="sr-Cyrl-CS" w:eastAsia="sr-Latn-CS"/>
              </w:rPr>
              <w:t>Докторат</w:t>
            </w:r>
          </w:p>
        </w:tc>
        <w:tc>
          <w:tcPr>
            <w:tcW w:w="429" w:type="pct"/>
            <w:vAlign w:val="center"/>
          </w:tcPr>
          <w:p w14:paraId="0334E004" w14:textId="77777777" w:rsidR="00A40161" w:rsidRPr="00A40161" w:rsidRDefault="00A40161" w:rsidP="00A40161">
            <w:pPr>
              <w:widowControl w:val="0"/>
              <w:tabs>
                <w:tab w:val="left" w:pos="567"/>
              </w:tabs>
              <w:autoSpaceDE w:val="0"/>
              <w:autoSpaceDN w:val="0"/>
              <w:adjustRightInd w:val="0"/>
              <w:rPr>
                <w:sz w:val="20"/>
                <w:szCs w:val="20"/>
                <w:lang w:val="sr-Cyrl-RS" w:eastAsia="sr-Latn-CS"/>
              </w:rPr>
            </w:pPr>
            <w:r w:rsidRPr="00A40161">
              <w:rPr>
                <w:sz w:val="20"/>
                <w:szCs w:val="20"/>
                <w:lang w:eastAsia="sr-Latn-CS"/>
              </w:rPr>
              <w:t>201</w:t>
            </w:r>
            <w:r w:rsidRPr="00A40161">
              <w:rPr>
                <w:sz w:val="20"/>
                <w:szCs w:val="20"/>
                <w:lang w:val="sr-Cyrl-RS" w:eastAsia="sr-Latn-CS"/>
              </w:rPr>
              <w:t>5.</w:t>
            </w:r>
          </w:p>
        </w:tc>
        <w:tc>
          <w:tcPr>
            <w:tcW w:w="1575" w:type="pct"/>
            <w:gridSpan w:val="3"/>
            <w:vAlign w:val="center"/>
          </w:tcPr>
          <w:p w14:paraId="1E82B64C"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sz w:val="20"/>
                <w:szCs w:val="20"/>
                <w:lang w:val="sr-Cyrl-CS" w:eastAsia="sr-Latn-CS"/>
              </w:rPr>
              <w:t>Факултет инжењерских наука Универзитета у Крагујевцу</w:t>
            </w:r>
          </w:p>
        </w:tc>
        <w:tc>
          <w:tcPr>
            <w:tcW w:w="1888" w:type="pct"/>
            <w:gridSpan w:val="5"/>
            <w:vAlign w:val="center"/>
          </w:tcPr>
          <w:p w14:paraId="179847F9" w14:textId="77777777" w:rsidR="00A40161" w:rsidRPr="00A40161" w:rsidRDefault="00A40161" w:rsidP="00A40161">
            <w:pPr>
              <w:rPr>
                <w:sz w:val="20"/>
                <w:szCs w:val="20"/>
                <w:lang w:val="sr-Cyrl-CS"/>
              </w:rPr>
            </w:pPr>
            <w:r w:rsidRPr="00A40161">
              <w:rPr>
                <w:sz w:val="20"/>
                <w:szCs w:val="20"/>
              </w:rPr>
              <w:t>Индустријско инжењерство</w:t>
            </w:r>
          </w:p>
        </w:tc>
      </w:tr>
      <w:tr w:rsidR="00A40161" w:rsidRPr="00A40161" w14:paraId="3C553A56" w14:textId="77777777" w:rsidTr="00A40161">
        <w:trPr>
          <w:trHeight w:val="20"/>
          <w:jc w:val="center"/>
        </w:trPr>
        <w:tc>
          <w:tcPr>
            <w:tcW w:w="1108" w:type="pct"/>
            <w:gridSpan w:val="2"/>
            <w:vAlign w:val="center"/>
          </w:tcPr>
          <w:p w14:paraId="55B42DE4"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sz w:val="20"/>
                <w:szCs w:val="20"/>
                <w:lang w:val="sr-Cyrl-CS" w:eastAsia="sr-Latn-CS"/>
              </w:rPr>
              <w:t>Диплома</w:t>
            </w:r>
          </w:p>
        </w:tc>
        <w:tc>
          <w:tcPr>
            <w:tcW w:w="429" w:type="pct"/>
            <w:vAlign w:val="center"/>
          </w:tcPr>
          <w:p w14:paraId="7C51648F" w14:textId="77777777" w:rsidR="00A40161" w:rsidRPr="00A40161" w:rsidRDefault="00A40161" w:rsidP="00A40161">
            <w:pPr>
              <w:widowControl w:val="0"/>
              <w:tabs>
                <w:tab w:val="left" w:pos="567"/>
              </w:tabs>
              <w:autoSpaceDE w:val="0"/>
              <w:autoSpaceDN w:val="0"/>
              <w:adjustRightInd w:val="0"/>
              <w:rPr>
                <w:sz w:val="20"/>
                <w:szCs w:val="20"/>
                <w:lang w:val="sr-Cyrl-RS" w:eastAsia="sr-Latn-CS"/>
              </w:rPr>
            </w:pPr>
            <w:r w:rsidRPr="00A40161">
              <w:rPr>
                <w:sz w:val="20"/>
                <w:szCs w:val="20"/>
                <w:lang w:eastAsia="sr-Latn-CS"/>
              </w:rPr>
              <w:t>20</w:t>
            </w:r>
            <w:r w:rsidRPr="00A40161">
              <w:rPr>
                <w:sz w:val="20"/>
                <w:szCs w:val="20"/>
                <w:lang w:val="sr-Cyrl-RS" w:eastAsia="sr-Latn-CS"/>
              </w:rPr>
              <w:t>11.</w:t>
            </w:r>
          </w:p>
        </w:tc>
        <w:tc>
          <w:tcPr>
            <w:tcW w:w="1575" w:type="pct"/>
            <w:gridSpan w:val="3"/>
            <w:shd w:val="clear" w:color="auto" w:fill="auto"/>
            <w:vAlign w:val="center"/>
          </w:tcPr>
          <w:p w14:paraId="598BAEE5"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sz w:val="20"/>
                <w:szCs w:val="20"/>
                <w:lang w:val="sr-Cyrl-CS" w:eastAsia="sr-Latn-CS"/>
              </w:rPr>
              <w:t>Факултет инжењерских наука Универзитета у Крагујевцу</w:t>
            </w:r>
          </w:p>
        </w:tc>
        <w:tc>
          <w:tcPr>
            <w:tcW w:w="1888" w:type="pct"/>
            <w:gridSpan w:val="5"/>
            <w:vAlign w:val="center"/>
          </w:tcPr>
          <w:p w14:paraId="5EC1653A" w14:textId="77777777" w:rsidR="00A40161" w:rsidRPr="00A40161" w:rsidRDefault="00A40161" w:rsidP="00A40161">
            <w:pPr>
              <w:rPr>
                <w:sz w:val="20"/>
                <w:szCs w:val="20"/>
                <w:lang w:val="sr-Cyrl-RS"/>
              </w:rPr>
            </w:pPr>
            <w:r w:rsidRPr="00A40161">
              <w:rPr>
                <w:sz w:val="20"/>
                <w:szCs w:val="20"/>
                <w:lang w:val="sr-Cyrl-RS"/>
              </w:rPr>
              <w:t>Друмски саобраћај</w:t>
            </w:r>
          </w:p>
        </w:tc>
      </w:tr>
      <w:tr w:rsidR="00A40161" w:rsidRPr="00A40161" w14:paraId="413E0AAD" w14:textId="77777777" w:rsidTr="00A40161">
        <w:trPr>
          <w:trHeight w:val="20"/>
          <w:jc w:val="center"/>
        </w:trPr>
        <w:tc>
          <w:tcPr>
            <w:tcW w:w="1108" w:type="pct"/>
            <w:gridSpan w:val="2"/>
            <w:vAlign w:val="center"/>
          </w:tcPr>
          <w:p w14:paraId="2CABCE09"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sz w:val="20"/>
                <w:szCs w:val="20"/>
                <w:lang w:val="sr-Cyrl-CS" w:eastAsia="sr-Latn-CS"/>
              </w:rPr>
              <w:t>Диплома</w:t>
            </w:r>
          </w:p>
        </w:tc>
        <w:tc>
          <w:tcPr>
            <w:tcW w:w="429" w:type="pct"/>
            <w:vAlign w:val="center"/>
          </w:tcPr>
          <w:p w14:paraId="560BEC1C" w14:textId="77777777" w:rsidR="00A40161" w:rsidRPr="00A40161" w:rsidRDefault="00A40161" w:rsidP="00A40161">
            <w:pPr>
              <w:widowControl w:val="0"/>
              <w:tabs>
                <w:tab w:val="left" w:pos="567"/>
              </w:tabs>
              <w:autoSpaceDE w:val="0"/>
              <w:autoSpaceDN w:val="0"/>
              <w:adjustRightInd w:val="0"/>
              <w:rPr>
                <w:sz w:val="20"/>
                <w:szCs w:val="20"/>
                <w:lang w:val="sr-Cyrl-RS" w:eastAsia="sr-Latn-CS"/>
              </w:rPr>
            </w:pPr>
            <w:r w:rsidRPr="00A40161">
              <w:rPr>
                <w:sz w:val="20"/>
                <w:szCs w:val="20"/>
                <w:lang w:eastAsia="sr-Latn-CS"/>
              </w:rPr>
              <w:t>20</w:t>
            </w:r>
            <w:r w:rsidRPr="00A40161">
              <w:rPr>
                <w:sz w:val="20"/>
                <w:szCs w:val="20"/>
                <w:lang w:val="sr-Cyrl-RS" w:eastAsia="sr-Latn-CS"/>
              </w:rPr>
              <w:t>09.</w:t>
            </w:r>
          </w:p>
        </w:tc>
        <w:tc>
          <w:tcPr>
            <w:tcW w:w="1575" w:type="pct"/>
            <w:gridSpan w:val="3"/>
            <w:shd w:val="clear" w:color="auto" w:fill="auto"/>
            <w:vAlign w:val="center"/>
          </w:tcPr>
          <w:p w14:paraId="226DDAE5"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sz w:val="20"/>
                <w:szCs w:val="20"/>
                <w:lang w:val="sr-Cyrl-CS" w:eastAsia="sr-Latn-CS"/>
              </w:rPr>
              <w:t>Факултет инжењерских наука Универзитета у Крагујевцу</w:t>
            </w:r>
          </w:p>
        </w:tc>
        <w:tc>
          <w:tcPr>
            <w:tcW w:w="1888" w:type="pct"/>
            <w:gridSpan w:val="5"/>
            <w:vAlign w:val="center"/>
          </w:tcPr>
          <w:p w14:paraId="6B734C2B" w14:textId="77777777" w:rsidR="00A40161" w:rsidRPr="00A40161" w:rsidRDefault="00A40161" w:rsidP="00A40161">
            <w:pPr>
              <w:rPr>
                <w:sz w:val="20"/>
                <w:szCs w:val="20"/>
                <w:lang w:val="sr-Cyrl-RS"/>
              </w:rPr>
            </w:pPr>
            <w:r w:rsidRPr="00A40161">
              <w:rPr>
                <w:sz w:val="20"/>
                <w:szCs w:val="20"/>
                <w:lang w:val="sr-Cyrl-RS"/>
              </w:rPr>
              <w:t>Информатика у инжењерству</w:t>
            </w:r>
          </w:p>
        </w:tc>
      </w:tr>
      <w:tr w:rsidR="00A40161" w:rsidRPr="00A40161" w14:paraId="37A4AF01" w14:textId="77777777" w:rsidTr="00A40161">
        <w:trPr>
          <w:trHeight w:val="20"/>
          <w:jc w:val="center"/>
        </w:trPr>
        <w:tc>
          <w:tcPr>
            <w:tcW w:w="5000" w:type="pct"/>
            <w:gridSpan w:val="11"/>
            <w:vAlign w:val="center"/>
          </w:tcPr>
          <w:p w14:paraId="042C6ED6"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b/>
                <w:sz w:val="20"/>
                <w:szCs w:val="20"/>
                <w:lang w:val="sr-Cyrl-CS" w:eastAsia="sr-Latn-CS"/>
              </w:rPr>
              <w:t>Списак дисертација-докторских уметничких пројеката а у којима је наставник ментор или је био ментор у претходних 10 година</w:t>
            </w:r>
          </w:p>
        </w:tc>
      </w:tr>
      <w:tr w:rsidR="00A40161" w:rsidRPr="00A40161" w14:paraId="78E87789" w14:textId="77777777" w:rsidTr="00A40161">
        <w:trPr>
          <w:trHeight w:val="20"/>
          <w:jc w:val="center"/>
        </w:trPr>
        <w:tc>
          <w:tcPr>
            <w:tcW w:w="315" w:type="pct"/>
            <w:vAlign w:val="center"/>
          </w:tcPr>
          <w:p w14:paraId="43DA9A19"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sz w:val="20"/>
                <w:szCs w:val="20"/>
                <w:lang w:val="sr-Cyrl-CS" w:eastAsia="sr-Latn-CS"/>
              </w:rPr>
              <w:t>Р.Б.</w:t>
            </w:r>
          </w:p>
        </w:tc>
        <w:tc>
          <w:tcPr>
            <w:tcW w:w="1614" w:type="pct"/>
            <w:gridSpan w:val="3"/>
            <w:vAlign w:val="center"/>
          </w:tcPr>
          <w:p w14:paraId="345677AA"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sz w:val="20"/>
                <w:szCs w:val="20"/>
                <w:lang w:val="sr-Cyrl-CS" w:eastAsia="sr-Latn-CS"/>
              </w:rPr>
              <w:t>Наслов дисертације</w:t>
            </w:r>
          </w:p>
        </w:tc>
        <w:tc>
          <w:tcPr>
            <w:tcW w:w="1363" w:type="pct"/>
            <w:gridSpan w:val="3"/>
            <w:vAlign w:val="center"/>
          </w:tcPr>
          <w:p w14:paraId="743992A4"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sz w:val="20"/>
                <w:szCs w:val="20"/>
                <w:lang w:val="sr-Cyrl-CS" w:eastAsia="sr-Latn-CS"/>
              </w:rPr>
              <w:t>Име кандидата</w:t>
            </w:r>
          </w:p>
        </w:tc>
        <w:tc>
          <w:tcPr>
            <w:tcW w:w="851" w:type="pct"/>
            <w:gridSpan w:val="2"/>
            <w:vAlign w:val="center"/>
          </w:tcPr>
          <w:p w14:paraId="5FBB8E45"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sz w:val="20"/>
                <w:szCs w:val="20"/>
                <w:lang w:val="sr-Cyrl-CS" w:eastAsia="sr-Latn-CS"/>
              </w:rPr>
              <w:t xml:space="preserve">*пријављена </w:t>
            </w:r>
          </w:p>
        </w:tc>
        <w:tc>
          <w:tcPr>
            <w:tcW w:w="857" w:type="pct"/>
            <w:gridSpan w:val="2"/>
            <w:vAlign w:val="center"/>
          </w:tcPr>
          <w:p w14:paraId="394DCE19"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sz w:val="20"/>
                <w:szCs w:val="20"/>
                <w:lang w:val="sr-Cyrl-CS" w:eastAsia="sr-Latn-CS"/>
              </w:rPr>
              <w:t>** одбрањена</w:t>
            </w:r>
          </w:p>
        </w:tc>
      </w:tr>
      <w:tr w:rsidR="00A40161" w:rsidRPr="00A40161" w14:paraId="5634C66C" w14:textId="77777777" w:rsidTr="00A40161">
        <w:trPr>
          <w:trHeight w:val="20"/>
          <w:jc w:val="center"/>
        </w:trPr>
        <w:tc>
          <w:tcPr>
            <w:tcW w:w="315" w:type="pct"/>
            <w:vAlign w:val="center"/>
          </w:tcPr>
          <w:p w14:paraId="093EB68A"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p>
        </w:tc>
        <w:tc>
          <w:tcPr>
            <w:tcW w:w="1614" w:type="pct"/>
            <w:gridSpan w:val="3"/>
            <w:vAlign w:val="center"/>
          </w:tcPr>
          <w:p w14:paraId="45ED71AC"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p>
        </w:tc>
        <w:tc>
          <w:tcPr>
            <w:tcW w:w="1363" w:type="pct"/>
            <w:gridSpan w:val="3"/>
            <w:vAlign w:val="center"/>
          </w:tcPr>
          <w:p w14:paraId="412EAD66"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p>
        </w:tc>
        <w:tc>
          <w:tcPr>
            <w:tcW w:w="851" w:type="pct"/>
            <w:gridSpan w:val="2"/>
            <w:vAlign w:val="center"/>
          </w:tcPr>
          <w:p w14:paraId="36BEFAB2"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p>
        </w:tc>
        <w:tc>
          <w:tcPr>
            <w:tcW w:w="857" w:type="pct"/>
            <w:gridSpan w:val="2"/>
            <w:vAlign w:val="center"/>
          </w:tcPr>
          <w:p w14:paraId="57A453EE"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p>
        </w:tc>
      </w:tr>
      <w:tr w:rsidR="00A40161" w:rsidRPr="00A40161" w14:paraId="487F0AAE" w14:textId="77777777" w:rsidTr="00A40161">
        <w:trPr>
          <w:trHeight w:val="20"/>
          <w:jc w:val="center"/>
        </w:trPr>
        <w:tc>
          <w:tcPr>
            <w:tcW w:w="315" w:type="pct"/>
            <w:vAlign w:val="center"/>
          </w:tcPr>
          <w:p w14:paraId="41AD0BD4"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p>
        </w:tc>
        <w:tc>
          <w:tcPr>
            <w:tcW w:w="1614" w:type="pct"/>
            <w:gridSpan w:val="3"/>
            <w:vAlign w:val="center"/>
          </w:tcPr>
          <w:p w14:paraId="26ABA1C1"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p>
        </w:tc>
        <w:tc>
          <w:tcPr>
            <w:tcW w:w="1363" w:type="pct"/>
            <w:gridSpan w:val="3"/>
            <w:vAlign w:val="center"/>
          </w:tcPr>
          <w:p w14:paraId="21692582"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p>
        </w:tc>
        <w:tc>
          <w:tcPr>
            <w:tcW w:w="851" w:type="pct"/>
            <w:gridSpan w:val="2"/>
            <w:vAlign w:val="center"/>
          </w:tcPr>
          <w:p w14:paraId="59D0AF23"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p>
        </w:tc>
        <w:tc>
          <w:tcPr>
            <w:tcW w:w="857" w:type="pct"/>
            <w:gridSpan w:val="2"/>
            <w:vAlign w:val="center"/>
          </w:tcPr>
          <w:p w14:paraId="35DBB36C"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p>
        </w:tc>
      </w:tr>
      <w:tr w:rsidR="00A40161" w:rsidRPr="00A40161" w14:paraId="69D56AA9" w14:textId="77777777" w:rsidTr="00A40161">
        <w:trPr>
          <w:trHeight w:val="20"/>
          <w:jc w:val="center"/>
        </w:trPr>
        <w:tc>
          <w:tcPr>
            <w:tcW w:w="5000" w:type="pct"/>
            <w:gridSpan w:val="11"/>
            <w:vAlign w:val="center"/>
          </w:tcPr>
          <w:p w14:paraId="4CC983E3"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sz w:val="20"/>
                <w:szCs w:val="20"/>
                <w:lang w:val="sr-Cyrl-CS" w:eastAsia="sr-Latn-CS"/>
              </w:rPr>
              <w:t>*Година  у којој је дисертација-докторски уметнички пројекат  пријављена-пријављен (само за дисертације-докторске уметничке пројекте  које су у току), ** Година у којој је дисертација-докторски уметнички пројекат  одбрањена (само за дисертације-докторско уметничке пројекте  из ранијег периода)</w:t>
            </w:r>
          </w:p>
        </w:tc>
      </w:tr>
      <w:tr w:rsidR="00A40161" w:rsidRPr="00A40161" w14:paraId="2DF2F955" w14:textId="77777777" w:rsidTr="00A40161">
        <w:trPr>
          <w:trHeight w:val="20"/>
          <w:jc w:val="center"/>
        </w:trPr>
        <w:tc>
          <w:tcPr>
            <w:tcW w:w="5000" w:type="pct"/>
            <w:gridSpan w:val="11"/>
            <w:vAlign w:val="center"/>
          </w:tcPr>
          <w:p w14:paraId="3B69D55F" w14:textId="77777777" w:rsidR="00A40161" w:rsidRPr="00A40161" w:rsidRDefault="00A40161" w:rsidP="00A40161">
            <w:pPr>
              <w:widowControl w:val="0"/>
              <w:tabs>
                <w:tab w:val="left" w:pos="567"/>
              </w:tabs>
              <w:autoSpaceDE w:val="0"/>
              <w:autoSpaceDN w:val="0"/>
              <w:adjustRightInd w:val="0"/>
              <w:rPr>
                <w:b/>
                <w:sz w:val="20"/>
                <w:szCs w:val="20"/>
                <w:lang w:val="sr-Cyrl-CS" w:eastAsia="sr-Latn-CS"/>
              </w:rPr>
            </w:pPr>
            <w:r w:rsidRPr="00A40161">
              <w:rPr>
                <w:sz w:val="20"/>
                <w:szCs w:val="20"/>
                <w:lang w:val="sr-Latn-CS" w:eastAsia="sr-Latn-CS"/>
              </w:rPr>
              <w:br w:type="page"/>
            </w:r>
            <w:r w:rsidRPr="00A40161">
              <w:rPr>
                <w:b/>
                <w:sz w:val="20"/>
                <w:szCs w:val="20"/>
                <w:lang w:val="sr-Cyrl-CS" w:eastAsia="sr-Latn-CS"/>
              </w:rPr>
              <w:t>Категоризација публикације научних радова  из области датог студијског програма  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p w14:paraId="662B80A4" w14:textId="77777777" w:rsidR="00A40161" w:rsidRPr="00A40161" w:rsidRDefault="00A40161" w:rsidP="00A40161">
            <w:pPr>
              <w:widowControl w:val="0"/>
              <w:tabs>
                <w:tab w:val="left" w:pos="567"/>
              </w:tabs>
              <w:autoSpaceDE w:val="0"/>
              <w:autoSpaceDN w:val="0"/>
              <w:adjustRightInd w:val="0"/>
              <w:rPr>
                <w:b/>
                <w:sz w:val="20"/>
                <w:szCs w:val="20"/>
                <w:lang w:val="sr-Cyrl-CS" w:eastAsia="sr-Latn-CS"/>
              </w:rPr>
            </w:pPr>
            <w:r w:rsidRPr="00A40161">
              <w:rPr>
                <w:b/>
                <w:sz w:val="20"/>
                <w:szCs w:val="20"/>
                <w:lang w:val="sr-Cyrl-CS" w:eastAsia="sr-Latn-CS"/>
              </w:rPr>
              <w:t>Категоризација публикације уметничких референци  из области датог студијског програма  према класификацији  из Упутства  за припрему документације  за акредитацију студијског програма а у складу са допунским захтевима  стандарда за дато поље  (минимално 5 не више од 20)</w:t>
            </w:r>
          </w:p>
        </w:tc>
      </w:tr>
      <w:tr w:rsidR="00A40161" w:rsidRPr="00A40161" w14:paraId="69F3F3CC" w14:textId="77777777" w:rsidTr="00A40161">
        <w:trPr>
          <w:trHeight w:val="20"/>
          <w:jc w:val="center"/>
        </w:trPr>
        <w:tc>
          <w:tcPr>
            <w:tcW w:w="315" w:type="pct"/>
            <w:vAlign w:val="center"/>
          </w:tcPr>
          <w:p w14:paraId="5D53FEFB" w14:textId="77777777" w:rsidR="00A40161" w:rsidRPr="00A40161" w:rsidRDefault="00A40161" w:rsidP="00D45E46">
            <w:pPr>
              <w:widowControl w:val="0"/>
              <w:numPr>
                <w:ilvl w:val="0"/>
                <w:numId w:val="3"/>
              </w:numPr>
              <w:tabs>
                <w:tab w:val="left" w:pos="567"/>
              </w:tabs>
              <w:autoSpaceDE w:val="0"/>
              <w:autoSpaceDN w:val="0"/>
              <w:adjustRightInd w:val="0"/>
              <w:ind w:left="414" w:right="57" w:hanging="357"/>
              <w:rPr>
                <w:sz w:val="20"/>
                <w:szCs w:val="20"/>
                <w:lang w:val="sr-Cyrl-CS" w:eastAsia="sr-Latn-CS"/>
              </w:rPr>
            </w:pPr>
          </w:p>
        </w:tc>
        <w:tc>
          <w:tcPr>
            <w:tcW w:w="4220" w:type="pct"/>
            <w:gridSpan w:val="9"/>
            <w:shd w:val="clear" w:color="auto" w:fill="auto"/>
          </w:tcPr>
          <w:p w14:paraId="7A69B97F" w14:textId="77777777" w:rsidR="00A40161" w:rsidRPr="00A40161" w:rsidRDefault="00A40161" w:rsidP="00A40161">
            <w:pPr>
              <w:rPr>
                <w:sz w:val="20"/>
                <w:szCs w:val="20"/>
              </w:rPr>
            </w:pPr>
            <w:r w:rsidRPr="00A40161">
              <w:rPr>
                <w:sz w:val="20"/>
                <w:szCs w:val="20"/>
              </w:rPr>
              <w:t>S. Nestic, M. Stefanovic, A. Djordjevic, S. Arsovski, D. Tadic, A model of the assessment and optimization of production process quality using the fuzzy sets and genetic algorithm approach, European Journal of Industrial `Engineering, Vol.9, No.1, pp. 77-99, ISSN 1751-5254, 2015</w:t>
            </w:r>
          </w:p>
        </w:tc>
        <w:tc>
          <w:tcPr>
            <w:tcW w:w="465" w:type="pct"/>
          </w:tcPr>
          <w:p w14:paraId="44FE46EE" w14:textId="77777777" w:rsidR="00A40161" w:rsidRPr="00A40161" w:rsidRDefault="00A40161" w:rsidP="00A40161">
            <w:pPr>
              <w:rPr>
                <w:sz w:val="20"/>
                <w:szCs w:val="20"/>
              </w:rPr>
            </w:pPr>
            <w:r w:rsidRPr="00A40161">
              <w:rPr>
                <w:sz w:val="20"/>
                <w:szCs w:val="20"/>
              </w:rPr>
              <w:t>M21</w:t>
            </w:r>
          </w:p>
        </w:tc>
      </w:tr>
      <w:tr w:rsidR="00A40161" w:rsidRPr="00A40161" w14:paraId="73AAEDF0" w14:textId="77777777" w:rsidTr="00A40161">
        <w:trPr>
          <w:trHeight w:val="20"/>
          <w:jc w:val="center"/>
        </w:trPr>
        <w:tc>
          <w:tcPr>
            <w:tcW w:w="315" w:type="pct"/>
            <w:vAlign w:val="center"/>
          </w:tcPr>
          <w:p w14:paraId="4EDCC30F" w14:textId="77777777" w:rsidR="00A40161" w:rsidRPr="00A40161" w:rsidRDefault="00A40161" w:rsidP="00D45E46">
            <w:pPr>
              <w:widowControl w:val="0"/>
              <w:numPr>
                <w:ilvl w:val="0"/>
                <w:numId w:val="3"/>
              </w:numPr>
              <w:tabs>
                <w:tab w:val="left" w:pos="567"/>
              </w:tabs>
              <w:autoSpaceDE w:val="0"/>
              <w:autoSpaceDN w:val="0"/>
              <w:adjustRightInd w:val="0"/>
              <w:ind w:left="414" w:right="57" w:hanging="357"/>
              <w:rPr>
                <w:sz w:val="20"/>
                <w:szCs w:val="20"/>
                <w:lang w:val="sr-Cyrl-CS" w:eastAsia="sr-Latn-CS"/>
              </w:rPr>
            </w:pPr>
          </w:p>
        </w:tc>
        <w:tc>
          <w:tcPr>
            <w:tcW w:w="4220" w:type="pct"/>
            <w:gridSpan w:val="9"/>
            <w:shd w:val="clear" w:color="auto" w:fill="auto"/>
          </w:tcPr>
          <w:p w14:paraId="0633EA26" w14:textId="77777777" w:rsidR="00A40161" w:rsidRPr="00A40161" w:rsidRDefault="00A40161" w:rsidP="00A40161">
            <w:pPr>
              <w:rPr>
                <w:sz w:val="20"/>
                <w:szCs w:val="20"/>
              </w:rPr>
            </w:pPr>
            <w:r w:rsidRPr="00A40161">
              <w:rPr>
                <w:sz w:val="20"/>
                <w:szCs w:val="20"/>
              </w:rPr>
              <w:t>S. Nestic, A. Djordjevic, H. Puskaric, M. Zahar Djordjevic, D. Tadic, M. Stefanovic, The evaluation and improvement of process quality by using the fuzzy sets theory and genetic algorithm approach, Journal of Intelligent &amp; Fuzzy Systems, Vol.29, No.5, pp. 2017-2028, ISSN 1064-1246, Doi 10.3233/IFS-151679, 2015</w:t>
            </w:r>
          </w:p>
        </w:tc>
        <w:tc>
          <w:tcPr>
            <w:tcW w:w="465" w:type="pct"/>
          </w:tcPr>
          <w:p w14:paraId="10AA632A" w14:textId="77777777" w:rsidR="00A40161" w:rsidRPr="00A40161" w:rsidRDefault="00A40161" w:rsidP="00A40161">
            <w:pPr>
              <w:rPr>
                <w:sz w:val="20"/>
                <w:szCs w:val="20"/>
              </w:rPr>
            </w:pPr>
            <w:r w:rsidRPr="00A40161">
              <w:rPr>
                <w:sz w:val="20"/>
                <w:szCs w:val="20"/>
              </w:rPr>
              <w:t>M22</w:t>
            </w:r>
          </w:p>
        </w:tc>
      </w:tr>
      <w:tr w:rsidR="00A40161" w:rsidRPr="00A40161" w14:paraId="387DC676" w14:textId="77777777" w:rsidTr="00A40161">
        <w:trPr>
          <w:trHeight w:val="20"/>
          <w:jc w:val="center"/>
        </w:trPr>
        <w:tc>
          <w:tcPr>
            <w:tcW w:w="315" w:type="pct"/>
            <w:vAlign w:val="center"/>
          </w:tcPr>
          <w:p w14:paraId="7F770C6A" w14:textId="77777777" w:rsidR="00A40161" w:rsidRPr="00A40161" w:rsidRDefault="00A40161" w:rsidP="00D45E46">
            <w:pPr>
              <w:widowControl w:val="0"/>
              <w:numPr>
                <w:ilvl w:val="0"/>
                <w:numId w:val="3"/>
              </w:numPr>
              <w:tabs>
                <w:tab w:val="left" w:pos="567"/>
              </w:tabs>
              <w:autoSpaceDE w:val="0"/>
              <w:autoSpaceDN w:val="0"/>
              <w:adjustRightInd w:val="0"/>
              <w:ind w:left="414" w:right="57" w:hanging="357"/>
              <w:rPr>
                <w:sz w:val="20"/>
                <w:szCs w:val="20"/>
                <w:lang w:val="sr-Cyrl-CS" w:eastAsia="sr-Latn-CS"/>
              </w:rPr>
            </w:pPr>
          </w:p>
        </w:tc>
        <w:tc>
          <w:tcPr>
            <w:tcW w:w="4220" w:type="pct"/>
            <w:gridSpan w:val="9"/>
            <w:shd w:val="clear" w:color="auto" w:fill="auto"/>
          </w:tcPr>
          <w:p w14:paraId="15244502" w14:textId="77777777" w:rsidR="00A40161" w:rsidRPr="00A40161" w:rsidRDefault="00A40161" w:rsidP="00A40161">
            <w:pPr>
              <w:rPr>
                <w:sz w:val="20"/>
                <w:szCs w:val="20"/>
              </w:rPr>
            </w:pPr>
            <w:r w:rsidRPr="00A40161">
              <w:rPr>
                <w:sz w:val="20"/>
                <w:szCs w:val="20"/>
              </w:rPr>
              <w:t>M. Stefanovic, S. Nestic, A. Djordjevic, D. Djurovic, I. Macuzic, D. Tadic, M. Gacic, An assessment of maintenance performance indicators using the fuzzy sets approach and genetic algorithms, Proceedings of the Institution of Mechanical Engineers, Part B: Journal of Engineering Manufacture, Vol.231, No.1, pp. 15-27, ISSN 0954-4054, Doi 10.1177/0954405415572641, 2017</w:t>
            </w:r>
          </w:p>
        </w:tc>
        <w:tc>
          <w:tcPr>
            <w:tcW w:w="465" w:type="pct"/>
          </w:tcPr>
          <w:p w14:paraId="2B781301" w14:textId="77777777" w:rsidR="00A40161" w:rsidRPr="00A40161" w:rsidRDefault="00A40161" w:rsidP="00A40161">
            <w:pPr>
              <w:rPr>
                <w:sz w:val="20"/>
                <w:szCs w:val="20"/>
              </w:rPr>
            </w:pPr>
            <w:r w:rsidRPr="00A40161">
              <w:rPr>
                <w:sz w:val="20"/>
                <w:szCs w:val="20"/>
              </w:rPr>
              <w:t>M22</w:t>
            </w:r>
          </w:p>
        </w:tc>
      </w:tr>
      <w:tr w:rsidR="00A40161" w:rsidRPr="00A40161" w14:paraId="771457E6" w14:textId="77777777" w:rsidTr="00A40161">
        <w:trPr>
          <w:trHeight w:val="20"/>
          <w:jc w:val="center"/>
        </w:trPr>
        <w:tc>
          <w:tcPr>
            <w:tcW w:w="315" w:type="pct"/>
            <w:vAlign w:val="center"/>
          </w:tcPr>
          <w:p w14:paraId="4C336014" w14:textId="77777777" w:rsidR="00A40161" w:rsidRPr="00A40161" w:rsidRDefault="00A40161" w:rsidP="00D45E46">
            <w:pPr>
              <w:widowControl w:val="0"/>
              <w:numPr>
                <w:ilvl w:val="0"/>
                <w:numId w:val="3"/>
              </w:numPr>
              <w:tabs>
                <w:tab w:val="left" w:pos="567"/>
              </w:tabs>
              <w:autoSpaceDE w:val="0"/>
              <w:autoSpaceDN w:val="0"/>
              <w:adjustRightInd w:val="0"/>
              <w:ind w:left="414" w:right="57" w:hanging="357"/>
              <w:rPr>
                <w:sz w:val="20"/>
                <w:szCs w:val="20"/>
                <w:lang w:val="sr-Cyrl-CS" w:eastAsia="sr-Latn-CS"/>
              </w:rPr>
            </w:pPr>
          </w:p>
        </w:tc>
        <w:tc>
          <w:tcPr>
            <w:tcW w:w="4220" w:type="pct"/>
            <w:gridSpan w:val="9"/>
            <w:shd w:val="clear" w:color="auto" w:fill="auto"/>
          </w:tcPr>
          <w:p w14:paraId="69F9B67B" w14:textId="77777777" w:rsidR="00A40161" w:rsidRPr="00A40161" w:rsidRDefault="00A40161" w:rsidP="00A40161">
            <w:pPr>
              <w:rPr>
                <w:sz w:val="20"/>
                <w:szCs w:val="20"/>
              </w:rPr>
            </w:pPr>
            <w:r w:rsidRPr="00A40161">
              <w:rPr>
                <w:sz w:val="20"/>
                <w:szCs w:val="20"/>
              </w:rPr>
              <w:t>M. Stefanovic, D. Тadic, S. Nestic, A. Djordjevic, An Assessment of Distance Learning Laboratory Objectives for Control Engineering Education, Computer Application in Engineering Education, Vol.23, No.2, pp. 191-202, ISSN 1099-054, Doi 10.1002/cae.21589, 2015</w:t>
            </w:r>
          </w:p>
        </w:tc>
        <w:tc>
          <w:tcPr>
            <w:tcW w:w="465" w:type="pct"/>
          </w:tcPr>
          <w:p w14:paraId="2BDA7702" w14:textId="77777777" w:rsidR="00A40161" w:rsidRPr="00A40161" w:rsidRDefault="00A40161" w:rsidP="00A40161">
            <w:pPr>
              <w:rPr>
                <w:sz w:val="20"/>
                <w:szCs w:val="20"/>
              </w:rPr>
            </w:pPr>
            <w:r w:rsidRPr="00A40161">
              <w:rPr>
                <w:sz w:val="20"/>
                <w:szCs w:val="20"/>
              </w:rPr>
              <w:t>M22</w:t>
            </w:r>
          </w:p>
        </w:tc>
      </w:tr>
      <w:tr w:rsidR="00A40161" w:rsidRPr="00A40161" w14:paraId="3513305E" w14:textId="77777777" w:rsidTr="00A40161">
        <w:trPr>
          <w:trHeight w:val="20"/>
          <w:jc w:val="center"/>
        </w:trPr>
        <w:tc>
          <w:tcPr>
            <w:tcW w:w="315" w:type="pct"/>
            <w:vAlign w:val="center"/>
          </w:tcPr>
          <w:p w14:paraId="627CFA07" w14:textId="77777777" w:rsidR="00A40161" w:rsidRPr="00A40161" w:rsidRDefault="00A40161" w:rsidP="00D45E46">
            <w:pPr>
              <w:widowControl w:val="0"/>
              <w:numPr>
                <w:ilvl w:val="0"/>
                <w:numId w:val="3"/>
              </w:numPr>
              <w:tabs>
                <w:tab w:val="left" w:pos="567"/>
              </w:tabs>
              <w:autoSpaceDE w:val="0"/>
              <w:autoSpaceDN w:val="0"/>
              <w:adjustRightInd w:val="0"/>
              <w:ind w:left="414" w:right="57" w:hanging="357"/>
              <w:rPr>
                <w:sz w:val="20"/>
                <w:szCs w:val="20"/>
                <w:lang w:val="sr-Cyrl-CS" w:eastAsia="sr-Latn-CS"/>
              </w:rPr>
            </w:pPr>
          </w:p>
        </w:tc>
        <w:tc>
          <w:tcPr>
            <w:tcW w:w="4220" w:type="pct"/>
            <w:gridSpan w:val="9"/>
            <w:shd w:val="clear" w:color="auto" w:fill="auto"/>
          </w:tcPr>
          <w:p w14:paraId="6F90D8E6" w14:textId="77777777" w:rsidR="00A40161" w:rsidRPr="00A40161" w:rsidRDefault="00A40161" w:rsidP="00A40161">
            <w:pPr>
              <w:rPr>
                <w:sz w:val="20"/>
                <w:szCs w:val="20"/>
              </w:rPr>
            </w:pPr>
            <w:r w:rsidRPr="00A40161">
              <w:rPr>
                <w:sz w:val="20"/>
                <w:szCs w:val="20"/>
              </w:rPr>
              <w:t>S. Arsovski, G. Putnik, Z. Arsovski, D. Tadic, A. Aleksic, A. Djordjevic, S. Moljevic, Modelling and Enhancement of Organizational Resilience Potential in Process Industry SMEs, Sustainability, Vol.7, No.-, pp. 16483-16497, ISSN 2071-1050, Doi doi:10.3390/su71215828, 2015</w:t>
            </w:r>
          </w:p>
        </w:tc>
        <w:tc>
          <w:tcPr>
            <w:tcW w:w="465" w:type="pct"/>
          </w:tcPr>
          <w:p w14:paraId="22DDE126" w14:textId="77777777" w:rsidR="00A40161" w:rsidRPr="00A40161" w:rsidRDefault="00A40161" w:rsidP="00A40161">
            <w:pPr>
              <w:rPr>
                <w:sz w:val="20"/>
                <w:szCs w:val="20"/>
              </w:rPr>
            </w:pPr>
            <w:r w:rsidRPr="00A40161">
              <w:rPr>
                <w:sz w:val="20"/>
                <w:szCs w:val="20"/>
              </w:rPr>
              <w:t>M22</w:t>
            </w:r>
          </w:p>
        </w:tc>
      </w:tr>
      <w:tr w:rsidR="00A40161" w:rsidRPr="00A40161" w14:paraId="32DC6CDA" w14:textId="77777777" w:rsidTr="00A40161">
        <w:trPr>
          <w:trHeight w:val="20"/>
          <w:jc w:val="center"/>
        </w:trPr>
        <w:tc>
          <w:tcPr>
            <w:tcW w:w="315" w:type="pct"/>
            <w:vAlign w:val="center"/>
          </w:tcPr>
          <w:p w14:paraId="3C335D84" w14:textId="77777777" w:rsidR="00A40161" w:rsidRPr="00A40161" w:rsidRDefault="00A40161" w:rsidP="00D45E46">
            <w:pPr>
              <w:widowControl w:val="0"/>
              <w:numPr>
                <w:ilvl w:val="0"/>
                <w:numId w:val="3"/>
              </w:numPr>
              <w:tabs>
                <w:tab w:val="left" w:pos="567"/>
              </w:tabs>
              <w:autoSpaceDE w:val="0"/>
              <w:autoSpaceDN w:val="0"/>
              <w:adjustRightInd w:val="0"/>
              <w:ind w:left="414" w:right="57" w:hanging="357"/>
              <w:rPr>
                <w:sz w:val="20"/>
                <w:szCs w:val="20"/>
                <w:lang w:val="sr-Cyrl-CS" w:eastAsia="sr-Latn-CS"/>
              </w:rPr>
            </w:pPr>
          </w:p>
        </w:tc>
        <w:tc>
          <w:tcPr>
            <w:tcW w:w="4220" w:type="pct"/>
            <w:gridSpan w:val="9"/>
            <w:shd w:val="clear" w:color="auto" w:fill="auto"/>
          </w:tcPr>
          <w:p w14:paraId="199762DA" w14:textId="77777777" w:rsidR="00A40161" w:rsidRPr="00A40161" w:rsidRDefault="00A40161" w:rsidP="00A40161">
            <w:pPr>
              <w:rPr>
                <w:sz w:val="20"/>
                <w:szCs w:val="20"/>
              </w:rPr>
            </w:pPr>
            <w:r w:rsidRPr="00A40161">
              <w:rPr>
                <w:sz w:val="20"/>
                <w:szCs w:val="20"/>
              </w:rPr>
              <w:t>D. Tadić, A. Đorđević, A. Aleksić, S. Nestić, Selection of recycling centre locations by using the interval type-2 fuzzy sets and two-objective genetic algorithm, Waste Management &amp; Research, Vol.37, No.1, pp. 26-37, ISSN 10963669, Doi https://doi.org/10.1177/0734242X18799180, 2019</w:t>
            </w:r>
          </w:p>
        </w:tc>
        <w:tc>
          <w:tcPr>
            <w:tcW w:w="465" w:type="pct"/>
          </w:tcPr>
          <w:p w14:paraId="5FB80D20" w14:textId="77777777" w:rsidR="00A40161" w:rsidRPr="00A40161" w:rsidRDefault="00A40161" w:rsidP="00A40161">
            <w:pPr>
              <w:rPr>
                <w:sz w:val="20"/>
                <w:szCs w:val="20"/>
              </w:rPr>
            </w:pPr>
            <w:r w:rsidRPr="00A40161">
              <w:rPr>
                <w:sz w:val="20"/>
                <w:szCs w:val="20"/>
              </w:rPr>
              <w:t>M22</w:t>
            </w:r>
          </w:p>
        </w:tc>
      </w:tr>
      <w:tr w:rsidR="00A40161" w:rsidRPr="00A40161" w14:paraId="7B40D5B2" w14:textId="77777777" w:rsidTr="00A40161">
        <w:trPr>
          <w:trHeight w:val="20"/>
          <w:jc w:val="center"/>
        </w:trPr>
        <w:tc>
          <w:tcPr>
            <w:tcW w:w="315" w:type="pct"/>
            <w:vAlign w:val="center"/>
          </w:tcPr>
          <w:p w14:paraId="4D48B412" w14:textId="77777777" w:rsidR="00A40161" w:rsidRPr="00A40161" w:rsidRDefault="00A40161" w:rsidP="00D45E46">
            <w:pPr>
              <w:widowControl w:val="0"/>
              <w:numPr>
                <w:ilvl w:val="0"/>
                <w:numId w:val="3"/>
              </w:numPr>
              <w:tabs>
                <w:tab w:val="left" w:pos="567"/>
              </w:tabs>
              <w:autoSpaceDE w:val="0"/>
              <w:autoSpaceDN w:val="0"/>
              <w:adjustRightInd w:val="0"/>
              <w:ind w:left="414" w:right="57" w:hanging="357"/>
              <w:rPr>
                <w:sz w:val="20"/>
                <w:szCs w:val="20"/>
                <w:lang w:val="sr-Cyrl-CS" w:eastAsia="sr-Latn-CS"/>
              </w:rPr>
            </w:pPr>
          </w:p>
        </w:tc>
        <w:tc>
          <w:tcPr>
            <w:tcW w:w="4220" w:type="pct"/>
            <w:gridSpan w:val="9"/>
            <w:shd w:val="clear" w:color="auto" w:fill="auto"/>
          </w:tcPr>
          <w:p w14:paraId="7930FE50" w14:textId="77777777" w:rsidR="00A40161" w:rsidRPr="00A40161" w:rsidRDefault="00A40161" w:rsidP="00A40161">
            <w:pPr>
              <w:rPr>
                <w:sz w:val="20"/>
                <w:szCs w:val="20"/>
              </w:rPr>
            </w:pPr>
            <w:r w:rsidRPr="00A40161">
              <w:rPr>
                <w:sz w:val="20"/>
                <w:szCs w:val="20"/>
              </w:rPr>
              <w:t>M. Eric, M. Stefanovic, A. Djordjevic, N. Stefanovic, M. Misic, N. Abadic, P. Popović, Production process parameter optimization with a new model based on a genetic algorithm and ABC classification method, Advances in Mechanical Engineering, Vol.8, No.8, pp. 1-18, ISSN 1687-8140, Doi 10.1177/1687814016663477, 2016</w:t>
            </w:r>
          </w:p>
        </w:tc>
        <w:tc>
          <w:tcPr>
            <w:tcW w:w="465" w:type="pct"/>
          </w:tcPr>
          <w:p w14:paraId="679932DA" w14:textId="77777777" w:rsidR="00A40161" w:rsidRPr="00A40161" w:rsidRDefault="00A40161" w:rsidP="00A40161">
            <w:pPr>
              <w:rPr>
                <w:sz w:val="20"/>
                <w:szCs w:val="20"/>
              </w:rPr>
            </w:pPr>
            <w:r w:rsidRPr="00A40161">
              <w:rPr>
                <w:sz w:val="20"/>
                <w:szCs w:val="20"/>
              </w:rPr>
              <w:t>M23</w:t>
            </w:r>
          </w:p>
        </w:tc>
      </w:tr>
      <w:tr w:rsidR="00A40161" w:rsidRPr="00A40161" w14:paraId="3CEECDB1" w14:textId="77777777" w:rsidTr="00A40161">
        <w:trPr>
          <w:trHeight w:val="20"/>
          <w:jc w:val="center"/>
        </w:trPr>
        <w:tc>
          <w:tcPr>
            <w:tcW w:w="315" w:type="pct"/>
            <w:vAlign w:val="center"/>
          </w:tcPr>
          <w:p w14:paraId="0152FB37" w14:textId="77777777" w:rsidR="00A40161" w:rsidRPr="00A40161" w:rsidRDefault="00A40161" w:rsidP="00D45E46">
            <w:pPr>
              <w:widowControl w:val="0"/>
              <w:numPr>
                <w:ilvl w:val="0"/>
                <w:numId w:val="3"/>
              </w:numPr>
              <w:tabs>
                <w:tab w:val="left" w:pos="567"/>
              </w:tabs>
              <w:autoSpaceDE w:val="0"/>
              <w:autoSpaceDN w:val="0"/>
              <w:adjustRightInd w:val="0"/>
              <w:ind w:left="414" w:right="57" w:hanging="357"/>
              <w:rPr>
                <w:sz w:val="20"/>
                <w:szCs w:val="20"/>
                <w:lang w:val="sr-Cyrl-CS" w:eastAsia="sr-Latn-CS"/>
              </w:rPr>
            </w:pPr>
          </w:p>
        </w:tc>
        <w:tc>
          <w:tcPr>
            <w:tcW w:w="4220" w:type="pct"/>
            <w:gridSpan w:val="9"/>
            <w:shd w:val="clear" w:color="auto" w:fill="auto"/>
          </w:tcPr>
          <w:p w14:paraId="677C0FAC" w14:textId="77777777" w:rsidR="00A40161" w:rsidRPr="00A40161" w:rsidRDefault="00A40161" w:rsidP="00A40161">
            <w:pPr>
              <w:rPr>
                <w:sz w:val="20"/>
                <w:szCs w:val="20"/>
              </w:rPr>
            </w:pPr>
            <w:r w:rsidRPr="00A40161">
              <w:rPr>
                <w:sz w:val="20"/>
                <w:szCs w:val="20"/>
              </w:rPr>
              <w:t>I. Peko, B. Nedic, A. Djordjevic, I. Veza, Modeling of kerf width in plasma jet metal cutting process using ANN approach, Tehnički vjesnik–Technical Gazette Scientific professional Journal of technical faculties of the Josip Juraj Strossmayer University of Osijek, Vol.25, No.2, pp. 709-716, ISSN 1330-3651, Doi 10.17559/TV-20161024093323, 2018</w:t>
            </w:r>
          </w:p>
        </w:tc>
        <w:tc>
          <w:tcPr>
            <w:tcW w:w="465" w:type="pct"/>
          </w:tcPr>
          <w:p w14:paraId="1D721726" w14:textId="77777777" w:rsidR="00A40161" w:rsidRPr="00A40161" w:rsidRDefault="00A40161" w:rsidP="00A40161">
            <w:pPr>
              <w:rPr>
                <w:sz w:val="20"/>
                <w:szCs w:val="20"/>
              </w:rPr>
            </w:pPr>
            <w:r w:rsidRPr="00A40161">
              <w:rPr>
                <w:sz w:val="20"/>
                <w:szCs w:val="20"/>
              </w:rPr>
              <w:t>M23</w:t>
            </w:r>
          </w:p>
        </w:tc>
      </w:tr>
      <w:tr w:rsidR="00A40161" w:rsidRPr="00A40161" w14:paraId="6A32B7D5" w14:textId="77777777" w:rsidTr="00A40161">
        <w:trPr>
          <w:trHeight w:val="20"/>
          <w:jc w:val="center"/>
        </w:trPr>
        <w:tc>
          <w:tcPr>
            <w:tcW w:w="5000" w:type="pct"/>
            <w:gridSpan w:val="11"/>
            <w:vAlign w:val="center"/>
          </w:tcPr>
          <w:p w14:paraId="3055E4AE"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b/>
                <w:sz w:val="20"/>
                <w:szCs w:val="20"/>
                <w:lang w:val="sr-Cyrl-CS" w:eastAsia="sr-Latn-CS"/>
              </w:rPr>
              <w:t>Збирни подаци научне активност наставника</w:t>
            </w:r>
          </w:p>
        </w:tc>
      </w:tr>
      <w:tr w:rsidR="00A40161" w:rsidRPr="00A40161" w14:paraId="34099FEA" w14:textId="77777777" w:rsidTr="00A40161">
        <w:trPr>
          <w:trHeight w:val="20"/>
          <w:jc w:val="center"/>
        </w:trPr>
        <w:tc>
          <w:tcPr>
            <w:tcW w:w="2357" w:type="pct"/>
            <w:gridSpan w:val="5"/>
            <w:vAlign w:val="center"/>
          </w:tcPr>
          <w:p w14:paraId="36C3514D"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sz w:val="20"/>
                <w:szCs w:val="20"/>
                <w:lang w:val="sr-Cyrl-CS" w:eastAsia="sr-Latn-CS"/>
              </w:rPr>
              <w:t>Укупан број цитата, без аутоцитата</w:t>
            </w:r>
          </w:p>
        </w:tc>
        <w:tc>
          <w:tcPr>
            <w:tcW w:w="2643" w:type="pct"/>
            <w:gridSpan w:val="6"/>
            <w:vAlign w:val="center"/>
          </w:tcPr>
          <w:p w14:paraId="7E12D887" w14:textId="77777777" w:rsidR="00A40161" w:rsidRPr="00A40161" w:rsidRDefault="00A40161" w:rsidP="00A40161">
            <w:pPr>
              <w:widowControl w:val="0"/>
              <w:tabs>
                <w:tab w:val="left" w:pos="567"/>
              </w:tabs>
              <w:autoSpaceDE w:val="0"/>
              <w:autoSpaceDN w:val="0"/>
              <w:adjustRightInd w:val="0"/>
              <w:rPr>
                <w:sz w:val="20"/>
                <w:szCs w:val="20"/>
                <w:lang w:eastAsia="sr-Latn-CS"/>
              </w:rPr>
            </w:pPr>
            <w:r w:rsidRPr="00A40161">
              <w:rPr>
                <w:sz w:val="20"/>
                <w:szCs w:val="20"/>
                <w:lang w:eastAsia="sr-Latn-CS"/>
              </w:rPr>
              <w:t xml:space="preserve">18 </w:t>
            </w:r>
            <w:r w:rsidRPr="00A40161">
              <w:rPr>
                <w:sz w:val="20"/>
                <w:szCs w:val="20"/>
                <w:lang w:val="sr-Cyrl-RS" w:eastAsia="sr-Latn-CS"/>
              </w:rPr>
              <w:t>према бази</w:t>
            </w:r>
            <w:r w:rsidRPr="00A40161">
              <w:rPr>
                <w:sz w:val="20"/>
                <w:szCs w:val="20"/>
                <w:lang w:eastAsia="sr-Latn-CS"/>
              </w:rPr>
              <w:t xml:space="preserve"> SCOPUS</w:t>
            </w:r>
          </w:p>
        </w:tc>
      </w:tr>
      <w:tr w:rsidR="00A40161" w:rsidRPr="00A40161" w14:paraId="3AB18968" w14:textId="77777777" w:rsidTr="00A40161">
        <w:trPr>
          <w:trHeight w:val="20"/>
          <w:jc w:val="center"/>
        </w:trPr>
        <w:tc>
          <w:tcPr>
            <w:tcW w:w="2357" w:type="pct"/>
            <w:gridSpan w:val="5"/>
            <w:vAlign w:val="center"/>
          </w:tcPr>
          <w:p w14:paraId="7048AAFF"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sz w:val="20"/>
                <w:szCs w:val="20"/>
                <w:lang w:val="sr-Cyrl-CS" w:eastAsia="sr-Latn-CS"/>
              </w:rPr>
              <w:t>Укупан број радова са SCI (или SSCI) листе</w:t>
            </w:r>
          </w:p>
        </w:tc>
        <w:tc>
          <w:tcPr>
            <w:tcW w:w="2643" w:type="pct"/>
            <w:gridSpan w:val="6"/>
            <w:vAlign w:val="center"/>
          </w:tcPr>
          <w:p w14:paraId="2ED4F46B" w14:textId="77777777" w:rsidR="00A40161" w:rsidRPr="00A40161" w:rsidRDefault="00A40161" w:rsidP="00A40161">
            <w:pPr>
              <w:widowControl w:val="0"/>
              <w:tabs>
                <w:tab w:val="left" w:pos="567"/>
              </w:tabs>
              <w:autoSpaceDE w:val="0"/>
              <w:autoSpaceDN w:val="0"/>
              <w:adjustRightInd w:val="0"/>
              <w:rPr>
                <w:sz w:val="20"/>
                <w:szCs w:val="20"/>
                <w:lang w:eastAsia="sr-Latn-CS"/>
              </w:rPr>
            </w:pPr>
            <w:r w:rsidRPr="00A40161">
              <w:rPr>
                <w:sz w:val="20"/>
                <w:szCs w:val="20"/>
                <w:lang w:eastAsia="sr-Latn-CS"/>
              </w:rPr>
              <w:t>13</w:t>
            </w:r>
          </w:p>
        </w:tc>
      </w:tr>
      <w:tr w:rsidR="00A40161" w:rsidRPr="00A40161" w14:paraId="28D4CC92" w14:textId="77777777" w:rsidTr="00A40161">
        <w:trPr>
          <w:trHeight w:val="20"/>
          <w:jc w:val="center"/>
        </w:trPr>
        <w:tc>
          <w:tcPr>
            <w:tcW w:w="2357" w:type="pct"/>
            <w:gridSpan w:val="5"/>
            <w:vAlign w:val="center"/>
          </w:tcPr>
          <w:p w14:paraId="47F14122"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sz w:val="20"/>
                <w:szCs w:val="20"/>
                <w:lang w:val="sr-Cyrl-CS" w:eastAsia="sr-Latn-CS"/>
              </w:rPr>
              <w:t>Тренутно учешће на пројектима</w:t>
            </w:r>
          </w:p>
        </w:tc>
        <w:tc>
          <w:tcPr>
            <w:tcW w:w="1176" w:type="pct"/>
            <w:gridSpan w:val="3"/>
            <w:vAlign w:val="center"/>
          </w:tcPr>
          <w:p w14:paraId="0D5C93D7" w14:textId="77777777" w:rsidR="00A40161" w:rsidRPr="00A40161" w:rsidRDefault="00A40161" w:rsidP="00A40161">
            <w:pPr>
              <w:widowControl w:val="0"/>
              <w:tabs>
                <w:tab w:val="left" w:pos="567"/>
              </w:tabs>
              <w:autoSpaceDE w:val="0"/>
              <w:autoSpaceDN w:val="0"/>
              <w:adjustRightInd w:val="0"/>
              <w:rPr>
                <w:sz w:val="20"/>
                <w:szCs w:val="20"/>
                <w:lang w:eastAsia="sr-Latn-CS"/>
              </w:rPr>
            </w:pPr>
            <w:r w:rsidRPr="00A40161">
              <w:rPr>
                <w:sz w:val="20"/>
                <w:szCs w:val="20"/>
                <w:lang w:val="sr-Cyrl-CS" w:eastAsia="sr-Latn-CS"/>
              </w:rPr>
              <w:t xml:space="preserve">Домаћи </w:t>
            </w:r>
            <w:r w:rsidRPr="00A40161">
              <w:rPr>
                <w:sz w:val="20"/>
                <w:szCs w:val="20"/>
                <w:lang w:eastAsia="sr-Latn-CS"/>
              </w:rPr>
              <w:t>2</w:t>
            </w:r>
          </w:p>
        </w:tc>
        <w:tc>
          <w:tcPr>
            <w:tcW w:w="1467" w:type="pct"/>
            <w:gridSpan w:val="3"/>
            <w:vAlign w:val="center"/>
          </w:tcPr>
          <w:p w14:paraId="33A05475" w14:textId="77777777" w:rsidR="00A40161" w:rsidRPr="00A40161" w:rsidRDefault="00A40161" w:rsidP="00A40161">
            <w:pPr>
              <w:widowControl w:val="0"/>
              <w:tabs>
                <w:tab w:val="left" w:pos="567"/>
              </w:tabs>
              <w:autoSpaceDE w:val="0"/>
              <w:autoSpaceDN w:val="0"/>
              <w:adjustRightInd w:val="0"/>
              <w:rPr>
                <w:sz w:val="20"/>
                <w:szCs w:val="20"/>
                <w:lang w:eastAsia="sr-Latn-CS"/>
              </w:rPr>
            </w:pPr>
            <w:r w:rsidRPr="00A40161">
              <w:rPr>
                <w:sz w:val="20"/>
                <w:szCs w:val="20"/>
                <w:lang w:val="sr-Cyrl-CS" w:eastAsia="sr-Latn-CS"/>
              </w:rPr>
              <w:t>Међународни</w:t>
            </w:r>
            <w:r w:rsidRPr="00A40161">
              <w:rPr>
                <w:sz w:val="20"/>
                <w:szCs w:val="20"/>
                <w:lang w:eastAsia="sr-Latn-CS"/>
              </w:rPr>
              <w:t xml:space="preserve"> </w:t>
            </w:r>
          </w:p>
        </w:tc>
      </w:tr>
      <w:tr w:rsidR="00A40161" w:rsidRPr="00A40161" w14:paraId="0246B592" w14:textId="77777777" w:rsidTr="00A40161">
        <w:trPr>
          <w:trHeight w:val="20"/>
          <w:jc w:val="center"/>
        </w:trPr>
        <w:tc>
          <w:tcPr>
            <w:tcW w:w="2357" w:type="pct"/>
            <w:gridSpan w:val="5"/>
            <w:vAlign w:val="center"/>
          </w:tcPr>
          <w:p w14:paraId="06B8BC22"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sz w:val="20"/>
                <w:szCs w:val="20"/>
                <w:lang w:val="sr-Cyrl-CS" w:eastAsia="sr-Latn-CS"/>
              </w:rPr>
              <w:t xml:space="preserve">Усавршавања </w:t>
            </w:r>
          </w:p>
        </w:tc>
        <w:tc>
          <w:tcPr>
            <w:tcW w:w="2643" w:type="pct"/>
            <w:gridSpan w:val="6"/>
            <w:vAlign w:val="center"/>
          </w:tcPr>
          <w:p w14:paraId="78161594"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p>
        </w:tc>
      </w:tr>
      <w:tr w:rsidR="00A40161" w:rsidRPr="00A40161" w14:paraId="2203ECAA" w14:textId="77777777" w:rsidTr="00A40161">
        <w:trPr>
          <w:trHeight w:val="20"/>
          <w:jc w:val="center"/>
        </w:trPr>
        <w:tc>
          <w:tcPr>
            <w:tcW w:w="5000" w:type="pct"/>
            <w:gridSpan w:val="11"/>
            <w:vAlign w:val="center"/>
          </w:tcPr>
          <w:p w14:paraId="6DB05D9B" w14:textId="77777777" w:rsidR="00A40161" w:rsidRPr="00A40161" w:rsidRDefault="00A40161" w:rsidP="00A40161">
            <w:pPr>
              <w:widowControl w:val="0"/>
              <w:tabs>
                <w:tab w:val="left" w:pos="567"/>
              </w:tabs>
              <w:autoSpaceDE w:val="0"/>
              <w:autoSpaceDN w:val="0"/>
              <w:adjustRightInd w:val="0"/>
              <w:rPr>
                <w:sz w:val="20"/>
                <w:szCs w:val="20"/>
                <w:lang w:val="sr-Cyrl-CS" w:eastAsia="sr-Latn-CS"/>
              </w:rPr>
            </w:pPr>
            <w:r w:rsidRPr="00A40161">
              <w:rPr>
                <w:sz w:val="20"/>
                <w:szCs w:val="20"/>
                <w:lang w:val="sr-Cyrl-CS" w:eastAsia="sr-Latn-CS"/>
              </w:rPr>
              <w:t>Други подаци које сматрате релевантним</w:t>
            </w:r>
          </w:p>
        </w:tc>
      </w:tr>
    </w:tbl>
    <w:p w14:paraId="6464FC45" w14:textId="502175E6" w:rsidR="00181471" w:rsidRDefault="00181471">
      <w:pPr>
        <w:spacing w:after="200" w:line="276" w:lineRule="auto"/>
        <w:rPr>
          <w:sz w:val="20"/>
          <w:szCs w:val="20"/>
          <w:lang w:val="sr-Cyrl-RS"/>
        </w:rPr>
      </w:pPr>
    </w:p>
    <w:p w14:paraId="27664E57" w14:textId="77777777" w:rsidR="00A40161" w:rsidRDefault="00A40161">
      <w:pPr>
        <w:spacing w:after="200" w:line="276" w:lineRule="auto"/>
        <w:rPr>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35"/>
        <w:gridCol w:w="1566"/>
        <w:gridCol w:w="962"/>
        <w:gridCol w:w="1086"/>
        <w:gridCol w:w="1528"/>
        <w:gridCol w:w="547"/>
        <w:gridCol w:w="1291"/>
        <w:gridCol w:w="1186"/>
        <w:gridCol w:w="891"/>
        <w:gridCol w:w="666"/>
      </w:tblGrid>
      <w:tr w:rsidR="00181471" w:rsidRPr="00B321E3" w14:paraId="6905947D" w14:textId="77777777" w:rsidTr="00FB1C45">
        <w:trPr>
          <w:trHeight w:val="170"/>
        </w:trPr>
        <w:tc>
          <w:tcPr>
            <w:tcW w:w="1567" w:type="pct"/>
            <w:gridSpan w:val="4"/>
            <w:vAlign w:val="center"/>
          </w:tcPr>
          <w:p w14:paraId="690585A9"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b/>
                <w:sz w:val="20"/>
                <w:szCs w:val="20"/>
                <w:lang w:val="sr-Cyrl-CS" w:eastAsia="sr-Latn-CS"/>
              </w:rPr>
              <w:lastRenderedPageBreak/>
              <w:t>Име и презиме</w:t>
            </w:r>
          </w:p>
        </w:tc>
        <w:tc>
          <w:tcPr>
            <w:tcW w:w="3433" w:type="pct"/>
            <w:gridSpan w:val="7"/>
            <w:vAlign w:val="center"/>
          </w:tcPr>
          <w:p w14:paraId="13E59158" w14:textId="77777777" w:rsidR="00181471" w:rsidRPr="00A71F1B" w:rsidRDefault="00181471" w:rsidP="00181471">
            <w:pPr>
              <w:pStyle w:val="Heading2"/>
              <w:rPr>
                <w:rFonts w:eastAsia="Cambria"/>
                <w:lang w:val="sr-Cyrl-CS"/>
              </w:rPr>
            </w:pPr>
            <w:bookmarkStart w:id="3" w:name="_Toc66257751"/>
            <w:r w:rsidRPr="00A71F1B">
              <w:rPr>
                <w:lang w:val="sr-Cyrl-RS"/>
              </w:rPr>
              <w:t>Милан Д. Ерић</w:t>
            </w:r>
            <w:bookmarkEnd w:id="3"/>
          </w:p>
        </w:tc>
      </w:tr>
      <w:tr w:rsidR="00181471" w:rsidRPr="00B321E3" w14:paraId="543108C6" w14:textId="77777777" w:rsidTr="00FB1C45">
        <w:trPr>
          <w:trHeight w:val="170"/>
        </w:trPr>
        <w:tc>
          <w:tcPr>
            <w:tcW w:w="1567" w:type="pct"/>
            <w:gridSpan w:val="4"/>
            <w:vAlign w:val="center"/>
          </w:tcPr>
          <w:p w14:paraId="161E701B"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b/>
                <w:sz w:val="20"/>
                <w:szCs w:val="20"/>
                <w:lang w:val="sr-Cyrl-CS" w:eastAsia="sr-Latn-CS"/>
              </w:rPr>
              <w:t>Звање</w:t>
            </w:r>
          </w:p>
        </w:tc>
        <w:tc>
          <w:tcPr>
            <w:tcW w:w="3433" w:type="pct"/>
            <w:gridSpan w:val="7"/>
            <w:vAlign w:val="center"/>
          </w:tcPr>
          <w:p w14:paraId="28BF767B" w14:textId="77777777" w:rsidR="00181471" w:rsidRPr="00A71F1B" w:rsidRDefault="00181471" w:rsidP="00181471">
            <w:pPr>
              <w:widowControl w:val="0"/>
              <w:autoSpaceDE w:val="0"/>
              <w:autoSpaceDN w:val="0"/>
              <w:adjustRightInd w:val="0"/>
              <w:rPr>
                <w:rFonts w:eastAsia="Cambria"/>
                <w:sz w:val="20"/>
                <w:szCs w:val="20"/>
                <w:lang w:val="sr-Cyrl-CS" w:eastAsia="sr-Latn-CS"/>
              </w:rPr>
            </w:pPr>
            <w:r w:rsidRPr="00A71F1B">
              <w:rPr>
                <w:sz w:val="20"/>
                <w:szCs w:val="20"/>
                <w:lang w:val="sr-Cyrl-RS"/>
              </w:rPr>
              <w:t>Редовни професор</w:t>
            </w:r>
          </w:p>
        </w:tc>
      </w:tr>
      <w:tr w:rsidR="00181471" w:rsidRPr="00B321E3" w14:paraId="4C554BB8" w14:textId="77777777" w:rsidTr="00FB1C45">
        <w:trPr>
          <w:trHeight w:val="170"/>
        </w:trPr>
        <w:tc>
          <w:tcPr>
            <w:tcW w:w="1567" w:type="pct"/>
            <w:gridSpan w:val="4"/>
            <w:vAlign w:val="center"/>
          </w:tcPr>
          <w:p w14:paraId="782A87B1"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b/>
                <w:sz w:val="20"/>
                <w:szCs w:val="20"/>
                <w:lang w:val="sr-Cyrl-CS" w:eastAsia="sr-Latn-CS"/>
              </w:rPr>
              <w:t>Ужа научна, уметничка односно стручна  област</w:t>
            </w:r>
          </w:p>
        </w:tc>
        <w:tc>
          <w:tcPr>
            <w:tcW w:w="3433" w:type="pct"/>
            <w:gridSpan w:val="7"/>
            <w:vAlign w:val="center"/>
          </w:tcPr>
          <w:p w14:paraId="12A4837F" w14:textId="77777777" w:rsidR="00181471" w:rsidRPr="00A71F1B" w:rsidRDefault="00181471" w:rsidP="00181471">
            <w:pPr>
              <w:widowControl w:val="0"/>
              <w:autoSpaceDE w:val="0"/>
              <w:autoSpaceDN w:val="0"/>
              <w:adjustRightInd w:val="0"/>
              <w:rPr>
                <w:rFonts w:eastAsia="Cambria"/>
                <w:sz w:val="20"/>
                <w:szCs w:val="20"/>
                <w:lang w:val="sr-Cyrl-CS" w:eastAsia="sr-Latn-CS"/>
              </w:rPr>
            </w:pPr>
            <w:r w:rsidRPr="00A71F1B">
              <w:rPr>
                <w:sz w:val="20"/>
                <w:szCs w:val="20"/>
                <w:lang w:val="sr-Cyrl-RS"/>
              </w:rPr>
              <w:t>Производно машинство</w:t>
            </w:r>
          </w:p>
        </w:tc>
      </w:tr>
      <w:tr w:rsidR="00181471" w:rsidRPr="00B321E3" w14:paraId="1E411ADA" w14:textId="77777777" w:rsidTr="00FB1C45">
        <w:trPr>
          <w:trHeight w:val="170"/>
        </w:trPr>
        <w:tc>
          <w:tcPr>
            <w:tcW w:w="1108" w:type="pct"/>
            <w:gridSpan w:val="3"/>
            <w:vAlign w:val="center"/>
          </w:tcPr>
          <w:p w14:paraId="7F46AE9A"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b/>
                <w:sz w:val="20"/>
                <w:szCs w:val="20"/>
                <w:lang w:val="sr-Cyrl-CS" w:eastAsia="sr-Latn-CS"/>
              </w:rPr>
              <w:t>Академска каријера</w:t>
            </w:r>
          </w:p>
        </w:tc>
        <w:tc>
          <w:tcPr>
            <w:tcW w:w="459" w:type="pct"/>
            <w:vAlign w:val="center"/>
          </w:tcPr>
          <w:p w14:paraId="55A54534"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 xml:space="preserve">Година </w:t>
            </w:r>
          </w:p>
        </w:tc>
        <w:tc>
          <w:tcPr>
            <w:tcW w:w="1508" w:type="pct"/>
            <w:gridSpan w:val="3"/>
            <w:vAlign w:val="center"/>
          </w:tcPr>
          <w:p w14:paraId="405CAE16" w14:textId="77777777" w:rsidR="00181471" w:rsidRPr="00A71F1B" w:rsidRDefault="00181471" w:rsidP="00181471">
            <w:pPr>
              <w:widowControl w:val="0"/>
              <w:autoSpaceDE w:val="0"/>
              <w:autoSpaceDN w:val="0"/>
              <w:adjustRightInd w:val="0"/>
              <w:rPr>
                <w:rFonts w:eastAsia="Cambria"/>
                <w:sz w:val="20"/>
                <w:szCs w:val="20"/>
                <w:lang w:val="sr-Cyrl-CS" w:eastAsia="sr-Latn-CS"/>
              </w:rPr>
            </w:pPr>
            <w:r w:rsidRPr="00A71F1B">
              <w:rPr>
                <w:rFonts w:eastAsia="Cambria"/>
                <w:sz w:val="20"/>
                <w:szCs w:val="20"/>
                <w:lang w:val="sr-Cyrl-CS" w:eastAsia="sr-Latn-CS"/>
              </w:rPr>
              <w:t xml:space="preserve">Институција </w:t>
            </w:r>
          </w:p>
        </w:tc>
        <w:tc>
          <w:tcPr>
            <w:tcW w:w="1925" w:type="pct"/>
            <w:gridSpan w:val="4"/>
            <w:vAlign w:val="center"/>
          </w:tcPr>
          <w:p w14:paraId="3E8F65CC" w14:textId="77777777" w:rsidR="00181471" w:rsidRPr="00A71F1B" w:rsidRDefault="00181471" w:rsidP="00181471">
            <w:pPr>
              <w:widowControl w:val="0"/>
              <w:autoSpaceDE w:val="0"/>
              <w:autoSpaceDN w:val="0"/>
              <w:adjustRightInd w:val="0"/>
              <w:rPr>
                <w:rFonts w:eastAsia="Cambria"/>
                <w:sz w:val="20"/>
                <w:szCs w:val="20"/>
                <w:lang w:val="sr-Cyrl-CS" w:eastAsia="sr-Latn-CS"/>
              </w:rPr>
            </w:pPr>
            <w:r w:rsidRPr="00A71F1B">
              <w:rPr>
                <w:rFonts w:eastAsia="Cambria"/>
                <w:sz w:val="20"/>
                <w:szCs w:val="20"/>
                <w:lang w:val="sr-Cyrl-CS" w:eastAsia="sr-Latn-CS"/>
              </w:rPr>
              <w:t xml:space="preserve">Ужа научна односно стручна област </w:t>
            </w:r>
          </w:p>
        </w:tc>
      </w:tr>
      <w:tr w:rsidR="00181471" w:rsidRPr="00B321E3" w14:paraId="25E0E497" w14:textId="77777777" w:rsidTr="00FB1C45">
        <w:trPr>
          <w:trHeight w:val="170"/>
        </w:trPr>
        <w:tc>
          <w:tcPr>
            <w:tcW w:w="1108" w:type="pct"/>
            <w:gridSpan w:val="3"/>
            <w:vAlign w:val="center"/>
          </w:tcPr>
          <w:p w14:paraId="42AFEB92"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Избор у звање</w:t>
            </w:r>
          </w:p>
        </w:tc>
        <w:tc>
          <w:tcPr>
            <w:tcW w:w="459" w:type="pct"/>
            <w:vAlign w:val="center"/>
          </w:tcPr>
          <w:p w14:paraId="71ED19BA" w14:textId="77777777" w:rsidR="00181471" w:rsidRPr="00A71F1B" w:rsidRDefault="00181471" w:rsidP="00181471">
            <w:pPr>
              <w:rPr>
                <w:sz w:val="20"/>
                <w:szCs w:val="20"/>
                <w:lang w:val="sr-Cyrl-RS"/>
              </w:rPr>
            </w:pPr>
            <w:r w:rsidRPr="00A71F1B">
              <w:rPr>
                <w:sz w:val="20"/>
                <w:szCs w:val="20"/>
                <w:lang w:val="sr-Cyrl-RS"/>
              </w:rPr>
              <w:t>201</w:t>
            </w:r>
            <w:r w:rsidRPr="00A71F1B">
              <w:rPr>
                <w:sz w:val="20"/>
                <w:szCs w:val="20"/>
              </w:rPr>
              <w:t>7</w:t>
            </w:r>
            <w:r w:rsidRPr="00A71F1B">
              <w:rPr>
                <w:sz w:val="20"/>
                <w:szCs w:val="20"/>
                <w:lang w:val="sr-Cyrl-RS"/>
              </w:rPr>
              <w:t>.</w:t>
            </w:r>
          </w:p>
        </w:tc>
        <w:tc>
          <w:tcPr>
            <w:tcW w:w="1508" w:type="pct"/>
            <w:gridSpan w:val="3"/>
            <w:vAlign w:val="center"/>
          </w:tcPr>
          <w:p w14:paraId="3000DEAC" w14:textId="77777777" w:rsidR="00181471" w:rsidRPr="00A71F1B" w:rsidRDefault="00181471" w:rsidP="00181471">
            <w:pPr>
              <w:rPr>
                <w:sz w:val="20"/>
                <w:szCs w:val="20"/>
                <w:lang w:val="sr-Cyrl-RS"/>
              </w:rPr>
            </w:pPr>
            <w:r w:rsidRPr="00A71F1B">
              <w:rPr>
                <w:sz w:val="20"/>
                <w:szCs w:val="20"/>
              </w:rPr>
              <w:t>Факултет инжењерских наука</w:t>
            </w:r>
            <w:r w:rsidRPr="00A71F1B">
              <w:rPr>
                <w:sz w:val="20"/>
                <w:szCs w:val="20"/>
                <w:lang w:val="sr-Cyrl-RS"/>
              </w:rPr>
              <w:t xml:space="preserve"> у Крагујевцу</w:t>
            </w:r>
          </w:p>
        </w:tc>
        <w:tc>
          <w:tcPr>
            <w:tcW w:w="1925" w:type="pct"/>
            <w:gridSpan w:val="4"/>
          </w:tcPr>
          <w:p w14:paraId="2C6B27C1" w14:textId="77777777" w:rsidR="00181471" w:rsidRPr="00A71F1B" w:rsidRDefault="00181471" w:rsidP="00181471">
            <w:pPr>
              <w:rPr>
                <w:sz w:val="20"/>
                <w:szCs w:val="20"/>
                <w:lang w:val="sr-Cyrl-RS"/>
              </w:rPr>
            </w:pPr>
            <w:r w:rsidRPr="00A71F1B">
              <w:rPr>
                <w:sz w:val="20"/>
                <w:szCs w:val="20"/>
                <w:lang w:val="sr-Cyrl-RS"/>
              </w:rPr>
              <w:t>Производно машинство</w:t>
            </w:r>
          </w:p>
        </w:tc>
      </w:tr>
      <w:tr w:rsidR="00181471" w:rsidRPr="00B321E3" w14:paraId="2F7D1755" w14:textId="77777777" w:rsidTr="00FB1C45">
        <w:trPr>
          <w:trHeight w:val="170"/>
        </w:trPr>
        <w:tc>
          <w:tcPr>
            <w:tcW w:w="1108" w:type="pct"/>
            <w:gridSpan w:val="3"/>
            <w:vAlign w:val="center"/>
          </w:tcPr>
          <w:p w14:paraId="3FAE47A7"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Докторат</w:t>
            </w:r>
          </w:p>
        </w:tc>
        <w:tc>
          <w:tcPr>
            <w:tcW w:w="459" w:type="pct"/>
            <w:vAlign w:val="center"/>
          </w:tcPr>
          <w:p w14:paraId="1BFFA07F" w14:textId="77777777" w:rsidR="00181471" w:rsidRPr="00A71F1B" w:rsidRDefault="00181471" w:rsidP="00181471">
            <w:pPr>
              <w:rPr>
                <w:sz w:val="20"/>
                <w:szCs w:val="20"/>
                <w:lang w:val="sr-Cyrl-RS"/>
              </w:rPr>
            </w:pPr>
            <w:r w:rsidRPr="00A71F1B">
              <w:rPr>
                <w:sz w:val="20"/>
                <w:szCs w:val="20"/>
                <w:lang w:val="sr-Cyrl-RS"/>
              </w:rPr>
              <w:t>2007.</w:t>
            </w:r>
          </w:p>
        </w:tc>
        <w:tc>
          <w:tcPr>
            <w:tcW w:w="1508" w:type="pct"/>
            <w:gridSpan w:val="3"/>
            <w:vAlign w:val="center"/>
          </w:tcPr>
          <w:p w14:paraId="38BCDEE9" w14:textId="77777777" w:rsidR="00181471" w:rsidRPr="00A71F1B" w:rsidRDefault="00181471" w:rsidP="00181471">
            <w:pPr>
              <w:rPr>
                <w:sz w:val="20"/>
                <w:szCs w:val="20"/>
                <w:lang w:val="sr-Cyrl-RS"/>
              </w:rPr>
            </w:pPr>
            <w:r w:rsidRPr="00A71F1B">
              <w:rPr>
                <w:sz w:val="20"/>
                <w:szCs w:val="20"/>
                <w:lang w:val="sr-Cyrl-RS"/>
              </w:rPr>
              <w:t>Maшински факултет у Крагујевцу</w:t>
            </w:r>
          </w:p>
        </w:tc>
        <w:tc>
          <w:tcPr>
            <w:tcW w:w="1925" w:type="pct"/>
            <w:gridSpan w:val="4"/>
            <w:vAlign w:val="center"/>
          </w:tcPr>
          <w:p w14:paraId="40C06204" w14:textId="77777777" w:rsidR="00181471" w:rsidRPr="00A71F1B" w:rsidRDefault="00181471" w:rsidP="00181471">
            <w:pPr>
              <w:rPr>
                <w:sz w:val="20"/>
                <w:szCs w:val="20"/>
                <w:lang w:val="sr-Cyrl-RS"/>
              </w:rPr>
            </w:pPr>
            <w:r>
              <w:rPr>
                <w:sz w:val="20"/>
                <w:szCs w:val="20"/>
                <w:lang w:val="sr-Cyrl-RS"/>
              </w:rPr>
              <w:t>Произ.машинство и и</w:t>
            </w:r>
            <w:r w:rsidRPr="00A71F1B">
              <w:rPr>
                <w:sz w:val="20"/>
                <w:szCs w:val="20"/>
                <w:lang w:val="sr-Cyrl-RS"/>
              </w:rPr>
              <w:t>нформац</w:t>
            </w:r>
            <w:r>
              <w:rPr>
                <w:sz w:val="20"/>
                <w:szCs w:val="20"/>
                <w:lang w:val="sr-Cyrl-RS"/>
              </w:rPr>
              <w:t>. инжењеинг</w:t>
            </w:r>
          </w:p>
        </w:tc>
      </w:tr>
      <w:tr w:rsidR="00181471" w:rsidRPr="00B321E3" w14:paraId="11ABC6CC" w14:textId="77777777" w:rsidTr="00FB1C45">
        <w:trPr>
          <w:trHeight w:val="170"/>
        </w:trPr>
        <w:tc>
          <w:tcPr>
            <w:tcW w:w="1108" w:type="pct"/>
            <w:gridSpan w:val="3"/>
            <w:vAlign w:val="center"/>
          </w:tcPr>
          <w:p w14:paraId="6CF4F696" w14:textId="77777777" w:rsidR="00181471" w:rsidRPr="00B321E3" w:rsidRDefault="00181471" w:rsidP="00181471">
            <w:pPr>
              <w:widowControl w:val="0"/>
              <w:autoSpaceDE w:val="0"/>
              <w:autoSpaceDN w:val="0"/>
              <w:adjustRightInd w:val="0"/>
              <w:rPr>
                <w:rFonts w:eastAsia="Cambria"/>
                <w:sz w:val="20"/>
                <w:szCs w:val="20"/>
                <w:lang w:val="sr-Cyrl-RS" w:eastAsia="sr-Latn-CS"/>
              </w:rPr>
            </w:pPr>
            <w:r w:rsidRPr="00B321E3">
              <w:rPr>
                <w:rFonts w:eastAsia="Cambria"/>
                <w:sz w:val="20"/>
                <w:szCs w:val="20"/>
                <w:lang w:val="sr-Cyrl-RS" w:eastAsia="sr-Latn-CS"/>
              </w:rPr>
              <w:t>Магистратура</w:t>
            </w:r>
          </w:p>
        </w:tc>
        <w:tc>
          <w:tcPr>
            <w:tcW w:w="459" w:type="pct"/>
            <w:vAlign w:val="center"/>
          </w:tcPr>
          <w:p w14:paraId="0CA4C91D" w14:textId="77777777" w:rsidR="00181471" w:rsidRPr="00A71F1B"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1996.</w:t>
            </w:r>
          </w:p>
        </w:tc>
        <w:tc>
          <w:tcPr>
            <w:tcW w:w="1508" w:type="pct"/>
            <w:gridSpan w:val="3"/>
            <w:vAlign w:val="center"/>
          </w:tcPr>
          <w:p w14:paraId="28C41150" w14:textId="77777777" w:rsidR="00181471" w:rsidRPr="00A71F1B" w:rsidRDefault="00181471" w:rsidP="00181471">
            <w:pPr>
              <w:widowControl w:val="0"/>
              <w:autoSpaceDE w:val="0"/>
              <w:autoSpaceDN w:val="0"/>
              <w:adjustRightInd w:val="0"/>
              <w:rPr>
                <w:rFonts w:eastAsia="Cambria"/>
                <w:sz w:val="20"/>
                <w:szCs w:val="20"/>
                <w:lang w:val="sr-Cyrl-CS" w:eastAsia="sr-Latn-CS"/>
              </w:rPr>
            </w:pPr>
            <w:r w:rsidRPr="00A71F1B">
              <w:rPr>
                <w:sz w:val="20"/>
                <w:szCs w:val="20"/>
                <w:lang w:val="sr-Cyrl-RS"/>
              </w:rPr>
              <w:t>Maшински факултет у Крагујевцу</w:t>
            </w:r>
          </w:p>
        </w:tc>
        <w:tc>
          <w:tcPr>
            <w:tcW w:w="1925" w:type="pct"/>
            <w:gridSpan w:val="4"/>
            <w:vAlign w:val="center"/>
          </w:tcPr>
          <w:p w14:paraId="04D8F140" w14:textId="77777777" w:rsidR="00181471" w:rsidRPr="00A71F1B" w:rsidRDefault="00181471" w:rsidP="00181471">
            <w:pPr>
              <w:widowControl w:val="0"/>
              <w:autoSpaceDE w:val="0"/>
              <w:autoSpaceDN w:val="0"/>
              <w:adjustRightInd w:val="0"/>
              <w:rPr>
                <w:rFonts w:eastAsia="Cambria"/>
                <w:sz w:val="20"/>
                <w:szCs w:val="20"/>
                <w:lang w:val="sr-Cyrl-CS" w:eastAsia="sr-Latn-CS"/>
              </w:rPr>
            </w:pPr>
            <w:r>
              <w:rPr>
                <w:sz w:val="20"/>
                <w:szCs w:val="20"/>
                <w:lang w:val="sr-Cyrl-RS"/>
              </w:rPr>
              <w:t>Произ.машинство и и</w:t>
            </w:r>
            <w:r w:rsidRPr="00A71F1B">
              <w:rPr>
                <w:sz w:val="20"/>
                <w:szCs w:val="20"/>
                <w:lang w:val="sr-Cyrl-RS"/>
              </w:rPr>
              <w:t>нформац</w:t>
            </w:r>
            <w:r>
              <w:rPr>
                <w:sz w:val="20"/>
                <w:szCs w:val="20"/>
                <w:lang w:val="sr-Cyrl-RS"/>
              </w:rPr>
              <w:t>. инжењеинг</w:t>
            </w:r>
          </w:p>
        </w:tc>
      </w:tr>
      <w:tr w:rsidR="00181471" w:rsidRPr="00B321E3" w14:paraId="5C043358" w14:textId="77777777" w:rsidTr="00FB1C45">
        <w:trPr>
          <w:trHeight w:val="170"/>
        </w:trPr>
        <w:tc>
          <w:tcPr>
            <w:tcW w:w="1108" w:type="pct"/>
            <w:gridSpan w:val="3"/>
            <w:vAlign w:val="center"/>
          </w:tcPr>
          <w:p w14:paraId="05F62979"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Диплома</w:t>
            </w:r>
          </w:p>
        </w:tc>
        <w:tc>
          <w:tcPr>
            <w:tcW w:w="459" w:type="pct"/>
            <w:vAlign w:val="center"/>
          </w:tcPr>
          <w:p w14:paraId="4FA1C49F" w14:textId="77777777" w:rsidR="00181471" w:rsidRPr="00A71F1B" w:rsidRDefault="00181471" w:rsidP="00181471">
            <w:pPr>
              <w:rPr>
                <w:sz w:val="20"/>
                <w:szCs w:val="20"/>
                <w:lang w:val="sr-Cyrl-RS"/>
              </w:rPr>
            </w:pPr>
            <w:r w:rsidRPr="00A71F1B">
              <w:rPr>
                <w:sz w:val="20"/>
                <w:szCs w:val="20"/>
                <w:lang w:val="sr-Cyrl-RS"/>
              </w:rPr>
              <w:t>1988.</w:t>
            </w:r>
          </w:p>
        </w:tc>
        <w:tc>
          <w:tcPr>
            <w:tcW w:w="1508" w:type="pct"/>
            <w:gridSpan w:val="3"/>
            <w:vAlign w:val="center"/>
          </w:tcPr>
          <w:p w14:paraId="0C00F469" w14:textId="77777777" w:rsidR="00181471" w:rsidRPr="00A71F1B" w:rsidRDefault="00181471" w:rsidP="00181471">
            <w:pPr>
              <w:rPr>
                <w:sz w:val="20"/>
                <w:szCs w:val="20"/>
                <w:lang w:val="sr-Cyrl-RS"/>
              </w:rPr>
            </w:pPr>
            <w:r w:rsidRPr="00A71F1B">
              <w:rPr>
                <w:sz w:val="20"/>
                <w:szCs w:val="20"/>
                <w:lang w:val="sr-Cyrl-RS"/>
              </w:rPr>
              <w:t>Maшински факултет у Крагујевцу</w:t>
            </w:r>
          </w:p>
        </w:tc>
        <w:tc>
          <w:tcPr>
            <w:tcW w:w="1925" w:type="pct"/>
            <w:gridSpan w:val="4"/>
            <w:vAlign w:val="center"/>
          </w:tcPr>
          <w:p w14:paraId="1BAD2229" w14:textId="77777777" w:rsidR="00181471" w:rsidRPr="00A71F1B" w:rsidRDefault="00181471" w:rsidP="00181471">
            <w:pPr>
              <w:rPr>
                <w:sz w:val="20"/>
                <w:szCs w:val="20"/>
                <w:lang w:val="sr-Cyrl-RS"/>
              </w:rPr>
            </w:pPr>
            <w:r>
              <w:rPr>
                <w:sz w:val="20"/>
                <w:szCs w:val="20"/>
                <w:lang w:val="sr-Cyrl-RS"/>
              </w:rPr>
              <w:t>Производно машинство и организација</w:t>
            </w:r>
          </w:p>
        </w:tc>
      </w:tr>
      <w:tr w:rsidR="00181471" w:rsidRPr="00B321E3" w14:paraId="37C49D0B" w14:textId="77777777" w:rsidTr="00181471">
        <w:trPr>
          <w:trHeight w:val="170"/>
        </w:trPr>
        <w:tc>
          <w:tcPr>
            <w:tcW w:w="5000" w:type="pct"/>
            <w:gridSpan w:val="11"/>
            <w:vAlign w:val="center"/>
          </w:tcPr>
          <w:p w14:paraId="28329681"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b/>
                <w:sz w:val="20"/>
                <w:szCs w:val="20"/>
                <w:lang w:val="sr-Cyrl-CS" w:eastAsia="sr-Latn-CS"/>
              </w:rPr>
              <w:t>Списак дисертација</w:t>
            </w:r>
            <w:r w:rsidRPr="00B321E3">
              <w:rPr>
                <w:rFonts w:eastAsia="Cambria"/>
                <w:b/>
                <w:sz w:val="20"/>
                <w:szCs w:val="20"/>
                <w:lang w:val="sr-Cyrl-RS" w:eastAsia="sr-Latn-CS"/>
              </w:rPr>
              <w:t xml:space="preserve">-докторских уметничких пројеката </w:t>
            </w:r>
            <w:r w:rsidRPr="00B321E3">
              <w:rPr>
                <w:rFonts w:eastAsia="Cambria"/>
                <w:b/>
                <w:sz w:val="20"/>
                <w:szCs w:val="20"/>
                <w:lang w:val="sr-Cyrl-CS" w:eastAsia="sr-Latn-CS"/>
              </w:rPr>
              <w:t>а у којима је наставн</w:t>
            </w:r>
            <w:r>
              <w:rPr>
                <w:rFonts w:eastAsia="Cambria"/>
                <w:b/>
                <w:sz w:val="20"/>
                <w:szCs w:val="20"/>
                <w:lang w:val="sr-Cyrl-CS" w:eastAsia="sr-Latn-CS"/>
              </w:rPr>
              <w:t>и</w:t>
            </w:r>
            <w:r w:rsidRPr="00B321E3">
              <w:rPr>
                <w:rFonts w:eastAsia="Cambria"/>
                <w:b/>
                <w:sz w:val="20"/>
                <w:szCs w:val="20"/>
                <w:lang w:val="sr-Cyrl-CS" w:eastAsia="sr-Latn-CS"/>
              </w:rPr>
              <w:t>к ментор или је био ментор у претходних 10 година</w:t>
            </w:r>
          </w:p>
        </w:tc>
      </w:tr>
      <w:tr w:rsidR="00181471" w:rsidRPr="00B321E3" w14:paraId="681F6832" w14:textId="77777777" w:rsidTr="00FB1C45">
        <w:trPr>
          <w:trHeight w:val="170"/>
        </w:trPr>
        <w:tc>
          <w:tcPr>
            <w:tcW w:w="361" w:type="pct"/>
            <w:gridSpan w:val="2"/>
            <w:vAlign w:val="center"/>
          </w:tcPr>
          <w:p w14:paraId="0CC98218"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Р.Б.</w:t>
            </w:r>
          </w:p>
        </w:tc>
        <w:tc>
          <w:tcPr>
            <w:tcW w:w="2453" w:type="pct"/>
            <w:gridSpan w:val="4"/>
            <w:vAlign w:val="center"/>
          </w:tcPr>
          <w:p w14:paraId="2990970E" w14:textId="77777777" w:rsidR="00181471" w:rsidRPr="00B321E3" w:rsidRDefault="00181471" w:rsidP="00181471">
            <w:pPr>
              <w:widowControl w:val="0"/>
              <w:autoSpaceDE w:val="0"/>
              <w:autoSpaceDN w:val="0"/>
              <w:adjustRightInd w:val="0"/>
              <w:rPr>
                <w:rFonts w:eastAsia="Cambria"/>
                <w:sz w:val="20"/>
                <w:szCs w:val="20"/>
                <w:lang w:val="sr-Cyrl-RS" w:eastAsia="sr-Latn-CS"/>
              </w:rPr>
            </w:pPr>
            <w:r w:rsidRPr="00B321E3">
              <w:rPr>
                <w:rFonts w:eastAsia="Cambria"/>
                <w:sz w:val="20"/>
                <w:szCs w:val="20"/>
                <w:lang w:val="sr-Cyrl-CS" w:eastAsia="sr-Latn-CS"/>
              </w:rPr>
              <w:t>Наслов дисертације</w:t>
            </w:r>
            <w:r w:rsidRPr="00B321E3">
              <w:rPr>
                <w:rFonts w:eastAsia="Cambria"/>
                <w:sz w:val="20"/>
                <w:szCs w:val="20"/>
                <w:lang w:val="sr-Cyrl-RS" w:eastAsia="sr-Latn-CS"/>
              </w:rPr>
              <w:t xml:space="preserve">- докторског уметничког пројекта </w:t>
            </w:r>
          </w:p>
        </w:tc>
        <w:tc>
          <w:tcPr>
            <w:tcW w:w="1443" w:type="pct"/>
            <w:gridSpan w:val="3"/>
            <w:vAlign w:val="center"/>
          </w:tcPr>
          <w:p w14:paraId="2AFFC0BD" w14:textId="77777777" w:rsidR="00181471" w:rsidRPr="00B321E3" w:rsidRDefault="00181471" w:rsidP="00181471">
            <w:pPr>
              <w:widowControl w:val="0"/>
              <w:autoSpaceDE w:val="0"/>
              <w:autoSpaceDN w:val="0"/>
              <w:adjustRightInd w:val="0"/>
              <w:jc w:val="center"/>
              <w:rPr>
                <w:rFonts w:eastAsia="Cambria"/>
                <w:sz w:val="20"/>
                <w:szCs w:val="20"/>
                <w:lang w:val="sr-Cyrl-CS" w:eastAsia="sr-Latn-CS"/>
              </w:rPr>
            </w:pPr>
            <w:r w:rsidRPr="00B321E3">
              <w:rPr>
                <w:rFonts w:eastAsia="Cambria"/>
                <w:sz w:val="20"/>
                <w:szCs w:val="20"/>
                <w:lang w:val="sr-Cyrl-CS" w:eastAsia="sr-Latn-CS"/>
              </w:rPr>
              <w:t>Име кандидата</w:t>
            </w:r>
          </w:p>
        </w:tc>
        <w:tc>
          <w:tcPr>
            <w:tcW w:w="743" w:type="pct"/>
            <w:gridSpan w:val="2"/>
            <w:vAlign w:val="center"/>
          </w:tcPr>
          <w:p w14:paraId="3091E588" w14:textId="77777777" w:rsidR="00181471" w:rsidRPr="00B321E3"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 xml:space="preserve"> </w:t>
            </w:r>
            <w:r w:rsidRPr="00B321E3">
              <w:rPr>
                <w:rFonts w:eastAsia="Cambria"/>
                <w:sz w:val="20"/>
                <w:szCs w:val="20"/>
                <w:lang w:val="sr-Cyrl-CS" w:eastAsia="sr-Latn-CS"/>
              </w:rPr>
              <w:t>одбрањена</w:t>
            </w:r>
          </w:p>
        </w:tc>
      </w:tr>
      <w:tr w:rsidR="00181471" w:rsidRPr="00B321E3" w14:paraId="22315262" w14:textId="77777777" w:rsidTr="00FB1C45">
        <w:trPr>
          <w:trHeight w:val="170"/>
        </w:trPr>
        <w:tc>
          <w:tcPr>
            <w:tcW w:w="361" w:type="pct"/>
            <w:gridSpan w:val="2"/>
            <w:vAlign w:val="center"/>
          </w:tcPr>
          <w:p w14:paraId="17ED458C" w14:textId="77777777" w:rsidR="00181471" w:rsidRPr="00A71F1B" w:rsidRDefault="00181471" w:rsidP="00181471">
            <w:pPr>
              <w:jc w:val="center"/>
              <w:rPr>
                <w:sz w:val="20"/>
                <w:szCs w:val="20"/>
                <w:lang w:val="sr-Cyrl-RS"/>
              </w:rPr>
            </w:pPr>
            <w:r w:rsidRPr="00A71F1B">
              <w:rPr>
                <w:sz w:val="20"/>
                <w:szCs w:val="20"/>
                <w:lang w:val="sr-Cyrl-RS"/>
              </w:rPr>
              <w:t>1.</w:t>
            </w:r>
          </w:p>
        </w:tc>
        <w:tc>
          <w:tcPr>
            <w:tcW w:w="2453" w:type="pct"/>
            <w:gridSpan w:val="4"/>
            <w:vAlign w:val="center"/>
          </w:tcPr>
          <w:p w14:paraId="0491B73F" w14:textId="77777777" w:rsidR="00181471" w:rsidRPr="00A71F1B" w:rsidRDefault="00181471" w:rsidP="00181471">
            <w:pPr>
              <w:rPr>
                <w:sz w:val="20"/>
                <w:szCs w:val="20"/>
                <w:lang w:val="sr-Cyrl-RS"/>
              </w:rPr>
            </w:pPr>
            <w:r w:rsidRPr="00A71F1B">
              <w:rPr>
                <w:sz w:val="20"/>
                <w:szCs w:val="20"/>
                <w:lang w:val="sr-Cyrl-RS"/>
              </w:rPr>
              <w:t>Развој модела управљања иновацијама за унапређење пословне изврсности малих и средњих предузећа</w:t>
            </w:r>
          </w:p>
        </w:tc>
        <w:tc>
          <w:tcPr>
            <w:tcW w:w="1443" w:type="pct"/>
            <w:gridSpan w:val="3"/>
            <w:vAlign w:val="center"/>
          </w:tcPr>
          <w:p w14:paraId="652FA5E1" w14:textId="77777777" w:rsidR="00181471" w:rsidRPr="00A71F1B" w:rsidRDefault="00181471" w:rsidP="00181471">
            <w:pPr>
              <w:rPr>
                <w:rFonts w:eastAsia="Cambria"/>
                <w:sz w:val="20"/>
                <w:szCs w:val="20"/>
                <w:lang w:val="sr-Cyrl-CS" w:eastAsia="sr-Latn-CS"/>
              </w:rPr>
            </w:pPr>
            <w:r w:rsidRPr="00A71F1B">
              <w:rPr>
                <w:sz w:val="20"/>
                <w:szCs w:val="20"/>
                <w:lang w:val="sr-Cyrl-RS"/>
              </w:rPr>
              <w:t>Владимир Недић</w:t>
            </w:r>
          </w:p>
        </w:tc>
        <w:tc>
          <w:tcPr>
            <w:tcW w:w="743" w:type="pct"/>
            <w:gridSpan w:val="2"/>
            <w:vAlign w:val="center"/>
          </w:tcPr>
          <w:p w14:paraId="6FFB9934" w14:textId="77777777" w:rsidR="00181471" w:rsidRPr="00A71F1B" w:rsidRDefault="00181471" w:rsidP="00181471">
            <w:pPr>
              <w:jc w:val="center"/>
              <w:rPr>
                <w:sz w:val="20"/>
                <w:szCs w:val="20"/>
                <w:lang w:val="sr-Cyrl-RS"/>
              </w:rPr>
            </w:pPr>
            <w:r w:rsidRPr="00A71F1B">
              <w:rPr>
                <w:sz w:val="20"/>
                <w:szCs w:val="20"/>
                <w:lang w:val="sr-Cyrl-RS"/>
              </w:rPr>
              <w:t>02.07.2015.</w:t>
            </w:r>
          </w:p>
        </w:tc>
      </w:tr>
      <w:tr w:rsidR="00181471" w:rsidRPr="00B321E3" w14:paraId="6EDC9736" w14:textId="77777777" w:rsidTr="00FB1C45">
        <w:trPr>
          <w:trHeight w:val="170"/>
        </w:trPr>
        <w:tc>
          <w:tcPr>
            <w:tcW w:w="361" w:type="pct"/>
            <w:gridSpan w:val="2"/>
            <w:vAlign w:val="center"/>
          </w:tcPr>
          <w:p w14:paraId="5932420E" w14:textId="77777777" w:rsidR="00181471" w:rsidRPr="00A71F1B" w:rsidRDefault="00181471" w:rsidP="00181471">
            <w:pPr>
              <w:jc w:val="center"/>
              <w:rPr>
                <w:sz w:val="20"/>
                <w:szCs w:val="20"/>
                <w:lang w:val="sr-Cyrl-RS"/>
              </w:rPr>
            </w:pPr>
            <w:r w:rsidRPr="00A71F1B">
              <w:rPr>
                <w:sz w:val="20"/>
                <w:szCs w:val="20"/>
                <w:lang w:val="sr-Cyrl-RS"/>
              </w:rPr>
              <w:t>2.</w:t>
            </w:r>
          </w:p>
        </w:tc>
        <w:tc>
          <w:tcPr>
            <w:tcW w:w="2453" w:type="pct"/>
            <w:gridSpan w:val="4"/>
            <w:vAlign w:val="center"/>
          </w:tcPr>
          <w:p w14:paraId="781D05B9" w14:textId="77777777" w:rsidR="00181471" w:rsidRPr="00A71F1B" w:rsidRDefault="00181471" w:rsidP="00181471">
            <w:pPr>
              <w:rPr>
                <w:sz w:val="20"/>
                <w:szCs w:val="20"/>
                <w:lang w:val="sr-Cyrl-RS"/>
              </w:rPr>
            </w:pPr>
            <w:r w:rsidRPr="00A71F1B">
              <w:rPr>
                <w:sz w:val="20"/>
                <w:szCs w:val="20"/>
                <w:lang w:val="sr-Cyrl-RS"/>
              </w:rPr>
              <w:t>Развој модела пословне интелигенције за управљање перформансама пословних процеса</w:t>
            </w:r>
          </w:p>
        </w:tc>
        <w:tc>
          <w:tcPr>
            <w:tcW w:w="1443" w:type="pct"/>
            <w:gridSpan w:val="3"/>
            <w:vAlign w:val="center"/>
          </w:tcPr>
          <w:p w14:paraId="0C7186F7" w14:textId="77777777" w:rsidR="00181471" w:rsidRPr="00A71F1B" w:rsidRDefault="00181471" w:rsidP="00181471">
            <w:pPr>
              <w:widowControl w:val="0"/>
              <w:autoSpaceDE w:val="0"/>
              <w:autoSpaceDN w:val="0"/>
              <w:adjustRightInd w:val="0"/>
              <w:rPr>
                <w:rFonts w:eastAsia="Cambria"/>
                <w:sz w:val="20"/>
                <w:szCs w:val="20"/>
                <w:lang w:val="sr-Cyrl-CS" w:eastAsia="sr-Latn-CS"/>
              </w:rPr>
            </w:pPr>
            <w:r w:rsidRPr="00A71F1B">
              <w:rPr>
                <w:sz w:val="20"/>
                <w:szCs w:val="20"/>
                <w:lang w:val="sr-Cyrl-RS"/>
              </w:rPr>
              <w:t>Александар Ђорђевић</w:t>
            </w:r>
          </w:p>
        </w:tc>
        <w:tc>
          <w:tcPr>
            <w:tcW w:w="743" w:type="pct"/>
            <w:gridSpan w:val="2"/>
            <w:vAlign w:val="center"/>
          </w:tcPr>
          <w:p w14:paraId="7A5375D6" w14:textId="77777777" w:rsidR="00181471" w:rsidRPr="00A71F1B" w:rsidRDefault="00181471" w:rsidP="00181471">
            <w:pPr>
              <w:jc w:val="center"/>
              <w:rPr>
                <w:color w:val="00B0F0"/>
                <w:sz w:val="20"/>
                <w:szCs w:val="20"/>
                <w:lang w:val="sr-Cyrl-RS"/>
              </w:rPr>
            </w:pPr>
            <w:r w:rsidRPr="00A71F1B">
              <w:rPr>
                <w:sz w:val="20"/>
                <w:szCs w:val="20"/>
                <w:lang w:val="sr-Cyrl-RS"/>
              </w:rPr>
              <w:t>04.12.2015.</w:t>
            </w:r>
          </w:p>
        </w:tc>
      </w:tr>
      <w:tr w:rsidR="00181471" w:rsidRPr="00B321E3" w14:paraId="23BC2ABA" w14:textId="77777777" w:rsidTr="00181471">
        <w:trPr>
          <w:trHeight w:val="170"/>
        </w:trPr>
        <w:tc>
          <w:tcPr>
            <w:tcW w:w="5000" w:type="pct"/>
            <w:gridSpan w:val="11"/>
            <w:vAlign w:val="center"/>
          </w:tcPr>
          <w:p w14:paraId="1FA1F837" w14:textId="77777777" w:rsidR="00181471" w:rsidRPr="005828BE" w:rsidRDefault="00181471" w:rsidP="00181471">
            <w:pPr>
              <w:widowControl w:val="0"/>
              <w:autoSpaceDE w:val="0"/>
              <w:autoSpaceDN w:val="0"/>
              <w:adjustRightInd w:val="0"/>
              <w:rPr>
                <w:rFonts w:eastAsia="Cambria"/>
                <w:b/>
                <w:sz w:val="18"/>
                <w:szCs w:val="18"/>
                <w:lang w:val="sr-Cyrl-RS" w:eastAsia="sr-Latn-CS"/>
              </w:rPr>
            </w:pPr>
            <w:r w:rsidRPr="005828BE">
              <w:rPr>
                <w:rFonts w:eastAsia="Cambria"/>
                <w:b/>
                <w:sz w:val="18"/>
                <w:szCs w:val="18"/>
                <w:lang w:val="sr-Cyrl-CS" w:eastAsia="sr-Latn-CS"/>
              </w:rPr>
              <w:t>Категоризација публикације</w:t>
            </w:r>
            <w:r w:rsidRPr="005828BE">
              <w:rPr>
                <w:rFonts w:eastAsia="Cambria"/>
                <w:b/>
                <w:sz w:val="18"/>
                <w:szCs w:val="18"/>
                <w:lang w:val="sr-Cyrl-RS" w:eastAsia="sr-Latn-CS"/>
              </w:rPr>
              <w:t xml:space="preserve"> научних радова  из области датог студијског програма </w:t>
            </w:r>
            <w:r w:rsidRPr="005828BE">
              <w:rPr>
                <w:rFonts w:eastAsia="Cambria"/>
                <w:b/>
                <w:sz w:val="18"/>
                <w:szCs w:val="18"/>
                <w:lang w:val="sr-Cyrl-CS" w:eastAsia="sr-Latn-CS"/>
              </w:rPr>
              <w:t xml:space="preserve"> према класификацији ре</w:t>
            </w:r>
            <w:r w:rsidRPr="005828BE">
              <w:rPr>
                <w:rFonts w:eastAsia="Cambria"/>
                <w:b/>
                <w:sz w:val="18"/>
                <w:szCs w:val="18"/>
                <w:lang w:val="sr-Cyrl-RS" w:eastAsia="sr-Latn-CS"/>
              </w:rPr>
              <w:t>с</w:t>
            </w:r>
            <w:r w:rsidRPr="005828BE">
              <w:rPr>
                <w:rFonts w:eastAsia="Cambria"/>
                <w:b/>
                <w:sz w:val="18"/>
                <w:szCs w:val="18"/>
                <w:lang w:val="sr-Cyrl-CS" w:eastAsia="sr-Latn-CS"/>
              </w:rPr>
              <w:t>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181471" w:rsidRPr="005828BE" w14:paraId="54BBA20D" w14:textId="77777777" w:rsidTr="00FB1C45">
        <w:trPr>
          <w:trHeight w:val="170"/>
        </w:trPr>
        <w:tc>
          <w:tcPr>
            <w:tcW w:w="201" w:type="pct"/>
            <w:vAlign w:val="center"/>
          </w:tcPr>
          <w:p w14:paraId="04BFE5C2" w14:textId="3ED2FB50" w:rsidR="00181471" w:rsidRPr="00FB1C45" w:rsidRDefault="00181471" w:rsidP="00D45E46">
            <w:pPr>
              <w:pStyle w:val="ListParagraph"/>
              <w:numPr>
                <w:ilvl w:val="0"/>
                <w:numId w:val="9"/>
              </w:numPr>
              <w:ind w:left="0" w:firstLine="0"/>
              <w:jc w:val="center"/>
              <w:rPr>
                <w:sz w:val="20"/>
                <w:lang w:val="sr-Cyrl-RS"/>
              </w:rPr>
            </w:pPr>
          </w:p>
        </w:tc>
        <w:tc>
          <w:tcPr>
            <w:tcW w:w="4481" w:type="pct"/>
            <w:gridSpan w:val="9"/>
            <w:vAlign w:val="center"/>
          </w:tcPr>
          <w:p w14:paraId="50DE0231" w14:textId="77777777" w:rsidR="00181471" w:rsidRPr="005828BE" w:rsidRDefault="00181471" w:rsidP="00181471">
            <w:pPr>
              <w:rPr>
                <w:sz w:val="18"/>
                <w:szCs w:val="18"/>
                <w:lang w:val="sr-Cyrl-RS"/>
              </w:rPr>
            </w:pPr>
            <w:r w:rsidRPr="005828BE">
              <w:rPr>
                <w:sz w:val="18"/>
                <w:szCs w:val="18"/>
              </w:rPr>
              <w:t>Vladimir Nedic, Danijela Despotovic, Slobodan Cvetanovic, Milan Despotovic, Milan Eric, Innovation of IT metasystems by means of event-driven paradigm using QDMS, Enterprise Information Systems, Vol.10, No.8, pp. 893-910, ISSN 1751-7575, Doi 10.1080/17517575.2014.996779, 2016</w:t>
            </w:r>
          </w:p>
        </w:tc>
        <w:tc>
          <w:tcPr>
            <w:tcW w:w="318" w:type="pct"/>
            <w:vAlign w:val="center"/>
          </w:tcPr>
          <w:p w14:paraId="7006ECE9" w14:textId="77777777" w:rsidR="00181471" w:rsidRPr="005828BE" w:rsidRDefault="00181471" w:rsidP="00181471">
            <w:pPr>
              <w:widowControl w:val="0"/>
              <w:autoSpaceDE w:val="0"/>
              <w:autoSpaceDN w:val="0"/>
              <w:adjustRightInd w:val="0"/>
              <w:rPr>
                <w:rFonts w:eastAsia="Cambria"/>
                <w:b/>
                <w:sz w:val="20"/>
                <w:szCs w:val="20"/>
                <w:lang w:val="sr-Cyrl-CS" w:eastAsia="sr-Latn-CS"/>
              </w:rPr>
            </w:pPr>
            <w:r w:rsidRPr="005828BE">
              <w:rPr>
                <w:sz w:val="20"/>
                <w:szCs w:val="20"/>
                <w:lang w:val="sr-Cyrl-RS"/>
              </w:rPr>
              <w:t>М21</w:t>
            </w:r>
          </w:p>
        </w:tc>
      </w:tr>
      <w:tr w:rsidR="00181471" w:rsidRPr="005828BE" w14:paraId="091D04C3" w14:textId="77777777" w:rsidTr="00FB1C45">
        <w:trPr>
          <w:trHeight w:val="170"/>
        </w:trPr>
        <w:tc>
          <w:tcPr>
            <w:tcW w:w="201" w:type="pct"/>
            <w:vAlign w:val="center"/>
          </w:tcPr>
          <w:p w14:paraId="0B2AE542" w14:textId="3EFFF09F" w:rsidR="00181471" w:rsidRPr="00FB1C45" w:rsidRDefault="00181471" w:rsidP="00D45E46">
            <w:pPr>
              <w:pStyle w:val="ListParagraph"/>
              <w:numPr>
                <w:ilvl w:val="0"/>
                <w:numId w:val="9"/>
              </w:numPr>
              <w:ind w:left="0" w:firstLine="0"/>
              <w:jc w:val="center"/>
              <w:rPr>
                <w:sz w:val="20"/>
                <w:lang w:val="sr-Cyrl-RS"/>
              </w:rPr>
            </w:pPr>
          </w:p>
        </w:tc>
        <w:tc>
          <w:tcPr>
            <w:tcW w:w="4481" w:type="pct"/>
            <w:gridSpan w:val="9"/>
            <w:vAlign w:val="center"/>
          </w:tcPr>
          <w:p w14:paraId="07A9DC76" w14:textId="77777777" w:rsidR="00181471" w:rsidRPr="005828BE" w:rsidRDefault="00181471" w:rsidP="00181471">
            <w:pPr>
              <w:rPr>
                <w:bCs/>
                <w:sz w:val="18"/>
                <w:szCs w:val="18"/>
              </w:rPr>
            </w:pPr>
            <w:r w:rsidRPr="005828BE">
              <w:rPr>
                <w:color w:val="000000"/>
                <w:sz w:val="18"/>
                <w:szCs w:val="18"/>
              </w:rPr>
              <w:t>Banduka N., Mladineo M., Eric M., DESIGNING A LAYOUT USING A SCHMIGALLA METHOD COMBINED WITH SOFTWARE TOOL VISTABLE, International Journal of Simulation Modelling, Vol.16, No.3, pp. 375-385, ISSN 1726-4529, Doi 10.2507/IJSIMM16(3)1.379, 2017</w:t>
            </w:r>
          </w:p>
        </w:tc>
        <w:tc>
          <w:tcPr>
            <w:tcW w:w="318" w:type="pct"/>
            <w:vAlign w:val="center"/>
          </w:tcPr>
          <w:p w14:paraId="1A7B5949" w14:textId="77777777" w:rsidR="00181471" w:rsidRPr="005828BE" w:rsidRDefault="00181471" w:rsidP="00181471">
            <w:pPr>
              <w:jc w:val="center"/>
              <w:rPr>
                <w:sz w:val="20"/>
                <w:szCs w:val="20"/>
                <w:lang w:val="sr-Cyrl-RS"/>
              </w:rPr>
            </w:pPr>
            <w:r w:rsidRPr="005828BE">
              <w:rPr>
                <w:sz w:val="20"/>
                <w:szCs w:val="20"/>
                <w:lang w:val="sr-Cyrl-RS"/>
              </w:rPr>
              <w:t>М22</w:t>
            </w:r>
          </w:p>
        </w:tc>
      </w:tr>
      <w:tr w:rsidR="00181471" w:rsidRPr="005828BE" w14:paraId="512E44D0" w14:textId="77777777" w:rsidTr="00FB1C45">
        <w:trPr>
          <w:trHeight w:val="170"/>
        </w:trPr>
        <w:tc>
          <w:tcPr>
            <w:tcW w:w="201" w:type="pct"/>
            <w:vAlign w:val="center"/>
          </w:tcPr>
          <w:p w14:paraId="394C6C01" w14:textId="7BBEE551" w:rsidR="00181471" w:rsidRPr="00FB1C45" w:rsidRDefault="00181471" w:rsidP="00D45E46">
            <w:pPr>
              <w:pStyle w:val="ListParagraph"/>
              <w:numPr>
                <w:ilvl w:val="0"/>
                <w:numId w:val="9"/>
              </w:numPr>
              <w:ind w:left="0" w:firstLine="0"/>
              <w:jc w:val="center"/>
              <w:rPr>
                <w:sz w:val="20"/>
                <w:lang w:val="sr-Cyrl-RS"/>
              </w:rPr>
            </w:pPr>
          </w:p>
        </w:tc>
        <w:tc>
          <w:tcPr>
            <w:tcW w:w="4481" w:type="pct"/>
            <w:gridSpan w:val="9"/>
            <w:vAlign w:val="center"/>
          </w:tcPr>
          <w:p w14:paraId="43D840EC" w14:textId="77777777" w:rsidR="00181471" w:rsidRPr="005828BE" w:rsidRDefault="00181471" w:rsidP="00181471">
            <w:pPr>
              <w:rPr>
                <w:sz w:val="18"/>
                <w:szCs w:val="18"/>
                <w:lang w:val="sr-Cyrl-RS"/>
              </w:rPr>
            </w:pPr>
            <w:r w:rsidRPr="005828BE">
              <w:rPr>
                <w:bCs/>
                <w:sz w:val="18"/>
                <w:szCs w:val="18"/>
              </w:rPr>
              <w:t>Miladin Stefanovic, Milan Matijevic, Milan Eric, V</w:t>
            </w:r>
            <w:r w:rsidRPr="005828BE">
              <w:rPr>
                <w:bCs/>
                <w:sz w:val="18"/>
                <w:szCs w:val="18"/>
                <w:lang w:val="sr-Latn-RS"/>
              </w:rPr>
              <w:t>išnja</w:t>
            </w:r>
            <w:r w:rsidRPr="005828BE">
              <w:rPr>
                <w:bCs/>
                <w:sz w:val="18"/>
                <w:szCs w:val="18"/>
              </w:rPr>
              <w:t xml:space="preserve"> Simic: Method of Design and Specification of Web Services Based on Quality System Documentation, Information Systems Frontiers, Volume 11, Issue 1 (2009), Page 75-86</w:t>
            </w:r>
            <w:r w:rsidRPr="005828BE">
              <w:rPr>
                <w:bCs/>
                <w:sz w:val="18"/>
                <w:szCs w:val="18"/>
                <w:lang w:val="sr-Cyrl-CS"/>
              </w:rPr>
              <w:t>,</w:t>
            </w:r>
            <w:r w:rsidRPr="005828BE">
              <w:rPr>
                <w:bCs/>
                <w:sz w:val="18"/>
                <w:szCs w:val="18"/>
              </w:rPr>
              <w:t xml:space="preserve">  ISSN1387-3326</w:t>
            </w:r>
          </w:p>
        </w:tc>
        <w:tc>
          <w:tcPr>
            <w:tcW w:w="318" w:type="pct"/>
            <w:vAlign w:val="center"/>
          </w:tcPr>
          <w:p w14:paraId="5A3F806A" w14:textId="77777777" w:rsidR="00181471" w:rsidRPr="005828BE" w:rsidRDefault="00181471" w:rsidP="00181471">
            <w:pPr>
              <w:jc w:val="center"/>
              <w:rPr>
                <w:sz w:val="20"/>
                <w:szCs w:val="20"/>
                <w:lang w:val="sr-Cyrl-RS"/>
              </w:rPr>
            </w:pPr>
            <w:r w:rsidRPr="005828BE">
              <w:rPr>
                <w:sz w:val="20"/>
                <w:szCs w:val="20"/>
                <w:lang w:val="sr-Cyrl-RS"/>
              </w:rPr>
              <w:t>М22</w:t>
            </w:r>
          </w:p>
        </w:tc>
      </w:tr>
      <w:tr w:rsidR="00181471" w:rsidRPr="005828BE" w14:paraId="7E0032CB" w14:textId="77777777" w:rsidTr="00FB1C45">
        <w:trPr>
          <w:trHeight w:val="170"/>
        </w:trPr>
        <w:tc>
          <w:tcPr>
            <w:tcW w:w="201" w:type="pct"/>
            <w:vAlign w:val="center"/>
          </w:tcPr>
          <w:p w14:paraId="7712C563" w14:textId="6570414B" w:rsidR="00181471" w:rsidRPr="00FB1C45" w:rsidRDefault="00181471" w:rsidP="00D45E46">
            <w:pPr>
              <w:pStyle w:val="ListParagraph"/>
              <w:numPr>
                <w:ilvl w:val="0"/>
                <w:numId w:val="9"/>
              </w:numPr>
              <w:ind w:left="0" w:firstLine="0"/>
              <w:jc w:val="center"/>
              <w:rPr>
                <w:sz w:val="20"/>
                <w:lang w:val="sr-Cyrl-RS"/>
              </w:rPr>
            </w:pPr>
          </w:p>
        </w:tc>
        <w:tc>
          <w:tcPr>
            <w:tcW w:w="4481" w:type="pct"/>
            <w:gridSpan w:val="9"/>
            <w:vAlign w:val="center"/>
          </w:tcPr>
          <w:p w14:paraId="262B6166" w14:textId="77777777" w:rsidR="00181471" w:rsidRPr="005828BE" w:rsidRDefault="00181471" w:rsidP="00181471">
            <w:pPr>
              <w:rPr>
                <w:sz w:val="18"/>
                <w:szCs w:val="18"/>
                <w:lang w:val="sr-Cyrl-RS"/>
              </w:rPr>
            </w:pPr>
            <w:r w:rsidRPr="005828BE">
              <w:rPr>
                <w:sz w:val="18"/>
                <w:szCs w:val="18"/>
              </w:rPr>
              <w:t>Bogdan P. Nedić, Milan D. Erić, CUTTING TEMPERATURE MEASUREMENT AND MATERIAL MACHINABILITY, Thermal Science, Vol.18, No.1, pp. 259-268, ISSN 0354-9836, Doi 10.2298/TSCI120719003N, 2014</w:t>
            </w:r>
          </w:p>
        </w:tc>
        <w:tc>
          <w:tcPr>
            <w:tcW w:w="318" w:type="pct"/>
            <w:vAlign w:val="center"/>
          </w:tcPr>
          <w:p w14:paraId="69445866" w14:textId="77777777" w:rsidR="00181471" w:rsidRPr="005828BE" w:rsidRDefault="00181471" w:rsidP="00181471">
            <w:pPr>
              <w:jc w:val="center"/>
              <w:rPr>
                <w:sz w:val="20"/>
                <w:szCs w:val="20"/>
                <w:lang w:val="sr-Cyrl-RS"/>
              </w:rPr>
            </w:pPr>
            <w:r w:rsidRPr="005828BE">
              <w:rPr>
                <w:sz w:val="20"/>
                <w:szCs w:val="20"/>
                <w:lang w:val="sr-Cyrl-RS"/>
              </w:rPr>
              <w:t>М22</w:t>
            </w:r>
          </w:p>
        </w:tc>
      </w:tr>
      <w:tr w:rsidR="00181471" w:rsidRPr="005828BE" w14:paraId="010F2F42" w14:textId="77777777" w:rsidTr="00FB1C45">
        <w:trPr>
          <w:trHeight w:val="170"/>
        </w:trPr>
        <w:tc>
          <w:tcPr>
            <w:tcW w:w="201" w:type="pct"/>
            <w:vAlign w:val="center"/>
          </w:tcPr>
          <w:p w14:paraId="68A98B9B" w14:textId="1E85D79A" w:rsidR="00181471" w:rsidRPr="00FB1C45" w:rsidRDefault="00181471" w:rsidP="00D45E46">
            <w:pPr>
              <w:pStyle w:val="ListParagraph"/>
              <w:numPr>
                <w:ilvl w:val="0"/>
                <w:numId w:val="9"/>
              </w:numPr>
              <w:ind w:left="0" w:firstLine="0"/>
              <w:jc w:val="center"/>
              <w:rPr>
                <w:sz w:val="20"/>
                <w:lang w:val="sr-Cyrl-RS"/>
              </w:rPr>
            </w:pPr>
          </w:p>
        </w:tc>
        <w:tc>
          <w:tcPr>
            <w:tcW w:w="4481" w:type="pct"/>
            <w:gridSpan w:val="9"/>
            <w:vAlign w:val="center"/>
          </w:tcPr>
          <w:p w14:paraId="4B5DAEDF" w14:textId="77777777" w:rsidR="00181471" w:rsidRPr="005828BE" w:rsidRDefault="00181471" w:rsidP="00181471">
            <w:pPr>
              <w:rPr>
                <w:sz w:val="18"/>
                <w:szCs w:val="18"/>
              </w:rPr>
            </w:pPr>
            <w:r w:rsidRPr="005828BE">
              <w:rPr>
                <w:sz w:val="18"/>
                <w:szCs w:val="18"/>
              </w:rPr>
              <w:t>Tadić D., Đorđević A., Erić M., Stefanović M., Nestić S., Two-step model for performance evaluation and improvement of New Service Development process based on fuzzy logics and genetic algorithm, Journal of Intelligent &amp; Fuzzy Systems, Vol.33, No.6, pp. 3959-3970, ISSN 1064-1246, Doi 10.3233/JIFS-17802, 2017</w:t>
            </w:r>
          </w:p>
        </w:tc>
        <w:tc>
          <w:tcPr>
            <w:tcW w:w="318" w:type="pct"/>
            <w:vAlign w:val="center"/>
          </w:tcPr>
          <w:p w14:paraId="640A7AA0" w14:textId="77777777" w:rsidR="00181471" w:rsidRPr="005828BE" w:rsidRDefault="00181471" w:rsidP="00181471">
            <w:pPr>
              <w:jc w:val="center"/>
              <w:rPr>
                <w:sz w:val="20"/>
                <w:szCs w:val="20"/>
                <w:lang w:val="sr-Cyrl-RS"/>
              </w:rPr>
            </w:pPr>
            <w:r w:rsidRPr="005828BE">
              <w:rPr>
                <w:sz w:val="20"/>
                <w:szCs w:val="20"/>
                <w:lang w:val="sr-Cyrl-RS"/>
              </w:rPr>
              <w:t>М23</w:t>
            </w:r>
          </w:p>
        </w:tc>
      </w:tr>
      <w:tr w:rsidR="00181471" w:rsidRPr="005828BE" w14:paraId="2FF8CC52" w14:textId="77777777" w:rsidTr="00FB1C45">
        <w:trPr>
          <w:trHeight w:val="170"/>
        </w:trPr>
        <w:tc>
          <w:tcPr>
            <w:tcW w:w="201" w:type="pct"/>
            <w:vAlign w:val="center"/>
          </w:tcPr>
          <w:p w14:paraId="3E94B65E" w14:textId="0FAD045E" w:rsidR="00181471" w:rsidRPr="00FB1C45" w:rsidRDefault="00181471" w:rsidP="00D45E46">
            <w:pPr>
              <w:pStyle w:val="ListParagraph"/>
              <w:numPr>
                <w:ilvl w:val="0"/>
                <w:numId w:val="9"/>
              </w:numPr>
              <w:ind w:left="0" w:firstLine="0"/>
              <w:jc w:val="center"/>
              <w:rPr>
                <w:sz w:val="20"/>
                <w:lang w:val="sr-Cyrl-RS"/>
              </w:rPr>
            </w:pPr>
          </w:p>
        </w:tc>
        <w:tc>
          <w:tcPr>
            <w:tcW w:w="4481" w:type="pct"/>
            <w:gridSpan w:val="9"/>
            <w:vAlign w:val="center"/>
          </w:tcPr>
          <w:p w14:paraId="6A250140" w14:textId="77777777" w:rsidR="00181471" w:rsidRPr="005828BE" w:rsidRDefault="00181471" w:rsidP="00181471">
            <w:pPr>
              <w:rPr>
                <w:sz w:val="18"/>
                <w:szCs w:val="18"/>
                <w:lang w:val="sr-Cyrl-RS"/>
              </w:rPr>
            </w:pPr>
            <w:r w:rsidRPr="005828BE">
              <w:rPr>
                <w:sz w:val="18"/>
                <w:szCs w:val="18"/>
              </w:rPr>
              <w:t>M. Eric, M. Babic, S. Mitrovic, B. Tadic, D. Dzunic, CONVERSION OF DATA INTO INFORMATION IN TRIBOLOGY RESEARCH, Journal of the Balkan Tribological Association, Vol.20, No.1, pp. 49–62, ISSN 1310-4772, 2014</w:t>
            </w:r>
          </w:p>
        </w:tc>
        <w:tc>
          <w:tcPr>
            <w:tcW w:w="318" w:type="pct"/>
            <w:vAlign w:val="center"/>
          </w:tcPr>
          <w:p w14:paraId="28ADD608" w14:textId="77777777" w:rsidR="00181471" w:rsidRPr="005828BE" w:rsidRDefault="00181471" w:rsidP="00181471">
            <w:pPr>
              <w:jc w:val="center"/>
              <w:rPr>
                <w:sz w:val="20"/>
                <w:szCs w:val="20"/>
                <w:lang w:val="sr-Cyrl-RS"/>
              </w:rPr>
            </w:pPr>
            <w:r w:rsidRPr="005828BE">
              <w:rPr>
                <w:sz w:val="20"/>
                <w:szCs w:val="20"/>
                <w:lang w:val="sr-Cyrl-RS"/>
              </w:rPr>
              <w:t>М23</w:t>
            </w:r>
          </w:p>
        </w:tc>
      </w:tr>
      <w:tr w:rsidR="00181471" w:rsidRPr="005828BE" w14:paraId="0E9C1820" w14:textId="77777777" w:rsidTr="00FB1C45">
        <w:trPr>
          <w:trHeight w:val="170"/>
        </w:trPr>
        <w:tc>
          <w:tcPr>
            <w:tcW w:w="201" w:type="pct"/>
            <w:vAlign w:val="center"/>
          </w:tcPr>
          <w:p w14:paraId="76C33057" w14:textId="7B8D4051" w:rsidR="00181471" w:rsidRPr="00FB1C45" w:rsidRDefault="00181471" w:rsidP="00D45E46">
            <w:pPr>
              <w:pStyle w:val="ListParagraph"/>
              <w:numPr>
                <w:ilvl w:val="0"/>
                <w:numId w:val="9"/>
              </w:numPr>
              <w:ind w:left="0" w:firstLine="0"/>
              <w:jc w:val="center"/>
              <w:rPr>
                <w:sz w:val="20"/>
                <w:lang w:val="sr-Cyrl-RS"/>
              </w:rPr>
            </w:pPr>
          </w:p>
        </w:tc>
        <w:tc>
          <w:tcPr>
            <w:tcW w:w="4481" w:type="pct"/>
            <w:gridSpan w:val="9"/>
            <w:vAlign w:val="center"/>
          </w:tcPr>
          <w:p w14:paraId="39226F8B" w14:textId="77777777" w:rsidR="00181471" w:rsidRPr="005828BE" w:rsidRDefault="00181471" w:rsidP="00181471">
            <w:pPr>
              <w:rPr>
                <w:sz w:val="18"/>
                <w:szCs w:val="18"/>
                <w:lang w:val="sr-Cyrl-RS"/>
              </w:rPr>
            </w:pPr>
            <w:r w:rsidRPr="005828BE">
              <w:rPr>
                <w:sz w:val="18"/>
                <w:szCs w:val="18"/>
              </w:rPr>
              <w:t>Milan Eric, Miladin Stefanovic, Aleksandar Djordjevic, Nikola Stefanovic, Milan Misic, Nebojsa Abadic, and Pavle Popović, Production process parameter optimization with a new model based on a genetic algorithm and ABC classification method, Advances in Mechanical Engineering, Vol.8, No.8, pp. 1-18, ISSN 1687-8140, Doi 10.1177/1687814016663477, 2016</w:t>
            </w:r>
          </w:p>
        </w:tc>
        <w:tc>
          <w:tcPr>
            <w:tcW w:w="318" w:type="pct"/>
            <w:vAlign w:val="center"/>
          </w:tcPr>
          <w:p w14:paraId="791DFDBC" w14:textId="77777777" w:rsidR="00181471" w:rsidRPr="005828BE" w:rsidRDefault="00181471" w:rsidP="00181471">
            <w:pPr>
              <w:jc w:val="center"/>
              <w:rPr>
                <w:sz w:val="20"/>
                <w:szCs w:val="20"/>
                <w:lang w:val="sr-Cyrl-RS"/>
              </w:rPr>
            </w:pPr>
            <w:r w:rsidRPr="005828BE">
              <w:rPr>
                <w:sz w:val="20"/>
                <w:szCs w:val="20"/>
                <w:lang w:val="sr-Cyrl-RS"/>
              </w:rPr>
              <w:t>М23</w:t>
            </w:r>
          </w:p>
        </w:tc>
      </w:tr>
      <w:tr w:rsidR="00181471" w:rsidRPr="005828BE" w14:paraId="38FE6E85" w14:textId="77777777" w:rsidTr="00FB1C45">
        <w:trPr>
          <w:trHeight w:val="170"/>
        </w:trPr>
        <w:tc>
          <w:tcPr>
            <w:tcW w:w="201" w:type="pct"/>
            <w:vAlign w:val="center"/>
          </w:tcPr>
          <w:p w14:paraId="15563CCC" w14:textId="74E97023" w:rsidR="00181471" w:rsidRPr="00FB1C45" w:rsidRDefault="00181471" w:rsidP="00D45E46">
            <w:pPr>
              <w:pStyle w:val="ListParagraph"/>
              <w:numPr>
                <w:ilvl w:val="0"/>
                <w:numId w:val="9"/>
              </w:numPr>
              <w:ind w:left="0" w:firstLine="0"/>
              <w:jc w:val="center"/>
              <w:rPr>
                <w:sz w:val="20"/>
                <w:lang w:val="sr-Cyrl-RS"/>
              </w:rPr>
            </w:pPr>
          </w:p>
        </w:tc>
        <w:tc>
          <w:tcPr>
            <w:tcW w:w="4481" w:type="pct"/>
            <w:gridSpan w:val="9"/>
            <w:vAlign w:val="center"/>
          </w:tcPr>
          <w:p w14:paraId="2867284A" w14:textId="77777777" w:rsidR="00181471" w:rsidRPr="005828BE" w:rsidRDefault="00181471" w:rsidP="00181471">
            <w:pPr>
              <w:rPr>
                <w:sz w:val="18"/>
                <w:szCs w:val="18"/>
                <w:lang w:val="sr-Cyrl-RS"/>
              </w:rPr>
            </w:pPr>
            <w:r w:rsidRPr="005828BE">
              <w:rPr>
                <w:sz w:val="18"/>
                <w:szCs w:val="18"/>
              </w:rPr>
              <w:t>Djordje Vukelic, Dragomir Miljanic, Sasa Randjelovic, Igor Budak, Dragan Dzunic, Milan Eric, Marko Pantic, A BURNISHING PROCESS BASED ON OPTIMAL DEPTH OF WORKPIECE PENETRATION, Materials and Technology, Vol.47, No.1, pp. 43-51, ISSN 1580-2949, 2013</w:t>
            </w:r>
          </w:p>
        </w:tc>
        <w:tc>
          <w:tcPr>
            <w:tcW w:w="318" w:type="pct"/>
            <w:vAlign w:val="center"/>
          </w:tcPr>
          <w:p w14:paraId="188171FB" w14:textId="77777777" w:rsidR="00181471" w:rsidRPr="005828BE" w:rsidRDefault="00181471" w:rsidP="00181471">
            <w:pPr>
              <w:jc w:val="center"/>
              <w:rPr>
                <w:sz w:val="20"/>
                <w:szCs w:val="20"/>
                <w:lang w:val="sr-Cyrl-RS"/>
              </w:rPr>
            </w:pPr>
            <w:r w:rsidRPr="005828BE">
              <w:rPr>
                <w:sz w:val="20"/>
                <w:szCs w:val="20"/>
                <w:lang w:val="sr-Cyrl-RS"/>
              </w:rPr>
              <w:t>М23</w:t>
            </w:r>
          </w:p>
        </w:tc>
      </w:tr>
      <w:tr w:rsidR="00181471" w:rsidRPr="005828BE" w14:paraId="34AB0EC5" w14:textId="77777777" w:rsidTr="00FB1C45">
        <w:trPr>
          <w:trHeight w:val="170"/>
        </w:trPr>
        <w:tc>
          <w:tcPr>
            <w:tcW w:w="201" w:type="pct"/>
            <w:vAlign w:val="center"/>
          </w:tcPr>
          <w:p w14:paraId="13E2B0F9" w14:textId="3A7FF3B7" w:rsidR="00181471" w:rsidRPr="00FB1C45" w:rsidRDefault="00181471" w:rsidP="00D45E46">
            <w:pPr>
              <w:pStyle w:val="ListParagraph"/>
              <w:numPr>
                <w:ilvl w:val="0"/>
                <w:numId w:val="9"/>
              </w:numPr>
              <w:ind w:left="0" w:firstLine="0"/>
              <w:jc w:val="center"/>
              <w:rPr>
                <w:sz w:val="20"/>
                <w:lang w:val="sr-Cyrl-RS"/>
              </w:rPr>
            </w:pPr>
          </w:p>
        </w:tc>
        <w:tc>
          <w:tcPr>
            <w:tcW w:w="4481" w:type="pct"/>
            <w:gridSpan w:val="9"/>
            <w:vAlign w:val="center"/>
          </w:tcPr>
          <w:p w14:paraId="7AABECF6" w14:textId="77777777" w:rsidR="00181471" w:rsidRPr="005828BE" w:rsidRDefault="00181471" w:rsidP="00181471">
            <w:pPr>
              <w:rPr>
                <w:sz w:val="18"/>
                <w:szCs w:val="18"/>
                <w:lang w:val="sr-Cyrl-RS"/>
              </w:rPr>
            </w:pPr>
            <w:r w:rsidRPr="005828BE">
              <w:rPr>
                <w:sz w:val="18"/>
                <w:szCs w:val="18"/>
              </w:rPr>
              <w:t>M Babic, V Kocovic, D Vukelic, G Mihajlovic, M Eric and B Tadic, Investigation of ball burnishing processing on mechanical characteristics of wooden elements, Journal of Mechanical Engineering Science, Part C:, Vol.231, No.1, pp. 120-127, ISSN 0954-4062, Doi 10.1177/0954406216641711, 2017</w:t>
            </w:r>
          </w:p>
        </w:tc>
        <w:tc>
          <w:tcPr>
            <w:tcW w:w="318" w:type="pct"/>
            <w:vAlign w:val="center"/>
          </w:tcPr>
          <w:p w14:paraId="30AE9586" w14:textId="77777777" w:rsidR="00181471" w:rsidRPr="005828BE" w:rsidRDefault="00181471" w:rsidP="00181471">
            <w:pPr>
              <w:jc w:val="center"/>
              <w:rPr>
                <w:sz w:val="20"/>
                <w:szCs w:val="20"/>
                <w:lang w:val="sr-Cyrl-RS"/>
              </w:rPr>
            </w:pPr>
            <w:r w:rsidRPr="005828BE">
              <w:rPr>
                <w:sz w:val="20"/>
                <w:szCs w:val="20"/>
                <w:lang w:val="sr-Cyrl-RS"/>
              </w:rPr>
              <w:t>М23</w:t>
            </w:r>
          </w:p>
        </w:tc>
      </w:tr>
      <w:tr w:rsidR="00181471" w:rsidRPr="005828BE" w14:paraId="5C121397" w14:textId="77777777" w:rsidTr="00FB1C45">
        <w:trPr>
          <w:trHeight w:val="170"/>
        </w:trPr>
        <w:tc>
          <w:tcPr>
            <w:tcW w:w="201" w:type="pct"/>
            <w:vAlign w:val="center"/>
          </w:tcPr>
          <w:p w14:paraId="21627449" w14:textId="59B576D7" w:rsidR="00181471" w:rsidRPr="00FB1C45" w:rsidRDefault="00181471" w:rsidP="00D45E46">
            <w:pPr>
              <w:pStyle w:val="ListParagraph"/>
              <w:numPr>
                <w:ilvl w:val="0"/>
                <w:numId w:val="9"/>
              </w:numPr>
              <w:ind w:left="0" w:firstLine="0"/>
              <w:jc w:val="center"/>
              <w:rPr>
                <w:sz w:val="20"/>
                <w:lang w:val="sr-Cyrl-RS"/>
              </w:rPr>
            </w:pPr>
          </w:p>
        </w:tc>
        <w:tc>
          <w:tcPr>
            <w:tcW w:w="4481" w:type="pct"/>
            <w:gridSpan w:val="9"/>
            <w:vAlign w:val="center"/>
          </w:tcPr>
          <w:p w14:paraId="5913CA64" w14:textId="77777777" w:rsidR="00181471" w:rsidRPr="005828BE" w:rsidRDefault="00181471" w:rsidP="00181471">
            <w:pPr>
              <w:rPr>
                <w:sz w:val="18"/>
                <w:szCs w:val="18"/>
                <w:lang w:val="sr-Cyrl-RS"/>
              </w:rPr>
            </w:pPr>
            <w:r w:rsidRPr="005828BE">
              <w:rPr>
                <w:sz w:val="18"/>
                <w:szCs w:val="18"/>
              </w:rPr>
              <w:t>Branko Tadic, Djordje Vukelic, Janko Hodolic, Slobodan Mitrovic, Milan Eric: Conservative-Force-Controlled Feed Drive System for Down Milling, Strojniski vestnik - Journal of Mechanical Engineering, Vol.57, No.5, pp. 425-439, ISSN 0039-2480, 2011</w:t>
            </w:r>
            <w:r w:rsidRPr="005828BE">
              <w:rPr>
                <w:sz w:val="18"/>
                <w:szCs w:val="18"/>
                <w:lang w:val="sr-Cyrl-CS"/>
              </w:rPr>
              <w:t>.</w:t>
            </w:r>
          </w:p>
        </w:tc>
        <w:tc>
          <w:tcPr>
            <w:tcW w:w="318" w:type="pct"/>
            <w:vAlign w:val="center"/>
          </w:tcPr>
          <w:p w14:paraId="67484F2B" w14:textId="77777777" w:rsidR="00181471" w:rsidRPr="005828BE" w:rsidRDefault="00181471" w:rsidP="00181471">
            <w:pPr>
              <w:jc w:val="center"/>
              <w:rPr>
                <w:sz w:val="20"/>
                <w:szCs w:val="20"/>
                <w:lang w:val="sr-Cyrl-RS"/>
              </w:rPr>
            </w:pPr>
            <w:r w:rsidRPr="005828BE">
              <w:rPr>
                <w:sz w:val="20"/>
                <w:szCs w:val="20"/>
                <w:lang w:val="sr-Cyrl-RS"/>
              </w:rPr>
              <w:t>М23</w:t>
            </w:r>
          </w:p>
        </w:tc>
      </w:tr>
      <w:tr w:rsidR="00181471" w:rsidRPr="005828BE" w14:paraId="6F53C517" w14:textId="77777777" w:rsidTr="00FB1C45">
        <w:trPr>
          <w:trHeight w:val="170"/>
        </w:trPr>
        <w:tc>
          <w:tcPr>
            <w:tcW w:w="201" w:type="pct"/>
            <w:vAlign w:val="center"/>
          </w:tcPr>
          <w:p w14:paraId="3C866212" w14:textId="219CFB43" w:rsidR="00181471" w:rsidRPr="00FB1C45" w:rsidRDefault="00181471" w:rsidP="00D45E46">
            <w:pPr>
              <w:pStyle w:val="ListParagraph"/>
              <w:numPr>
                <w:ilvl w:val="0"/>
                <w:numId w:val="9"/>
              </w:numPr>
              <w:ind w:left="0" w:firstLine="0"/>
              <w:jc w:val="center"/>
              <w:rPr>
                <w:sz w:val="20"/>
                <w:lang w:val="sr-Cyrl-RS"/>
              </w:rPr>
            </w:pPr>
          </w:p>
        </w:tc>
        <w:tc>
          <w:tcPr>
            <w:tcW w:w="4481" w:type="pct"/>
            <w:gridSpan w:val="9"/>
            <w:vAlign w:val="center"/>
          </w:tcPr>
          <w:p w14:paraId="0A6D1AB1" w14:textId="77777777" w:rsidR="00181471" w:rsidRPr="005828BE" w:rsidRDefault="00181471" w:rsidP="00181471">
            <w:pPr>
              <w:rPr>
                <w:sz w:val="18"/>
                <w:szCs w:val="18"/>
                <w:lang w:val="sr-Cyrl-RS"/>
              </w:rPr>
            </w:pPr>
            <w:r w:rsidRPr="005828BE">
              <w:rPr>
                <w:sz w:val="18"/>
                <w:szCs w:val="18"/>
              </w:rPr>
              <w:t>M. Erić, S. Mitrović, M. Stefanović, A. Đorđević, Tribology Database as Platform for Mobile Database and use of Mobile Technologies, Tribology in Industry, Vol.38, No.2, pp. 267-275, ISSN 2217-7965, 2016</w:t>
            </w:r>
          </w:p>
        </w:tc>
        <w:tc>
          <w:tcPr>
            <w:tcW w:w="318" w:type="pct"/>
            <w:vAlign w:val="center"/>
          </w:tcPr>
          <w:p w14:paraId="16A5BD16" w14:textId="77777777" w:rsidR="00181471" w:rsidRPr="005828BE" w:rsidRDefault="00181471" w:rsidP="00181471">
            <w:pPr>
              <w:jc w:val="center"/>
              <w:rPr>
                <w:sz w:val="20"/>
                <w:szCs w:val="20"/>
                <w:lang w:val="sr-Cyrl-RS"/>
              </w:rPr>
            </w:pPr>
            <w:r w:rsidRPr="005828BE">
              <w:rPr>
                <w:sz w:val="20"/>
                <w:szCs w:val="20"/>
                <w:lang w:val="sr-Cyrl-RS"/>
              </w:rPr>
              <w:t>М24</w:t>
            </w:r>
          </w:p>
        </w:tc>
      </w:tr>
      <w:tr w:rsidR="00181471" w:rsidRPr="005828BE" w14:paraId="187E6D54" w14:textId="77777777" w:rsidTr="00181471">
        <w:trPr>
          <w:trHeight w:val="170"/>
        </w:trPr>
        <w:tc>
          <w:tcPr>
            <w:tcW w:w="5000" w:type="pct"/>
            <w:gridSpan w:val="11"/>
            <w:vAlign w:val="center"/>
          </w:tcPr>
          <w:p w14:paraId="7BBCE3DC" w14:textId="77777777" w:rsidR="00181471" w:rsidRPr="005828BE" w:rsidRDefault="00181471" w:rsidP="00181471">
            <w:pPr>
              <w:widowControl w:val="0"/>
              <w:autoSpaceDE w:val="0"/>
              <w:autoSpaceDN w:val="0"/>
              <w:adjustRightInd w:val="0"/>
              <w:rPr>
                <w:rFonts w:eastAsia="Cambria"/>
                <w:b/>
                <w:sz w:val="20"/>
                <w:szCs w:val="20"/>
                <w:lang w:val="sr-Cyrl-CS" w:eastAsia="sr-Latn-CS"/>
              </w:rPr>
            </w:pPr>
            <w:r w:rsidRPr="005828BE">
              <w:rPr>
                <w:rFonts w:eastAsia="Cambria"/>
                <w:b/>
                <w:sz w:val="20"/>
                <w:szCs w:val="20"/>
                <w:lang w:val="sr-Cyrl-CS" w:eastAsia="sr-Latn-CS"/>
              </w:rPr>
              <w:t>Збирни подаци научне активност наставника</w:t>
            </w:r>
          </w:p>
        </w:tc>
      </w:tr>
      <w:tr w:rsidR="00181471" w:rsidRPr="005828BE" w14:paraId="1B6D5F7F" w14:textId="77777777" w:rsidTr="00181471">
        <w:trPr>
          <w:trHeight w:val="170"/>
        </w:trPr>
        <w:tc>
          <w:tcPr>
            <w:tcW w:w="5000" w:type="pct"/>
            <w:gridSpan w:val="11"/>
            <w:vAlign w:val="center"/>
          </w:tcPr>
          <w:p w14:paraId="4534F37A" w14:textId="77777777" w:rsidR="00181471" w:rsidRPr="005828BE" w:rsidRDefault="00181471" w:rsidP="00181471">
            <w:pPr>
              <w:widowControl w:val="0"/>
              <w:autoSpaceDE w:val="0"/>
              <w:autoSpaceDN w:val="0"/>
              <w:adjustRightInd w:val="0"/>
              <w:rPr>
                <w:rFonts w:eastAsia="Cambria"/>
                <w:b/>
                <w:sz w:val="20"/>
                <w:szCs w:val="20"/>
                <w:lang w:val="sr-Cyrl-CS" w:eastAsia="sr-Latn-CS"/>
              </w:rPr>
            </w:pPr>
            <w:r w:rsidRPr="005828BE">
              <w:rPr>
                <w:rFonts w:eastAsia="Cambria"/>
                <w:b/>
                <w:sz w:val="20"/>
                <w:szCs w:val="20"/>
                <w:lang w:val="sr-Cyrl-CS" w:eastAsia="sr-Latn-CS"/>
              </w:rPr>
              <w:t xml:space="preserve">Збирни подаци </w:t>
            </w:r>
            <w:r w:rsidRPr="005828BE">
              <w:rPr>
                <w:rFonts w:eastAsia="Cambria"/>
                <w:b/>
                <w:sz w:val="20"/>
                <w:szCs w:val="20"/>
                <w:lang w:val="sr-Cyrl-RS" w:eastAsia="sr-Latn-CS"/>
              </w:rPr>
              <w:t xml:space="preserve">уметничке </w:t>
            </w:r>
            <w:r w:rsidRPr="005828BE">
              <w:rPr>
                <w:rFonts w:eastAsia="Cambria"/>
                <w:b/>
                <w:sz w:val="20"/>
                <w:szCs w:val="20"/>
                <w:lang w:val="sr-Cyrl-CS" w:eastAsia="sr-Latn-CS"/>
              </w:rPr>
              <w:t xml:space="preserve"> активност наставника</w:t>
            </w:r>
          </w:p>
        </w:tc>
      </w:tr>
      <w:tr w:rsidR="00181471" w:rsidRPr="005828BE" w14:paraId="48CEE73E" w14:textId="77777777" w:rsidTr="00FB1C45">
        <w:trPr>
          <w:trHeight w:val="170"/>
        </w:trPr>
        <w:tc>
          <w:tcPr>
            <w:tcW w:w="2085" w:type="pct"/>
            <w:gridSpan w:val="5"/>
            <w:vAlign w:val="center"/>
          </w:tcPr>
          <w:p w14:paraId="4DF54C40" w14:textId="77777777" w:rsidR="00181471" w:rsidRPr="005828BE" w:rsidRDefault="00181471" w:rsidP="00181471">
            <w:pPr>
              <w:widowControl w:val="0"/>
              <w:autoSpaceDE w:val="0"/>
              <w:autoSpaceDN w:val="0"/>
              <w:adjustRightInd w:val="0"/>
              <w:rPr>
                <w:rFonts w:eastAsia="Cambria"/>
                <w:sz w:val="20"/>
                <w:szCs w:val="20"/>
                <w:lang w:val="sr-Cyrl-CS" w:eastAsia="sr-Latn-CS"/>
              </w:rPr>
            </w:pPr>
            <w:r w:rsidRPr="005828BE">
              <w:rPr>
                <w:rFonts w:eastAsia="Cambria"/>
                <w:sz w:val="20"/>
                <w:szCs w:val="20"/>
                <w:lang w:val="sr-Cyrl-CS" w:eastAsia="sr-Latn-CS"/>
              </w:rPr>
              <w:t>Укупан број цитата, без аутоцитата</w:t>
            </w:r>
          </w:p>
        </w:tc>
        <w:tc>
          <w:tcPr>
            <w:tcW w:w="2915" w:type="pct"/>
            <w:gridSpan w:val="6"/>
          </w:tcPr>
          <w:p w14:paraId="567B072B" w14:textId="77777777" w:rsidR="00181471" w:rsidRPr="005828BE" w:rsidRDefault="00181471" w:rsidP="00181471">
            <w:pPr>
              <w:rPr>
                <w:sz w:val="20"/>
                <w:szCs w:val="20"/>
                <w:lang w:val="sr-Cyrl-RS"/>
              </w:rPr>
            </w:pPr>
            <w:r w:rsidRPr="005828BE">
              <w:rPr>
                <w:sz w:val="20"/>
                <w:szCs w:val="20"/>
              </w:rPr>
              <w:t>60 (SCOPUS)</w:t>
            </w:r>
          </w:p>
        </w:tc>
      </w:tr>
      <w:tr w:rsidR="00181471" w:rsidRPr="005828BE" w14:paraId="07CBC954" w14:textId="77777777" w:rsidTr="00FB1C45">
        <w:trPr>
          <w:trHeight w:val="170"/>
        </w:trPr>
        <w:tc>
          <w:tcPr>
            <w:tcW w:w="2085" w:type="pct"/>
            <w:gridSpan w:val="5"/>
            <w:vAlign w:val="center"/>
          </w:tcPr>
          <w:p w14:paraId="448A2192" w14:textId="77777777" w:rsidR="00181471" w:rsidRPr="005828BE" w:rsidRDefault="00181471" w:rsidP="00181471">
            <w:pPr>
              <w:widowControl w:val="0"/>
              <w:autoSpaceDE w:val="0"/>
              <w:autoSpaceDN w:val="0"/>
              <w:adjustRightInd w:val="0"/>
              <w:rPr>
                <w:rFonts w:eastAsia="Cambria"/>
                <w:sz w:val="20"/>
                <w:szCs w:val="20"/>
                <w:lang w:val="sr-Cyrl-CS" w:eastAsia="sr-Latn-CS"/>
              </w:rPr>
            </w:pPr>
            <w:r w:rsidRPr="005828BE">
              <w:rPr>
                <w:rFonts w:eastAsia="Cambria"/>
                <w:sz w:val="20"/>
                <w:szCs w:val="20"/>
                <w:lang w:val="sr-Cyrl-CS" w:eastAsia="sr-Latn-CS"/>
              </w:rPr>
              <w:t>Укупан број радова са SCI (или SSCI) листе</w:t>
            </w:r>
          </w:p>
        </w:tc>
        <w:tc>
          <w:tcPr>
            <w:tcW w:w="2915" w:type="pct"/>
            <w:gridSpan w:val="6"/>
          </w:tcPr>
          <w:p w14:paraId="0236B509" w14:textId="77777777" w:rsidR="00181471" w:rsidRPr="005828BE" w:rsidRDefault="00181471" w:rsidP="00181471">
            <w:pPr>
              <w:rPr>
                <w:sz w:val="20"/>
                <w:szCs w:val="20"/>
              </w:rPr>
            </w:pPr>
            <w:r w:rsidRPr="005828BE">
              <w:rPr>
                <w:sz w:val="20"/>
                <w:szCs w:val="20"/>
                <w:lang w:val="sr-Cyrl-RS"/>
              </w:rPr>
              <w:t>1</w:t>
            </w:r>
            <w:r w:rsidRPr="005828BE">
              <w:rPr>
                <w:sz w:val="20"/>
                <w:szCs w:val="20"/>
              </w:rPr>
              <w:t>8</w:t>
            </w:r>
          </w:p>
        </w:tc>
      </w:tr>
      <w:tr w:rsidR="00181471" w:rsidRPr="005828BE" w14:paraId="26760915" w14:textId="77777777" w:rsidTr="00FB1C45">
        <w:trPr>
          <w:trHeight w:val="170"/>
        </w:trPr>
        <w:tc>
          <w:tcPr>
            <w:tcW w:w="2085" w:type="pct"/>
            <w:gridSpan w:val="5"/>
            <w:vAlign w:val="center"/>
          </w:tcPr>
          <w:p w14:paraId="2FF751B1" w14:textId="77777777" w:rsidR="00181471" w:rsidRPr="005828BE" w:rsidRDefault="00181471" w:rsidP="00181471">
            <w:pPr>
              <w:widowControl w:val="0"/>
              <w:autoSpaceDE w:val="0"/>
              <w:autoSpaceDN w:val="0"/>
              <w:adjustRightInd w:val="0"/>
              <w:rPr>
                <w:rFonts w:eastAsia="Cambria"/>
                <w:b/>
                <w:sz w:val="20"/>
                <w:szCs w:val="20"/>
                <w:lang w:val="sr-Cyrl-CS" w:eastAsia="sr-Latn-CS"/>
              </w:rPr>
            </w:pPr>
            <w:r w:rsidRPr="005828BE">
              <w:rPr>
                <w:rFonts w:eastAsia="Cambria"/>
                <w:sz w:val="20"/>
                <w:szCs w:val="20"/>
                <w:lang w:val="sr-Cyrl-CS" w:eastAsia="sr-Latn-CS"/>
              </w:rPr>
              <w:t>Тренутно учешће на пројектима</w:t>
            </w:r>
          </w:p>
        </w:tc>
        <w:tc>
          <w:tcPr>
            <w:tcW w:w="1606" w:type="pct"/>
            <w:gridSpan w:val="3"/>
            <w:vAlign w:val="center"/>
          </w:tcPr>
          <w:p w14:paraId="3E05CA49" w14:textId="77777777" w:rsidR="00181471" w:rsidRPr="005828BE" w:rsidRDefault="00181471" w:rsidP="00181471">
            <w:pPr>
              <w:widowControl w:val="0"/>
              <w:autoSpaceDE w:val="0"/>
              <w:autoSpaceDN w:val="0"/>
              <w:adjustRightInd w:val="0"/>
              <w:rPr>
                <w:rFonts w:eastAsia="Cambria"/>
                <w:b/>
                <w:sz w:val="20"/>
                <w:szCs w:val="20"/>
                <w:lang w:eastAsia="sr-Latn-CS"/>
              </w:rPr>
            </w:pPr>
            <w:r w:rsidRPr="005828BE">
              <w:rPr>
                <w:rFonts w:eastAsia="Cambria"/>
                <w:sz w:val="20"/>
                <w:szCs w:val="20"/>
                <w:lang w:val="sr-Cyrl-CS" w:eastAsia="sr-Latn-CS"/>
              </w:rPr>
              <w:t>Домаћи</w:t>
            </w:r>
            <w:r w:rsidRPr="005828BE">
              <w:rPr>
                <w:rFonts w:eastAsia="Cambria"/>
                <w:sz w:val="20"/>
                <w:szCs w:val="20"/>
                <w:lang w:eastAsia="sr-Latn-CS"/>
              </w:rPr>
              <w:t>: 1</w:t>
            </w:r>
          </w:p>
        </w:tc>
        <w:tc>
          <w:tcPr>
            <w:tcW w:w="1309" w:type="pct"/>
            <w:gridSpan w:val="3"/>
            <w:vAlign w:val="center"/>
          </w:tcPr>
          <w:p w14:paraId="7F2E18B0" w14:textId="77777777" w:rsidR="00181471" w:rsidRPr="005828BE" w:rsidRDefault="00181471" w:rsidP="00181471">
            <w:pPr>
              <w:widowControl w:val="0"/>
              <w:autoSpaceDE w:val="0"/>
              <w:autoSpaceDN w:val="0"/>
              <w:adjustRightInd w:val="0"/>
              <w:rPr>
                <w:rFonts w:eastAsia="Cambria"/>
                <w:b/>
                <w:sz w:val="20"/>
                <w:szCs w:val="20"/>
                <w:lang w:val="sr-Cyrl-CS" w:eastAsia="sr-Latn-CS"/>
              </w:rPr>
            </w:pPr>
            <w:r w:rsidRPr="005828BE">
              <w:rPr>
                <w:rFonts w:eastAsia="Cambria"/>
                <w:sz w:val="20"/>
                <w:szCs w:val="20"/>
                <w:lang w:val="sr-Cyrl-CS" w:eastAsia="sr-Latn-CS"/>
              </w:rPr>
              <w:t>Међународни</w:t>
            </w:r>
          </w:p>
        </w:tc>
      </w:tr>
      <w:tr w:rsidR="00181471" w:rsidRPr="005828BE" w14:paraId="34A5AF54" w14:textId="77777777" w:rsidTr="00FB1C45">
        <w:trPr>
          <w:trHeight w:val="170"/>
        </w:trPr>
        <w:tc>
          <w:tcPr>
            <w:tcW w:w="2085" w:type="pct"/>
            <w:gridSpan w:val="5"/>
            <w:vAlign w:val="center"/>
          </w:tcPr>
          <w:p w14:paraId="194728E6" w14:textId="77777777" w:rsidR="00181471" w:rsidRPr="005828BE" w:rsidRDefault="00181471" w:rsidP="00181471">
            <w:pPr>
              <w:widowControl w:val="0"/>
              <w:autoSpaceDE w:val="0"/>
              <w:autoSpaceDN w:val="0"/>
              <w:adjustRightInd w:val="0"/>
              <w:rPr>
                <w:rFonts w:eastAsia="Cambria"/>
                <w:b/>
                <w:sz w:val="20"/>
                <w:szCs w:val="20"/>
                <w:lang w:val="sr-Cyrl-CS" w:eastAsia="sr-Latn-CS"/>
              </w:rPr>
            </w:pPr>
            <w:r w:rsidRPr="005828BE">
              <w:rPr>
                <w:rFonts w:eastAsia="Cambria"/>
                <w:sz w:val="20"/>
                <w:szCs w:val="20"/>
                <w:lang w:val="sr-Cyrl-CS" w:eastAsia="sr-Latn-CS"/>
              </w:rPr>
              <w:t>Усавршавања</w:t>
            </w:r>
          </w:p>
        </w:tc>
        <w:tc>
          <w:tcPr>
            <w:tcW w:w="2915" w:type="pct"/>
            <w:gridSpan w:val="6"/>
            <w:vAlign w:val="center"/>
          </w:tcPr>
          <w:p w14:paraId="59F8B0DB" w14:textId="77777777" w:rsidR="00181471" w:rsidRPr="005828BE" w:rsidRDefault="00181471" w:rsidP="00181471">
            <w:pPr>
              <w:widowControl w:val="0"/>
              <w:autoSpaceDE w:val="0"/>
              <w:autoSpaceDN w:val="0"/>
              <w:adjustRightInd w:val="0"/>
              <w:rPr>
                <w:rFonts w:eastAsia="Cambria"/>
                <w:b/>
                <w:sz w:val="20"/>
                <w:szCs w:val="20"/>
                <w:lang w:val="sr-Cyrl-CS" w:eastAsia="sr-Latn-CS"/>
              </w:rPr>
            </w:pPr>
            <w:r w:rsidRPr="005828BE">
              <w:rPr>
                <w:noProof/>
                <w:spacing w:val="-1"/>
                <w:sz w:val="20"/>
                <w:szCs w:val="20"/>
              </w:rPr>
              <w:t>National Technical University of Athens</w:t>
            </w:r>
            <w:r w:rsidRPr="005828BE">
              <w:rPr>
                <w:noProof/>
                <w:spacing w:val="-1"/>
                <w:sz w:val="20"/>
                <w:szCs w:val="20"/>
                <w:lang w:val="sr-Cyrl-CS"/>
              </w:rPr>
              <w:t xml:space="preserve">, </w:t>
            </w:r>
            <w:r w:rsidRPr="005828BE">
              <w:rPr>
                <w:noProof/>
                <w:spacing w:val="-1"/>
                <w:sz w:val="20"/>
                <w:szCs w:val="20"/>
              </w:rPr>
              <w:t>Technical University of Braunschweig</w:t>
            </w:r>
            <w:r w:rsidRPr="005828BE">
              <w:rPr>
                <w:noProof/>
                <w:spacing w:val="-1"/>
                <w:sz w:val="20"/>
                <w:szCs w:val="20"/>
                <w:lang w:val="sr-Cyrl-CS"/>
              </w:rPr>
              <w:t xml:space="preserve">,  Politecnico di Torino, </w:t>
            </w:r>
            <w:r w:rsidRPr="005828BE">
              <w:rPr>
                <w:noProof/>
                <w:spacing w:val="-1"/>
                <w:sz w:val="20"/>
                <w:szCs w:val="20"/>
              </w:rPr>
              <w:t>Ljubljana</w:t>
            </w:r>
            <w:r w:rsidRPr="005828BE">
              <w:rPr>
                <w:noProof/>
                <w:spacing w:val="-1"/>
                <w:sz w:val="20"/>
                <w:szCs w:val="20"/>
                <w:lang w:val="sr-Cyrl-CS"/>
              </w:rPr>
              <w:t xml:space="preserve"> University.</w:t>
            </w:r>
          </w:p>
        </w:tc>
      </w:tr>
      <w:tr w:rsidR="00181471" w:rsidRPr="005828BE" w14:paraId="092E4A88" w14:textId="77777777" w:rsidTr="00FB1C45">
        <w:trPr>
          <w:trHeight w:val="170"/>
        </w:trPr>
        <w:tc>
          <w:tcPr>
            <w:tcW w:w="2085" w:type="pct"/>
            <w:gridSpan w:val="5"/>
            <w:vAlign w:val="center"/>
          </w:tcPr>
          <w:p w14:paraId="53440753" w14:textId="77777777" w:rsidR="00181471" w:rsidRPr="005828BE" w:rsidRDefault="00181471" w:rsidP="00181471">
            <w:pPr>
              <w:widowControl w:val="0"/>
              <w:autoSpaceDE w:val="0"/>
              <w:autoSpaceDN w:val="0"/>
              <w:adjustRightInd w:val="0"/>
              <w:rPr>
                <w:rFonts w:eastAsia="Cambria"/>
                <w:b/>
                <w:sz w:val="20"/>
                <w:szCs w:val="20"/>
                <w:lang w:val="sr-Cyrl-CS" w:eastAsia="sr-Latn-CS"/>
              </w:rPr>
            </w:pPr>
            <w:r w:rsidRPr="005828BE">
              <w:rPr>
                <w:rFonts w:eastAsia="Cambria"/>
                <w:sz w:val="20"/>
                <w:szCs w:val="20"/>
                <w:lang w:val="sr-Cyrl-CS" w:eastAsia="sr-Latn-CS"/>
              </w:rPr>
              <w:t>Други подаци које сматрате релевантним</w:t>
            </w:r>
          </w:p>
        </w:tc>
        <w:tc>
          <w:tcPr>
            <w:tcW w:w="2915" w:type="pct"/>
            <w:gridSpan w:val="6"/>
            <w:vAlign w:val="center"/>
          </w:tcPr>
          <w:p w14:paraId="73D9E4E0" w14:textId="77777777" w:rsidR="00181471" w:rsidRPr="005828BE" w:rsidRDefault="00181471" w:rsidP="00181471">
            <w:pPr>
              <w:widowControl w:val="0"/>
              <w:autoSpaceDE w:val="0"/>
              <w:autoSpaceDN w:val="0"/>
              <w:adjustRightInd w:val="0"/>
              <w:rPr>
                <w:rFonts w:eastAsia="Cambria"/>
                <w:b/>
                <w:sz w:val="20"/>
                <w:szCs w:val="20"/>
                <w:lang w:val="sr-Cyrl-CS" w:eastAsia="sr-Latn-CS"/>
              </w:rPr>
            </w:pPr>
          </w:p>
        </w:tc>
      </w:tr>
    </w:tbl>
    <w:p w14:paraId="29365134" w14:textId="5D1A554F" w:rsidR="00181471" w:rsidRDefault="00181471" w:rsidP="00181471">
      <w:pPr>
        <w:spacing w:after="200" w:line="276" w:lineRule="auto"/>
        <w:jc w:val="center"/>
        <w:rPr>
          <w:sz w:val="20"/>
          <w:szCs w:val="20"/>
          <w:lang w:val="sr-Cyrl-RS"/>
        </w:rPr>
      </w:pPr>
    </w:p>
    <w:p w14:paraId="5647AC96" w14:textId="77777777" w:rsidR="00181471" w:rsidRDefault="00181471">
      <w:pPr>
        <w:spacing w:after="200" w:line="276" w:lineRule="auto"/>
        <w:rPr>
          <w:sz w:val="20"/>
          <w:szCs w:val="20"/>
          <w:lang w:val="sr-Cyrl-RS"/>
        </w:rPr>
      </w:pPr>
      <w:r>
        <w:rPr>
          <w:sz w:val="20"/>
          <w:szCs w:val="20"/>
          <w:lang w:val="sr-Cyrl-R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218"/>
        <w:gridCol w:w="1853"/>
        <w:gridCol w:w="857"/>
        <w:gridCol w:w="308"/>
        <w:gridCol w:w="882"/>
        <w:gridCol w:w="1729"/>
        <w:gridCol w:w="291"/>
        <w:gridCol w:w="1299"/>
        <w:gridCol w:w="901"/>
        <w:gridCol w:w="595"/>
      </w:tblGrid>
      <w:tr w:rsidR="00181471" w:rsidRPr="00B321E3" w14:paraId="32573F7B" w14:textId="77777777" w:rsidTr="009F352B">
        <w:trPr>
          <w:trHeight w:val="170"/>
        </w:trPr>
        <w:tc>
          <w:tcPr>
            <w:tcW w:w="2134" w:type="pct"/>
            <w:gridSpan w:val="4"/>
            <w:vAlign w:val="center"/>
          </w:tcPr>
          <w:p w14:paraId="5F38CC57"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b/>
                <w:sz w:val="20"/>
                <w:szCs w:val="20"/>
                <w:lang w:val="sr-Cyrl-CS" w:eastAsia="sr-Latn-CS"/>
              </w:rPr>
              <w:lastRenderedPageBreak/>
              <w:t>Име и презиме</w:t>
            </w:r>
          </w:p>
        </w:tc>
        <w:tc>
          <w:tcPr>
            <w:tcW w:w="2866" w:type="pct"/>
            <w:gridSpan w:val="7"/>
            <w:vAlign w:val="center"/>
          </w:tcPr>
          <w:p w14:paraId="21040597" w14:textId="490293F2" w:rsidR="00181471" w:rsidRPr="00EB5AB0" w:rsidRDefault="00181471" w:rsidP="00181471">
            <w:pPr>
              <w:pStyle w:val="Heading2"/>
              <w:rPr>
                <w:rFonts w:eastAsia="Cambria"/>
                <w:lang w:val="sr-Cyrl-RS"/>
              </w:rPr>
            </w:pPr>
            <w:bookmarkStart w:id="4" w:name="_Toc66257752"/>
            <w:r>
              <w:rPr>
                <w:rFonts w:eastAsia="Cambria"/>
                <w:lang w:val="sr-Cyrl-RS"/>
              </w:rPr>
              <w:t>Весна</w:t>
            </w:r>
            <w:r w:rsidR="00A40161">
              <w:rPr>
                <w:rFonts w:eastAsia="Cambria"/>
                <w:lang w:val="sr-Cyrl-RS"/>
              </w:rPr>
              <w:t xml:space="preserve"> М.</w:t>
            </w:r>
            <w:r>
              <w:rPr>
                <w:rFonts w:eastAsia="Cambria"/>
                <w:lang w:val="sr-Cyrl-RS"/>
              </w:rPr>
              <w:t xml:space="preserve"> Мандић</w:t>
            </w:r>
            <w:bookmarkEnd w:id="4"/>
          </w:p>
        </w:tc>
      </w:tr>
      <w:tr w:rsidR="00181471" w:rsidRPr="00B321E3" w14:paraId="2723B507" w14:textId="77777777" w:rsidTr="009F352B">
        <w:trPr>
          <w:trHeight w:val="170"/>
        </w:trPr>
        <w:tc>
          <w:tcPr>
            <w:tcW w:w="2134" w:type="pct"/>
            <w:gridSpan w:val="4"/>
            <w:vAlign w:val="center"/>
          </w:tcPr>
          <w:p w14:paraId="582B326A"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b/>
                <w:sz w:val="20"/>
                <w:szCs w:val="20"/>
                <w:lang w:val="sr-Cyrl-CS" w:eastAsia="sr-Latn-CS"/>
              </w:rPr>
              <w:t>Звање</w:t>
            </w:r>
          </w:p>
        </w:tc>
        <w:tc>
          <w:tcPr>
            <w:tcW w:w="2866" w:type="pct"/>
            <w:gridSpan w:val="7"/>
            <w:vAlign w:val="center"/>
          </w:tcPr>
          <w:p w14:paraId="0C39F975" w14:textId="77777777" w:rsidR="00181471" w:rsidRPr="00B321E3"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Редовни професор</w:t>
            </w:r>
          </w:p>
        </w:tc>
      </w:tr>
      <w:tr w:rsidR="00181471" w:rsidRPr="00B321E3" w14:paraId="511DB373" w14:textId="77777777" w:rsidTr="009F352B">
        <w:trPr>
          <w:trHeight w:val="170"/>
        </w:trPr>
        <w:tc>
          <w:tcPr>
            <w:tcW w:w="2134" w:type="pct"/>
            <w:gridSpan w:val="4"/>
            <w:vAlign w:val="center"/>
          </w:tcPr>
          <w:p w14:paraId="1FE497E0"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b/>
                <w:sz w:val="20"/>
                <w:szCs w:val="20"/>
                <w:lang w:val="sr-Cyrl-CS" w:eastAsia="sr-Latn-CS"/>
              </w:rPr>
              <w:t>Ужа научна, уметничка односно стручна  област</w:t>
            </w:r>
          </w:p>
        </w:tc>
        <w:tc>
          <w:tcPr>
            <w:tcW w:w="2866" w:type="pct"/>
            <w:gridSpan w:val="7"/>
            <w:vAlign w:val="center"/>
          </w:tcPr>
          <w:p w14:paraId="1FA3270C" w14:textId="77777777" w:rsidR="00181471" w:rsidRPr="00B321E3"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Производно машинство, Индустријски инжењеринг</w:t>
            </w:r>
          </w:p>
        </w:tc>
      </w:tr>
      <w:tr w:rsidR="00181471" w:rsidRPr="00B321E3" w14:paraId="38AC5383" w14:textId="77777777" w:rsidTr="009F352B">
        <w:trPr>
          <w:trHeight w:val="170"/>
        </w:trPr>
        <w:tc>
          <w:tcPr>
            <w:tcW w:w="1725" w:type="pct"/>
            <w:gridSpan w:val="3"/>
            <w:vAlign w:val="center"/>
          </w:tcPr>
          <w:p w14:paraId="7B7A368A"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b/>
                <w:sz w:val="20"/>
                <w:szCs w:val="20"/>
                <w:lang w:val="sr-Cyrl-CS" w:eastAsia="sr-Latn-CS"/>
              </w:rPr>
              <w:t>Академска каријера</w:t>
            </w:r>
          </w:p>
        </w:tc>
        <w:tc>
          <w:tcPr>
            <w:tcW w:w="408" w:type="pct"/>
            <w:vAlign w:val="center"/>
          </w:tcPr>
          <w:p w14:paraId="1A8B3E53"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 xml:space="preserve">Година </w:t>
            </w:r>
          </w:p>
        </w:tc>
        <w:tc>
          <w:tcPr>
            <w:tcW w:w="1393" w:type="pct"/>
            <w:gridSpan w:val="3"/>
            <w:vAlign w:val="center"/>
          </w:tcPr>
          <w:p w14:paraId="6AE2C918"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 xml:space="preserve">Институција </w:t>
            </w:r>
          </w:p>
        </w:tc>
        <w:tc>
          <w:tcPr>
            <w:tcW w:w="1473" w:type="pct"/>
            <w:gridSpan w:val="4"/>
            <w:vAlign w:val="center"/>
          </w:tcPr>
          <w:p w14:paraId="1949A0D9"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 xml:space="preserve">Ужа научна, уметничка односно стручна област </w:t>
            </w:r>
          </w:p>
        </w:tc>
      </w:tr>
      <w:tr w:rsidR="00181471" w:rsidRPr="00B321E3" w14:paraId="60E50021" w14:textId="77777777" w:rsidTr="009F352B">
        <w:trPr>
          <w:trHeight w:val="170"/>
        </w:trPr>
        <w:tc>
          <w:tcPr>
            <w:tcW w:w="1725" w:type="pct"/>
            <w:gridSpan w:val="3"/>
            <w:vAlign w:val="center"/>
          </w:tcPr>
          <w:p w14:paraId="460CA8A6"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Избор у звање</w:t>
            </w:r>
          </w:p>
        </w:tc>
        <w:tc>
          <w:tcPr>
            <w:tcW w:w="408" w:type="pct"/>
            <w:vAlign w:val="center"/>
          </w:tcPr>
          <w:p w14:paraId="6EAEBCE5" w14:textId="77777777" w:rsidR="00181471" w:rsidRPr="006F4597" w:rsidRDefault="00181471" w:rsidP="00181471">
            <w:pPr>
              <w:widowControl w:val="0"/>
              <w:tabs>
                <w:tab w:val="left" w:pos="567"/>
              </w:tabs>
              <w:autoSpaceDE w:val="0"/>
              <w:autoSpaceDN w:val="0"/>
              <w:adjustRightInd w:val="0"/>
              <w:rPr>
                <w:sz w:val="20"/>
                <w:szCs w:val="20"/>
                <w:lang w:val="sr-Cyrl-CS" w:eastAsia="sr-Latn-CS"/>
              </w:rPr>
            </w:pPr>
            <w:r>
              <w:rPr>
                <w:sz w:val="20"/>
                <w:szCs w:val="20"/>
                <w:lang w:val="sr-Cyrl-CS" w:eastAsia="sr-Latn-CS"/>
              </w:rPr>
              <w:t>2012</w:t>
            </w:r>
          </w:p>
        </w:tc>
        <w:tc>
          <w:tcPr>
            <w:tcW w:w="1393" w:type="pct"/>
            <w:gridSpan w:val="3"/>
            <w:vAlign w:val="center"/>
          </w:tcPr>
          <w:p w14:paraId="4091A02B" w14:textId="77777777" w:rsidR="00181471" w:rsidRPr="00FF72A5" w:rsidRDefault="00181471" w:rsidP="00181471">
            <w:pPr>
              <w:widowControl w:val="0"/>
              <w:tabs>
                <w:tab w:val="left" w:pos="567"/>
              </w:tabs>
              <w:autoSpaceDE w:val="0"/>
              <w:autoSpaceDN w:val="0"/>
              <w:adjustRightInd w:val="0"/>
              <w:rPr>
                <w:sz w:val="20"/>
                <w:szCs w:val="20"/>
                <w:lang w:val="sr-Cyrl-RS" w:eastAsia="sr-Latn-CS"/>
              </w:rPr>
            </w:pPr>
            <w:r>
              <w:rPr>
                <w:sz w:val="20"/>
                <w:szCs w:val="20"/>
                <w:lang w:val="sr-Cyrl-RS" w:eastAsia="sr-Latn-CS"/>
              </w:rPr>
              <w:t>Факултет инжењерских наука Универзитета у Крагујевцу</w:t>
            </w:r>
          </w:p>
        </w:tc>
        <w:tc>
          <w:tcPr>
            <w:tcW w:w="1473" w:type="pct"/>
            <w:gridSpan w:val="4"/>
            <w:vAlign w:val="center"/>
          </w:tcPr>
          <w:p w14:paraId="2DBA5894" w14:textId="77777777" w:rsidR="00181471" w:rsidRPr="007D3080" w:rsidRDefault="00181471" w:rsidP="00181471">
            <w:pPr>
              <w:widowControl w:val="0"/>
              <w:autoSpaceDE w:val="0"/>
              <w:autoSpaceDN w:val="0"/>
              <w:adjustRightInd w:val="0"/>
              <w:rPr>
                <w:rFonts w:eastAsia="Cambria"/>
                <w:sz w:val="20"/>
                <w:szCs w:val="20"/>
                <w:lang w:val="sr-Cyrl-CS" w:eastAsia="sr-Latn-CS"/>
              </w:rPr>
            </w:pPr>
            <w:r>
              <w:rPr>
                <w:sz w:val="20"/>
                <w:szCs w:val="20"/>
                <w:lang w:val="sr-Cyrl-RS" w:eastAsia="sr-Latn-CS"/>
              </w:rPr>
              <w:t>Производно машинство и индустријски инжењеринг</w:t>
            </w:r>
          </w:p>
        </w:tc>
      </w:tr>
      <w:tr w:rsidR="00181471" w:rsidRPr="00B321E3" w14:paraId="4E383FD8" w14:textId="77777777" w:rsidTr="009F352B">
        <w:trPr>
          <w:trHeight w:val="170"/>
        </w:trPr>
        <w:tc>
          <w:tcPr>
            <w:tcW w:w="1725" w:type="pct"/>
            <w:gridSpan w:val="3"/>
            <w:vAlign w:val="center"/>
          </w:tcPr>
          <w:p w14:paraId="4C42CE13"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Докторат</w:t>
            </w:r>
          </w:p>
        </w:tc>
        <w:tc>
          <w:tcPr>
            <w:tcW w:w="408" w:type="pct"/>
            <w:vAlign w:val="center"/>
          </w:tcPr>
          <w:p w14:paraId="39E891CF" w14:textId="77777777" w:rsidR="00181471" w:rsidRPr="006F4597" w:rsidRDefault="00181471" w:rsidP="00181471">
            <w:pPr>
              <w:widowControl w:val="0"/>
              <w:tabs>
                <w:tab w:val="left" w:pos="567"/>
              </w:tabs>
              <w:autoSpaceDE w:val="0"/>
              <w:autoSpaceDN w:val="0"/>
              <w:adjustRightInd w:val="0"/>
              <w:rPr>
                <w:sz w:val="20"/>
                <w:szCs w:val="20"/>
                <w:lang w:val="sr-Cyrl-CS" w:eastAsia="sr-Latn-CS"/>
              </w:rPr>
            </w:pPr>
            <w:r>
              <w:rPr>
                <w:sz w:val="20"/>
                <w:szCs w:val="20"/>
                <w:lang w:val="sr-Cyrl-CS" w:eastAsia="sr-Latn-CS"/>
              </w:rPr>
              <w:t>2002</w:t>
            </w:r>
          </w:p>
        </w:tc>
        <w:tc>
          <w:tcPr>
            <w:tcW w:w="1393" w:type="pct"/>
            <w:gridSpan w:val="3"/>
            <w:vAlign w:val="center"/>
          </w:tcPr>
          <w:p w14:paraId="2A2E830C" w14:textId="77777777" w:rsidR="00181471" w:rsidRPr="00FF72A5" w:rsidRDefault="00181471" w:rsidP="00181471">
            <w:pPr>
              <w:widowControl w:val="0"/>
              <w:tabs>
                <w:tab w:val="left" w:pos="567"/>
              </w:tabs>
              <w:autoSpaceDE w:val="0"/>
              <w:autoSpaceDN w:val="0"/>
              <w:adjustRightInd w:val="0"/>
              <w:rPr>
                <w:sz w:val="20"/>
                <w:szCs w:val="20"/>
                <w:lang w:val="sr-Cyrl-RS" w:eastAsia="sr-Latn-CS"/>
              </w:rPr>
            </w:pPr>
            <w:r>
              <w:rPr>
                <w:sz w:val="20"/>
                <w:szCs w:val="20"/>
                <w:lang w:val="sr-Cyrl-RS" w:eastAsia="sr-Latn-CS"/>
              </w:rPr>
              <w:t>Машински факултет</w:t>
            </w:r>
          </w:p>
        </w:tc>
        <w:tc>
          <w:tcPr>
            <w:tcW w:w="1473" w:type="pct"/>
            <w:gridSpan w:val="4"/>
            <w:vAlign w:val="center"/>
          </w:tcPr>
          <w:p w14:paraId="55663CD3" w14:textId="77777777" w:rsidR="00181471" w:rsidRPr="007D3080" w:rsidRDefault="00181471" w:rsidP="00181471">
            <w:pPr>
              <w:widowControl w:val="0"/>
              <w:autoSpaceDE w:val="0"/>
              <w:autoSpaceDN w:val="0"/>
              <w:adjustRightInd w:val="0"/>
              <w:rPr>
                <w:rFonts w:eastAsia="Cambria"/>
                <w:sz w:val="20"/>
                <w:szCs w:val="20"/>
                <w:lang w:val="sr-Cyrl-CS" w:eastAsia="sr-Latn-CS"/>
              </w:rPr>
            </w:pPr>
            <w:r>
              <w:rPr>
                <w:sz w:val="20"/>
                <w:szCs w:val="20"/>
                <w:lang w:val="sr-Cyrl-RS" w:eastAsia="sr-Latn-CS"/>
              </w:rPr>
              <w:t>Производно машинство</w:t>
            </w:r>
          </w:p>
        </w:tc>
      </w:tr>
      <w:tr w:rsidR="00181471" w:rsidRPr="00B321E3" w14:paraId="1C9FB175" w14:textId="77777777" w:rsidTr="009F352B">
        <w:trPr>
          <w:trHeight w:val="170"/>
        </w:trPr>
        <w:tc>
          <w:tcPr>
            <w:tcW w:w="1725" w:type="pct"/>
            <w:gridSpan w:val="3"/>
            <w:vAlign w:val="center"/>
          </w:tcPr>
          <w:p w14:paraId="5EF62F76" w14:textId="77777777" w:rsidR="00181471" w:rsidRPr="00B321E3" w:rsidRDefault="00181471" w:rsidP="00181471">
            <w:pPr>
              <w:widowControl w:val="0"/>
              <w:autoSpaceDE w:val="0"/>
              <w:autoSpaceDN w:val="0"/>
              <w:adjustRightInd w:val="0"/>
              <w:rPr>
                <w:rFonts w:eastAsia="Cambria"/>
                <w:sz w:val="20"/>
                <w:szCs w:val="20"/>
                <w:lang w:val="sr-Cyrl-RS" w:eastAsia="sr-Latn-CS"/>
              </w:rPr>
            </w:pPr>
            <w:r w:rsidRPr="00B321E3">
              <w:rPr>
                <w:rFonts w:eastAsia="Cambria"/>
                <w:sz w:val="20"/>
                <w:szCs w:val="20"/>
                <w:lang w:val="sr-Cyrl-RS" w:eastAsia="sr-Latn-CS"/>
              </w:rPr>
              <w:t>Магистратура</w:t>
            </w:r>
          </w:p>
        </w:tc>
        <w:tc>
          <w:tcPr>
            <w:tcW w:w="408" w:type="pct"/>
            <w:vAlign w:val="center"/>
          </w:tcPr>
          <w:p w14:paraId="2587B496" w14:textId="77777777" w:rsidR="00181471" w:rsidRPr="006F4597" w:rsidRDefault="00181471" w:rsidP="00181471">
            <w:pPr>
              <w:widowControl w:val="0"/>
              <w:tabs>
                <w:tab w:val="left" w:pos="567"/>
              </w:tabs>
              <w:autoSpaceDE w:val="0"/>
              <w:autoSpaceDN w:val="0"/>
              <w:adjustRightInd w:val="0"/>
              <w:rPr>
                <w:sz w:val="20"/>
                <w:szCs w:val="20"/>
                <w:lang w:val="sr-Cyrl-CS" w:eastAsia="sr-Latn-CS"/>
              </w:rPr>
            </w:pPr>
            <w:r>
              <w:rPr>
                <w:sz w:val="20"/>
                <w:szCs w:val="20"/>
                <w:lang w:val="sr-Cyrl-CS" w:eastAsia="sr-Latn-CS"/>
              </w:rPr>
              <w:t>1993</w:t>
            </w:r>
          </w:p>
        </w:tc>
        <w:tc>
          <w:tcPr>
            <w:tcW w:w="1393" w:type="pct"/>
            <w:gridSpan w:val="3"/>
            <w:vAlign w:val="center"/>
          </w:tcPr>
          <w:p w14:paraId="6227957D" w14:textId="77777777" w:rsidR="00181471" w:rsidRPr="00FF72A5" w:rsidRDefault="00181471" w:rsidP="00181471">
            <w:pPr>
              <w:widowControl w:val="0"/>
              <w:tabs>
                <w:tab w:val="left" w:pos="567"/>
              </w:tabs>
              <w:autoSpaceDE w:val="0"/>
              <w:autoSpaceDN w:val="0"/>
              <w:adjustRightInd w:val="0"/>
              <w:rPr>
                <w:sz w:val="20"/>
                <w:szCs w:val="20"/>
                <w:lang w:val="sr-Cyrl-RS" w:eastAsia="sr-Latn-CS"/>
              </w:rPr>
            </w:pPr>
            <w:r>
              <w:rPr>
                <w:sz w:val="20"/>
                <w:szCs w:val="20"/>
                <w:lang w:val="sr-Cyrl-RS" w:eastAsia="sr-Latn-CS"/>
              </w:rPr>
              <w:t>Машински факултет</w:t>
            </w:r>
          </w:p>
        </w:tc>
        <w:tc>
          <w:tcPr>
            <w:tcW w:w="1473" w:type="pct"/>
            <w:gridSpan w:val="4"/>
            <w:vAlign w:val="center"/>
          </w:tcPr>
          <w:p w14:paraId="239EC2B0" w14:textId="77777777" w:rsidR="00181471" w:rsidRPr="007D3080" w:rsidRDefault="00181471" w:rsidP="00181471">
            <w:pPr>
              <w:widowControl w:val="0"/>
              <w:autoSpaceDE w:val="0"/>
              <w:autoSpaceDN w:val="0"/>
              <w:adjustRightInd w:val="0"/>
              <w:rPr>
                <w:rFonts w:eastAsia="Cambria"/>
                <w:sz w:val="20"/>
                <w:szCs w:val="20"/>
                <w:lang w:val="sr-Cyrl-CS" w:eastAsia="sr-Latn-CS"/>
              </w:rPr>
            </w:pPr>
            <w:r>
              <w:rPr>
                <w:sz w:val="20"/>
                <w:szCs w:val="20"/>
                <w:lang w:val="sr-Cyrl-RS" w:eastAsia="sr-Latn-CS"/>
              </w:rPr>
              <w:t>Производно машинство</w:t>
            </w:r>
          </w:p>
        </w:tc>
      </w:tr>
      <w:tr w:rsidR="00181471" w:rsidRPr="00B321E3" w14:paraId="191B6E23" w14:textId="77777777" w:rsidTr="009F352B">
        <w:trPr>
          <w:trHeight w:val="170"/>
        </w:trPr>
        <w:tc>
          <w:tcPr>
            <w:tcW w:w="1725" w:type="pct"/>
            <w:gridSpan w:val="3"/>
            <w:vAlign w:val="center"/>
          </w:tcPr>
          <w:p w14:paraId="35678EFA" w14:textId="77777777" w:rsidR="00181471" w:rsidRPr="00B321E3" w:rsidRDefault="00181471" w:rsidP="00181471">
            <w:pPr>
              <w:widowControl w:val="0"/>
              <w:autoSpaceDE w:val="0"/>
              <w:autoSpaceDN w:val="0"/>
              <w:adjustRightInd w:val="0"/>
              <w:rPr>
                <w:rFonts w:eastAsia="Cambria"/>
                <w:sz w:val="20"/>
                <w:szCs w:val="20"/>
                <w:lang w:val="sr-Cyrl-RS" w:eastAsia="sr-Latn-CS"/>
              </w:rPr>
            </w:pPr>
            <w:r w:rsidRPr="00B321E3">
              <w:rPr>
                <w:rFonts w:eastAsia="Cambria"/>
                <w:sz w:val="20"/>
                <w:szCs w:val="20"/>
                <w:lang w:val="sr-Cyrl-RS" w:eastAsia="sr-Latn-CS"/>
              </w:rPr>
              <w:t>Мастер диплома</w:t>
            </w:r>
          </w:p>
        </w:tc>
        <w:tc>
          <w:tcPr>
            <w:tcW w:w="408" w:type="pct"/>
            <w:vAlign w:val="center"/>
          </w:tcPr>
          <w:p w14:paraId="60E4CC82" w14:textId="77777777" w:rsidR="00181471" w:rsidRPr="007D3080" w:rsidRDefault="00181471" w:rsidP="00181471">
            <w:pPr>
              <w:widowControl w:val="0"/>
              <w:autoSpaceDE w:val="0"/>
              <w:autoSpaceDN w:val="0"/>
              <w:adjustRightInd w:val="0"/>
              <w:rPr>
                <w:rFonts w:eastAsia="Cambria"/>
                <w:sz w:val="20"/>
                <w:szCs w:val="20"/>
                <w:lang w:val="sr-Cyrl-CS" w:eastAsia="sr-Latn-CS"/>
              </w:rPr>
            </w:pPr>
          </w:p>
        </w:tc>
        <w:tc>
          <w:tcPr>
            <w:tcW w:w="1393" w:type="pct"/>
            <w:gridSpan w:val="3"/>
            <w:vAlign w:val="center"/>
          </w:tcPr>
          <w:p w14:paraId="44868033" w14:textId="77777777" w:rsidR="00181471" w:rsidRPr="007D3080" w:rsidRDefault="00181471" w:rsidP="00181471">
            <w:pPr>
              <w:widowControl w:val="0"/>
              <w:autoSpaceDE w:val="0"/>
              <w:autoSpaceDN w:val="0"/>
              <w:adjustRightInd w:val="0"/>
              <w:rPr>
                <w:rFonts w:eastAsia="Cambria"/>
                <w:sz w:val="20"/>
                <w:szCs w:val="20"/>
                <w:lang w:val="sr-Cyrl-CS" w:eastAsia="sr-Latn-CS"/>
              </w:rPr>
            </w:pPr>
          </w:p>
        </w:tc>
        <w:tc>
          <w:tcPr>
            <w:tcW w:w="1473" w:type="pct"/>
            <w:gridSpan w:val="4"/>
            <w:vAlign w:val="center"/>
          </w:tcPr>
          <w:p w14:paraId="76F110B9" w14:textId="77777777" w:rsidR="00181471" w:rsidRPr="007D3080" w:rsidRDefault="00181471" w:rsidP="00181471">
            <w:pPr>
              <w:widowControl w:val="0"/>
              <w:autoSpaceDE w:val="0"/>
              <w:autoSpaceDN w:val="0"/>
              <w:adjustRightInd w:val="0"/>
              <w:rPr>
                <w:rFonts w:eastAsia="Cambria"/>
                <w:sz w:val="20"/>
                <w:szCs w:val="20"/>
                <w:lang w:val="sr-Cyrl-CS" w:eastAsia="sr-Latn-CS"/>
              </w:rPr>
            </w:pPr>
          </w:p>
        </w:tc>
      </w:tr>
      <w:tr w:rsidR="00181471" w:rsidRPr="00B321E3" w14:paraId="785AFCA2" w14:textId="77777777" w:rsidTr="009F352B">
        <w:trPr>
          <w:trHeight w:val="170"/>
        </w:trPr>
        <w:tc>
          <w:tcPr>
            <w:tcW w:w="1725" w:type="pct"/>
            <w:gridSpan w:val="3"/>
            <w:vAlign w:val="center"/>
          </w:tcPr>
          <w:p w14:paraId="4C5D01F7"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Диплома</w:t>
            </w:r>
          </w:p>
        </w:tc>
        <w:tc>
          <w:tcPr>
            <w:tcW w:w="408" w:type="pct"/>
            <w:vAlign w:val="center"/>
          </w:tcPr>
          <w:p w14:paraId="272144FD" w14:textId="77777777" w:rsidR="00181471" w:rsidRPr="007D3080"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1987</w:t>
            </w:r>
          </w:p>
        </w:tc>
        <w:tc>
          <w:tcPr>
            <w:tcW w:w="1393" w:type="pct"/>
            <w:gridSpan w:val="3"/>
            <w:vAlign w:val="center"/>
          </w:tcPr>
          <w:p w14:paraId="426052BC" w14:textId="77777777" w:rsidR="00181471" w:rsidRPr="00FF72A5" w:rsidRDefault="00181471" w:rsidP="00181471">
            <w:pPr>
              <w:widowControl w:val="0"/>
              <w:tabs>
                <w:tab w:val="left" w:pos="567"/>
              </w:tabs>
              <w:autoSpaceDE w:val="0"/>
              <w:autoSpaceDN w:val="0"/>
              <w:adjustRightInd w:val="0"/>
              <w:rPr>
                <w:sz w:val="20"/>
                <w:szCs w:val="20"/>
                <w:lang w:val="sr-Cyrl-RS" w:eastAsia="sr-Latn-CS"/>
              </w:rPr>
            </w:pPr>
            <w:r>
              <w:rPr>
                <w:sz w:val="20"/>
                <w:szCs w:val="20"/>
                <w:lang w:val="sr-Cyrl-RS" w:eastAsia="sr-Latn-CS"/>
              </w:rPr>
              <w:t>Машински факултет</w:t>
            </w:r>
          </w:p>
        </w:tc>
        <w:tc>
          <w:tcPr>
            <w:tcW w:w="1473" w:type="pct"/>
            <w:gridSpan w:val="4"/>
            <w:vAlign w:val="center"/>
          </w:tcPr>
          <w:p w14:paraId="0452D250" w14:textId="77777777" w:rsidR="00181471" w:rsidRPr="007D3080" w:rsidRDefault="00181471" w:rsidP="00181471">
            <w:pPr>
              <w:widowControl w:val="0"/>
              <w:autoSpaceDE w:val="0"/>
              <w:autoSpaceDN w:val="0"/>
              <w:adjustRightInd w:val="0"/>
              <w:rPr>
                <w:rFonts w:eastAsia="Cambria"/>
                <w:sz w:val="20"/>
                <w:szCs w:val="20"/>
                <w:lang w:val="sr-Cyrl-CS" w:eastAsia="sr-Latn-CS"/>
              </w:rPr>
            </w:pPr>
            <w:r>
              <w:rPr>
                <w:sz w:val="20"/>
                <w:szCs w:val="20"/>
                <w:lang w:val="sr-Cyrl-RS" w:eastAsia="sr-Latn-CS"/>
              </w:rPr>
              <w:t>Производно машинство</w:t>
            </w:r>
          </w:p>
        </w:tc>
      </w:tr>
      <w:tr w:rsidR="00181471" w:rsidRPr="00B321E3" w14:paraId="2EE4BA51" w14:textId="77777777" w:rsidTr="00181471">
        <w:trPr>
          <w:trHeight w:val="170"/>
        </w:trPr>
        <w:tc>
          <w:tcPr>
            <w:tcW w:w="5000" w:type="pct"/>
            <w:gridSpan w:val="11"/>
            <w:vAlign w:val="center"/>
          </w:tcPr>
          <w:p w14:paraId="559ACE2F"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b/>
                <w:sz w:val="20"/>
                <w:szCs w:val="20"/>
                <w:lang w:val="sr-Cyrl-CS" w:eastAsia="sr-Latn-CS"/>
              </w:rPr>
              <w:t>Списак дисертација</w:t>
            </w:r>
            <w:r w:rsidRPr="00B321E3">
              <w:rPr>
                <w:rFonts w:eastAsia="Cambria"/>
                <w:b/>
                <w:sz w:val="20"/>
                <w:szCs w:val="20"/>
                <w:lang w:val="sr-Cyrl-RS" w:eastAsia="sr-Latn-CS"/>
              </w:rPr>
              <w:t xml:space="preserve">-докторских уметничких пројеката </w:t>
            </w:r>
            <w:r w:rsidRPr="00B321E3">
              <w:rPr>
                <w:rFonts w:eastAsia="Cambria"/>
                <w:b/>
                <w:sz w:val="20"/>
                <w:szCs w:val="20"/>
                <w:lang w:val="sr-Cyrl-CS" w:eastAsia="sr-Latn-CS"/>
              </w:rPr>
              <w:t>а у којима је наставн</w:t>
            </w:r>
            <w:r>
              <w:rPr>
                <w:rFonts w:eastAsia="Cambria"/>
                <w:b/>
                <w:sz w:val="20"/>
                <w:szCs w:val="20"/>
                <w:lang w:val="sr-Cyrl-CS" w:eastAsia="sr-Latn-CS"/>
              </w:rPr>
              <w:t>и</w:t>
            </w:r>
            <w:r w:rsidRPr="00B321E3">
              <w:rPr>
                <w:rFonts w:eastAsia="Cambria"/>
                <w:b/>
                <w:sz w:val="20"/>
                <w:szCs w:val="20"/>
                <w:lang w:val="sr-Cyrl-CS" w:eastAsia="sr-Latn-CS"/>
              </w:rPr>
              <w:t>к ментор или је био ментор у претходних 10 година</w:t>
            </w:r>
          </w:p>
        </w:tc>
      </w:tr>
      <w:tr w:rsidR="00181471" w:rsidRPr="00B321E3" w14:paraId="52F36803" w14:textId="77777777" w:rsidTr="009F352B">
        <w:trPr>
          <w:trHeight w:val="170"/>
        </w:trPr>
        <w:tc>
          <w:tcPr>
            <w:tcW w:w="260" w:type="pct"/>
            <w:vAlign w:val="center"/>
          </w:tcPr>
          <w:p w14:paraId="17CC75B8"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Р.Б.</w:t>
            </w:r>
          </w:p>
        </w:tc>
        <w:tc>
          <w:tcPr>
            <w:tcW w:w="2021" w:type="pct"/>
            <w:gridSpan w:val="4"/>
            <w:vAlign w:val="center"/>
          </w:tcPr>
          <w:p w14:paraId="19CCC17A" w14:textId="77777777" w:rsidR="00181471" w:rsidRPr="00B321E3" w:rsidRDefault="00181471" w:rsidP="00181471">
            <w:pPr>
              <w:widowControl w:val="0"/>
              <w:autoSpaceDE w:val="0"/>
              <w:autoSpaceDN w:val="0"/>
              <w:adjustRightInd w:val="0"/>
              <w:rPr>
                <w:rFonts w:eastAsia="Cambria"/>
                <w:sz w:val="20"/>
                <w:szCs w:val="20"/>
                <w:lang w:val="sr-Cyrl-RS" w:eastAsia="sr-Latn-CS"/>
              </w:rPr>
            </w:pPr>
            <w:r w:rsidRPr="00B321E3">
              <w:rPr>
                <w:rFonts w:eastAsia="Cambria"/>
                <w:sz w:val="20"/>
                <w:szCs w:val="20"/>
                <w:lang w:val="sr-Cyrl-CS" w:eastAsia="sr-Latn-CS"/>
              </w:rPr>
              <w:t>Наслов дисертације</w:t>
            </w:r>
            <w:r w:rsidRPr="00B321E3">
              <w:rPr>
                <w:rFonts w:eastAsia="Cambria"/>
                <w:sz w:val="20"/>
                <w:szCs w:val="20"/>
                <w:lang w:val="sr-Cyrl-RS" w:eastAsia="sr-Latn-CS"/>
              </w:rPr>
              <w:t xml:space="preserve">- докторског уметничког пројекта </w:t>
            </w:r>
          </w:p>
        </w:tc>
        <w:tc>
          <w:tcPr>
            <w:tcW w:w="1384" w:type="pct"/>
            <w:gridSpan w:val="3"/>
            <w:vAlign w:val="center"/>
          </w:tcPr>
          <w:p w14:paraId="5F27308C"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Име кандидата</w:t>
            </w:r>
          </w:p>
        </w:tc>
        <w:tc>
          <w:tcPr>
            <w:tcW w:w="620" w:type="pct"/>
            <w:vAlign w:val="center"/>
          </w:tcPr>
          <w:p w14:paraId="7D7E52C8"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 xml:space="preserve">*пријављена </w:t>
            </w:r>
          </w:p>
        </w:tc>
        <w:tc>
          <w:tcPr>
            <w:tcW w:w="715" w:type="pct"/>
            <w:gridSpan w:val="2"/>
            <w:vAlign w:val="center"/>
          </w:tcPr>
          <w:p w14:paraId="723AC062"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 одбрањена</w:t>
            </w:r>
          </w:p>
        </w:tc>
      </w:tr>
      <w:tr w:rsidR="00181471" w:rsidRPr="00B321E3" w14:paraId="166E8635" w14:textId="77777777" w:rsidTr="009F352B">
        <w:trPr>
          <w:trHeight w:val="170"/>
        </w:trPr>
        <w:tc>
          <w:tcPr>
            <w:tcW w:w="260" w:type="pct"/>
            <w:vAlign w:val="center"/>
          </w:tcPr>
          <w:p w14:paraId="5EEA1108" w14:textId="77777777" w:rsidR="00181471" w:rsidRPr="00FF72A5" w:rsidRDefault="00181471" w:rsidP="00181471">
            <w:pPr>
              <w:widowControl w:val="0"/>
              <w:tabs>
                <w:tab w:val="left" w:pos="567"/>
              </w:tabs>
              <w:autoSpaceDE w:val="0"/>
              <w:autoSpaceDN w:val="0"/>
              <w:adjustRightInd w:val="0"/>
              <w:rPr>
                <w:sz w:val="20"/>
                <w:szCs w:val="20"/>
                <w:lang w:val="sr-Cyrl-RS" w:eastAsia="sr-Latn-CS"/>
              </w:rPr>
            </w:pPr>
            <w:r>
              <w:rPr>
                <w:sz w:val="20"/>
                <w:szCs w:val="20"/>
                <w:lang w:val="sr-Cyrl-RS" w:eastAsia="sr-Latn-CS"/>
              </w:rPr>
              <w:t>1.</w:t>
            </w:r>
          </w:p>
        </w:tc>
        <w:tc>
          <w:tcPr>
            <w:tcW w:w="2021" w:type="pct"/>
            <w:gridSpan w:val="4"/>
            <w:vAlign w:val="center"/>
          </w:tcPr>
          <w:p w14:paraId="549C46DB" w14:textId="77777777" w:rsidR="00181471" w:rsidRPr="0061030E" w:rsidRDefault="00181471" w:rsidP="00181471">
            <w:pPr>
              <w:widowControl w:val="0"/>
              <w:tabs>
                <w:tab w:val="left" w:pos="567"/>
              </w:tabs>
              <w:autoSpaceDE w:val="0"/>
              <w:autoSpaceDN w:val="0"/>
              <w:adjustRightInd w:val="0"/>
              <w:rPr>
                <w:sz w:val="20"/>
                <w:szCs w:val="20"/>
                <w:lang w:val="sr-Cyrl-RS" w:eastAsia="sr-Latn-CS"/>
              </w:rPr>
            </w:pPr>
            <w:r w:rsidRPr="0061030E">
              <w:rPr>
                <w:sz w:val="20"/>
                <w:szCs w:val="20"/>
                <w:lang w:val="sr-Cyrl-RS" w:eastAsia="sr-Latn-CS"/>
              </w:rPr>
              <w:t>Примена технологија виртуелног инжењеринга кроз нумеричко моделирање процеса рекристализационог жарења опружне жице</w:t>
            </w:r>
          </w:p>
        </w:tc>
        <w:tc>
          <w:tcPr>
            <w:tcW w:w="1384" w:type="pct"/>
            <w:gridSpan w:val="3"/>
            <w:vAlign w:val="center"/>
          </w:tcPr>
          <w:p w14:paraId="0A572F6E" w14:textId="77777777" w:rsidR="00181471" w:rsidRPr="00FF72A5" w:rsidRDefault="00181471" w:rsidP="00181471">
            <w:pPr>
              <w:widowControl w:val="0"/>
              <w:tabs>
                <w:tab w:val="left" w:pos="567"/>
              </w:tabs>
              <w:autoSpaceDE w:val="0"/>
              <w:autoSpaceDN w:val="0"/>
              <w:adjustRightInd w:val="0"/>
              <w:rPr>
                <w:sz w:val="20"/>
                <w:szCs w:val="20"/>
                <w:lang w:val="sr-Cyrl-RS" w:eastAsia="sr-Latn-CS"/>
              </w:rPr>
            </w:pPr>
            <w:r>
              <w:rPr>
                <w:sz w:val="20"/>
                <w:szCs w:val="20"/>
                <w:lang w:val="sr-Cyrl-RS" w:eastAsia="sr-Latn-CS"/>
              </w:rPr>
              <w:t>Никола Јанковић</w:t>
            </w:r>
          </w:p>
        </w:tc>
        <w:tc>
          <w:tcPr>
            <w:tcW w:w="620" w:type="pct"/>
            <w:vAlign w:val="center"/>
          </w:tcPr>
          <w:p w14:paraId="4DC349B4" w14:textId="77777777" w:rsidR="00181471" w:rsidRPr="00FF72A5" w:rsidRDefault="00181471" w:rsidP="00181471">
            <w:pPr>
              <w:widowControl w:val="0"/>
              <w:tabs>
                <w:tab w:val="left" w:pos="567"/>
              </w:tabs>
              <w:autoSpaceDE w:val="0"/>
              <w:autoSpaceDN w:val="0"/>
              <w:adjustRightInd w:val="0"/>
              <w:jc w:val="center"/>
              <w:rPr>
                <w:sz w:val="20"/>
                <w:szCs w:val="20"/>
                <w:lang w:val="sr-Cyrl-RS" w:eastAsia="sr-Latn-CS"/>
              </w:rPr>
            </w:pPr>
            <w:r>
              <w:rPr>
                <w:sz w:val="20"/>
                <w:szCs w:val="20"/>
                <w:lang w:val="sr-Cyrl-RS" w:eastAsia="sr-Latn-CS"/>
              </w:rPr>
              <w:t>2009.</w:t>
            </w:r>
          </w:p>
        </w:tc>
        <w:tc>
          <w:tcPr>
            <w:tcW w:w="715" w:type="pct"/>
            <w:gridSpan w:val="2"/>
            <w:vAlign w:val="center"/>
          </w:tcPr>
          <w:p w14:paraId="57EF67D0" w14:textId="77777777" w:rsidR="00181471" w:rsidRPr="00B321E3" w:rsidRDefault="00181471" w:rsidP="00181471">
            <w:pPr>
              <w:widowControl w:val="0"/>
              <w:autoSpaceDE w:val="0"/>
              <w:autoSpaceDN w:val="0"/>
              <w:adjustRightInd w:val="0"/>
              <w:rPr>
                <w:rFonts w:eastAsia="Cambria"/>
                <w:sz w:val="20"/>
                <w:szCs w:val="20"/>
                <w:lang w:val="sr-Cyrl-CS" w:eastAsia="sr-Latn-CS"/>
              </w:rPr>
            </w:pPr>
          </w:p>
        </w:tc>
      </w:tr>
      <w:tr w:rsidR="00181471" w:rsidRPr="00B321E3" w14:paraId="4B00BF7A" w14:textId="77777777" w:rsidTr="009F352B">
        <w:trPr>
          <w:trHeight w:val="170"/>
        </w:trPr>
        <w:tc>
          <w:tcPr>
            <w:tcW w:w="260" w:type="pct"/>
            <w:vAlign w:val="center"/>
          </w:tcPr>
          <w:p w14:paraId="291F6B75" w14:textId="77777777" w:rsidR="00181471" w:rsidRPr="00FF72A5" w:rsidRDefault="00181471" w:rsidP="00181471">
            <w:pPr>
              <w:widowControl w:val="0"/>
              <w:tabs>
                <w:tab w:val="left" w:pos="567"/>
              </w:tabs>
              <w:autoSpaceDE w:val="0"/>
              <w:autoSpaceDN w:val="0"/>
              <w:adjustRightInd w:val="0"/>
              <w:rPr>
                <w:sz w:val="20"/>
                <w:szCs w:val="20"/>
                <w:lang w:val="sr-Cyrl-RS" w:eastAsia="sr-Latn-CS"/>
              </w:rPr>
            </w:pPr>
            <w:r>
              <w:rPr>
                <w:sz w:val="20"/>
                <w:szCs w:val="20"/>
                <w:lang w:val="sr-Cyrl-RS" w:eastAsia="sr-Latn-CS"/>
              </w:rPr>
              <w:t>2.</w:t>
            </w:r>
          </w:p>
        </w:tc>
        <w:tc>
          <w:tcPr>
            <w:tcW w:w="2021" w:type="pct"/>
            <w:gridSpan w:val="4"/>
            <w:vAlign w:val="center"/>
          </w:tcPr>
          <w:p w14:paraId="356A36EE" w14:textId="77777777" w:rsidR="00181471" w:rsidRPr="0061030E" w:rsidRDefault="00181471" w:rsidP="00181471">
            <w:pPr>
              <w:rPr>
                <w:sz w:val="20"/>
                <w:szCs w:val="20"/>
                <w:lang w:val="sr-Cyrl-RS"/>
              </w:rPr>
            </w:pPr>
            <w:r w:rsidRPr="0061030E">
              <w:rPr>
                <w:sz w:val="20"/>
                <w:szCs w:val="20"/>
                <w:lang w:val="sr-Cyrl-RS" w:eastAsia="en-GB"/>
              </w:rPr>
              <w:t>Конкурентни инжењеринг у интегрисаним производним системима применом виртуелне производње</w:t>
            </w:r>
          </w:p>
        </w:tc>
        <w:tc>
          <w:tcPr>
            <w:tcW w:w="1384" w:type="pct"/>
            <w:gridSpan w:val="3"/>
            <w:vAlign w:val="center"/>
          </w:tcPr>
          <w:p w14:paraId="46CA109E" w14:textId="77777777" w:rsidR="00181471" w:rsidRPr="0061030E" w:rsidRDefault="00181471" w:rsidP="00181471">
            <w:pPr>
              <w:rPr>
                <w:sz w:val="20"/>
                <w:szCs w:val="20"/>
                <w:lang w:val="sr-Cyrl-RS"/>
              </w:rPr>
            </w:pPr>
            <w:r w:rsidRPr="0061030E">
              <w:rPr>
                <w:sz w:val="20"/>
                <w:szCs w:val="20"/>
                <w:lang w:val="sr-Cyrl-RS"/>
              </w:rPr>
              <w:t>Драган Ерић</w:t>
            </w:r>
          </w:p>
        </w:tc>
        <w:tc>
          <w:tcPr>
            <w:tcW w:w="620" w:type="pct"/>
            <w:vAlign w:val="center"/>
          </w:tcPr>
          <w:p w14:paraId="1565B623" w14:textId="77777777" w:rsidR="00181471" w:rsidRPr="0061030E" w:rsidRDefault="00181471" w:rsidP="00181471">
            <w:pPr>
              <w:jc w:val="center"/>
              <w:rPr>
                <w:sz w:val="20"/>
                <w:szCs w:val="20"/>
                <w:lang w:val="sr-Cyrl-RS"/>
              </w:rPr>
            </w:pPr>
            <w:r w:rsidRPr="0061030E">
              <w:rPr>
                <w:sz w:val="20"/>
                <w:szCs w:val="20"/>
                <w:lang w:val="sr-Cyrl-RS"/>
              </w:rPr>
              <w:t>2012.</w:t>
            </w:r>
          </w:p>
        </w:tc>
        <w:tc>
          <w:tcPr>
            <w:tcW w:w="715" w:type="pct"/>
            <w:gridSpan w:val="2"/>
            <w:vAlign w:val="center"/>
          </w:tcPr>
          <w:p w14:paraId="7A091F3F" w14:textId="77777777" w:rsidR="00181471" w:rsidRPr="00B321E3" w:rsidRDefault="00181471" w:rsidP="00181471">
            <w:pPr>
              <w:widowControl w:val="0"/>
              <w:autoSpaceDE w:val="0"/>
              <w:autoSpaceDN w:val="0"/>
              <w:adjustRightInd w:val="0"/>
              <w:rPr>
                <w:rFonts w:eastAsia="Cambria"/>
                <w:sz w:val="20"/>
                <w:szCs w:val="20"/>
                <w:lang w:val="sr-Cyrl-CS" w:eastAsia="sr-Latn-CS"/>
              </w:rPr>
            </w:pPr>
          </w:p>
        </w:tc>
      </w:tr>
      <w:tr w:rsidR="00181471" w:rsidRPr="00B321E3" w14:paraId="0851AD30" w14:textId="77777777" w:rsidTr="00181471">
        <w:trPr>
          <w:trHeight w:val="170"/>
        </w:trPr>
        <w:tc>
          <w:tcPr>
            <w:tcW w:w="5000" w:type="pct"/>
            <w:gridSpan w:val="11"/>
            <w:vAlign w:val="center"/>
          </w:tcPr>
          <w:p w14:paraId="76BE9471"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*Година  у којој је дисертација</w:t>
            </w:r>
            <w:r w:rsidRPr="00B321E3">
              <w:rPr>
                <w:rFonts w:eastAsia="Cambria"/>
                <w:sz w:val="20"/>
                <w:szCs w:val="20"/>
                <w:lang w:val="sr-Cyrl-RS" w:eastAsia="sr-Latn-CS"/>
              </w:rPr>
              <w:t xml:space="preserve">-докторски уметнички пројекат </w:t>
            </w:r>
            <w:r w:rsidRPr="00B321E3">
              <w:rPr>
                <w:rFonts w:eastAsia="Cambria"/>
                <w:sz w:val="20"/>
                <w:szCs w:val="20"/>
                <w:lang w:val="sr-Cyrl-CS" w:eastAsia="sr-Latn-CS"/>
              </w:rPr>
              <w:t xml:space="preserve"> пријављена</w:t>
            </w:r>
            <w:r w:rsidRPr="00B321E3">
              <w:rPr>
                <w:rFonts w:eastAsia="Cambria"/>
                <w:sz w:val="20"/>
                <w:szCs w:val="20"/>
                <w:lang w:val="sr-Cyrl-RS" w:eastAsia="sr-Latn-CS"/>
              </w:rPr>
              <w:t xml:space="preserve">-пријављен </w:t>
            </w:r>
            <w:r w:rsidRPr="00B321E3">
              <w:rPr>
                <w:rFonts w:eastAsia="Cambria"/>
                <w:sz w:val="20"/>
                <w:szCs w:val="20"/>
                <w:lang w:val="sr-Cyrl-CS" w:eastAsia="sr-Latn-CS"/>
              </w:rPr>
              <w:t>(само за дисертације</w:t>
            </w:r>
            <w:r w:rsidRPr="00B321E3">
              <w:rPr>
                <w:rFonts w:eastAsia="Cambria"/>
                <w:sz w:val="20"/>
                <w:szCs w:val="20"/>
                <w:lang w:val="sr-Cyrl-RS" w:eastAsia="sr-Latn-CS"/>
              </w:rPr>
              <w:t xml:space="preserve">-докторске уметничке пројекте </w:t>
            </w:r>
            <w:r w:rsidRPr="00B321E3">
              <w:rPr>
                <w:rFonts w:eastAsia="Cambria"/>
                <w:sz w:val="20"/>
                <w:szCs w:val="20"/>
                <w:lang w:val="sr-Cyrl-CS" w:eastAsia="sr-Latn-CS"/>
              </w:rPr>
              <w:t xml:space="preserve"> које су у току), ** Година у којој је дисертација</w:t>
            </w:r>
            <w:r w:rsidRPr="00B321E3">
              <w:rPr>
                <w:rFonts w:eastAsia="Cambria"/>
                <w:sz w:val="20"/>
                <w:szCs w:val="20"/>
                <w:lang w:val="sr-Cyrl-RS" w:eastAsia="sr-Latn-CS"/>
              </w:rPr>
              <w:t xml:space="preserve">-докторски уметнички пројекат </w:t>
            </w:r>
            <w:r w:rsidRPr="00B321E3">
              <w:rPr>
                <w:rFonts w:eastAsia="Cambria"/>
                <w:sz w:val="20"/>
                <w:szCs w:val="20"/>
                <w:lang w:val="sr-Cyrl-CS" w:eastAsia="sr-Latn-CS"/>
              </w:rPr>
              <w:t xml:space="preserve"> одбрањена (само за дисертације</w:t>
            </w:r>
            <w:r w:rsidRPr="00B321E3">
              <w:rPr>
                <w:rFonts w:eastAsia="Cambria"/>
                <w:sz w:val="20"/>
                <w:szCs w:val="20"/>
                <w:lang w:val="sr-Cyrl-RS" w:eastAsia="sr-Latn-CS"/>
              </w:rPr>
              <w:t xml:space="preserve">-докторско уметничке пројекте </w:t>
            </w:r>
            <w:r w:rsidRPr="00B321E3">
              <w:rPr>
                <w:rFonts w:eastAsia="Cambria"/>
                <w:sz w:val="20"/>
                <w:szCs w:val="20"/>
                <w:lang w:val="sr-Cyrl-CS" w:eastAsia="sr-Latn-CS"/>
              </w:rPr>
              <w:t xml:space="preserve"> из ранијег периода)</w:t>
            </w:r>
          </w:p>
        </w:tc>
      </w:tr>
      <w:tr w:rsidR="00181471" w:rsidRPr="00B321E3" w14:paraId="6FCAF739" w14:textId="77777777" w:rsidTr="00181471">
        <w:trPr>
          <w:trHeight w:val="170"/>
        </w:trPr>
        <w:tc>
          <w:tcPr>
            <w:tcW w:w="5000" w:type="pct"/>
            <w:gridSpan w:val="11"/>
            <w:vAlign w:val="center"/>
          </w:tcPr>
          <w:p w14:paraId="406DC0E9" w14:textId="77777777" w:rsidR="00181471" w:rsidRPr="00B321E3" w:rsidRDefault="00181471" w:rsidP="00181471">
            <w:pPr>
              <w:widowControl w:val="0"/>
              <w:autoSpaceDE w:val="0"/>
              <w:autoSpaceDN w:val="0"/>
              <w:adjustRightInd w:val="0"/>
              <w:rPr>
                <w:rFonts w:eastAsia="Cambria"/>
                <w:b/>
                <w:sz w:val="20"/>
                <w:szCs w:val="20"/>
                <w:lang w:val="sr-Cyrl-RS" w:eastAsia="sr-Latn-CS"/>
              </w:rPr>
            </w:pPr>
            <w:r w:rsidRPr="00B321E3">
              <w:rPr>
                <w:rFonts w:eastAsia="Cambria"/>
                <w:b/>
                <w:sz w:val="20"/>
                <w:szCs w:val="20"/>
                <w:lang w:val="sr-Cyrl-CS" w:eastAsia="sr-Latn-CS"/>
              </w:rPr>
              <w:t>Категоризација публикације</w:t>
            </w:r>
            <w:r w:rsidRPr="00B321E3">
              <w:rPr>
                <w:rFonts w:eastAsia="Cambria"/>
                <w:b/>
                <w:sz w:val="20"/>
                <w:szCs w:val="20"/>
                <w:lang w:val="sr-Cyrl-RS" w:eastAsia="sr-Latn-CS"/>
              </w:rPr>
              <w:t xml:space="preserve"> научних радова  из области датог студијског програма </w:t>
            </w:r>
            <w:r w:rsidRPr="00B321E3">
              <w:rPr>
                <w:rFonts w:eastAsia="Cambria"/>
                <w:b/>
                <w:sz w:val="20"/>
                <w:szCs w:val="20"/>
                <w:lang w:val="sr-Cyrl-CS" w:eastAsia="sr-Latn-CS"/>
              </w:rPr>
              <w:t xml:space="preserve"> према класификацији ре</w:t>
            </w:r>
            <w:r w:rsidRPr="00B321E3">
              <w:rPr>
                <w:rFonts w:eastAsia="Cambria"/>
                <w:b/>
                <w:sz w:val="20"/>
                <w:szCs w:val="20"/>
                <w:lang w:val="sr-Cyrl-RS" w:eastAsia="sr-Latn-CS"/>
              </w:rPr>
              <w:t>с</w:t>
            </w:r>
            <w:r w:rsidRPr="00B321E3">
              <w:rPr>
                <w:rFonts w:eastAsia="Cambria"/>
                <w:b/>
                <w:sz w:val="20"/>
                <w:szCs w:val="20"/>
                <w:lang w:val="sr-Cyrl-CS" w:eastAsia="sr-Latn-CS"/>
              </w:rPr>
              <w:t>орног Министарства просвете, науке и технолошког развоја  а у складу са допунским захтевима  стандарда за дато поље (минимално 5 не више од 20)</w:t>
            </w:r>
          </w:p>
          <w:p w14:paraId="4D8E8682" w14:textId="77777777" w:rsidR="00181471" w:rsidRPr="00B321E3" w:rsidRDefault="00181471" w:rsidP="00181471">
            <w:pPr>
              <w:widowControl w:val="0"/>
              <w:autoSpaceDE w:val="0"/>
              <w:autoSpaceDN w:val="0"/>
              <w:adjustRightInd w:val="0"/>
              <w:rPr>
                <w:rFonts w:eastAsia="Cambria"/>
                <w:b/>
                <w:sz w:val="20"/>
                <w:szCs w:val="20"/>
                <w:lang w:val="sr-Cyrl-RS" w:eastAsia="sr-Latn-CS"/>
              </w:rPr>
            </w:pPr>
            <w:r w:rsidRPr="00B321E3">
              <w:rPr>
                <w:rFonts w:eastAsia="Cambria"/>
                <w:b/>
                <w:sz w:val="20"/>
                <w:szCs w:val="20"/>
                <w:lang w:val="sr-Cyrl-CS" w:eastAsia="sr-Latn-CS"/>
              </w:rPr>
              <w:t>Категоризација публикације</w:t>
            </w:r>
            <w:r w:rsidRPr="00B321E3">
              <w:rPr>
                <w:rFonts w:eastAsia="Cambria"/>
                <w:b/>
                <w:sz w:val="20"/>
                <w:szCs w:val="20"/>
                <w:lang w:val="sr-Cyrl-RS" w:eastAsia="sr-Latn-CS"/>
              </w:rPr>
              <w:t xml:space="preserve"> уметничких референци  из области датог студијског програма </w:t>
            </w:r>
            <w:r w:rsidRPr="00B321E3">
              <w:rPr>
                <w:rFonts w:eastAsia="Cambria"/>
                <w:b/>
                <w:sz w:val="20"/>
                <w:szCs w:val="20"/>
                <w:lang w:val="sr-Cyrl-CS" w:eastAsia="sr-Latn-CS"/>
              </w:rPr>
              <w:t xml:space="preserve"> према класификацији </w:t>
            </w:r>
            <w:r w:rsidRPr="00B321E3">
              <w:rPr>
                <w:rFonts w:eastAsia="Cambria"/>
                <w:b/>
                <w:sz w:val="20"/>
                <w:szCs w:val="20"/>
                <w:lang w:val="sr-Cyrl-RS" w:eastAsia="sr-Latn-CS"/>
              </w:rPr>
              <w:t xml:space="preserve"> из Упутства  за припрему документације  за акредитацију студијског програма </w:t>
            </w:r>
            <w:r w:rsidRPr="00B321E3">
              <w:rPr>
                <w:rFonts w:eastAsia="Cambria"/>
                <w:b/>
                <w:sz w:val="20"/>
                <w:szCs w:val="20"/>
                <w:lang w:val="sr-Cyrl-CS" w:eastAsia="sr-Latn-CS"/>
              </w:rPr>
              <w:t>а у складу са допунским захтевима  стандарда за дато поље</w:t>
            </w:r>
            <w:r w:rsidRPr="00B321E3">
              <w:rPr>
                <w:rFonts w:eastAsia="Cambria"/>
                <w:b/>
                <w:sz w:val="20"/>
                <w:szCs w:val="20"/>
                <w:lang w:val="sr-Cyrl-RS" w:eastAsia="sr-Latn-CS"/>
              </w:rPr>
              <w:t xml:space="preserve"> </w:t>
            </w:r>
            <w:r w:rsidRPr="00B321E3">
              <w:rPr>
                <w:rFonts w:eastAsia="Cambria"/>
                <w:b/>
                <w:sz w:val="20"/>
                <w:szCs w:val="20"/>
                <w:lang w:val="sr-Cyrl-CS" w:eastAsia="sr-Latn-CS"/>
              </w:rPr>
              <w:t xml:space="preserve"> (минимално 5 не више од 20)</w:t>
            </w:r>
          </w:p>
        </w:tc>
      </w:tr>
      <w:tr w:rsidR="00181471" w:rsidRPr="00B321E3" w14:paraId="7EA8BA46" w14:textId="77777777" w:rsidTr="009F352B">
        <w:trPr>
          <w:trHeight w:val="170"/>
        </w:trPr>
        <w:tc>
          <w:tcPr>
            <w:tcW w:w="260" w:type="pct"/>
            <w:vAlign w:val="center"/>
          </w:tcPr>
          <w:p w14:paraId="587B4948" w14:textId="77777777" w:rsidR="00181471" w:rsidRPr="00AC66D8" w:rsidRDefault="00181471" w:rsidP="00181471">
            <w:pPr>
              <w:widowControl w:val="0"/>
              <w:tabs>
                <w:tab w:val="left" w:pos="567"/>
              </w:tabs>
              <w:autoSpaceDE w:val="0"/>
              <w:autoSpaceDN w:val="0"/>
              <w:adjustRightInd w:val="0"/>
              <w:rPr>
                <w:sz w:val="20"/>
                <w:szCs w:val="20"/>
                <w:lang w:eastAsia="sr-Latn-CS"/>
              </w:rPr>
            </w:pPr>
            <w:r>
              <w:rPr>
                <w:sz w:val="20"/>
                <w:szCs w:val="20"/>
                <w:lang w:eastAsia="sr-Latn-CS"/>
              </w:rPr>
              <w:t>1.</w:t>
            </w:r>
          </w:p>
        </w:tc>
        <w:tc>
          <w:tcPr>
            <w:tcW w:w="4456" w:type="pct"/>
            <w:gridSpan w:val="9"/>
            <w:vAlign w:val="center"/>
          </w:tcPr>
          <w:p w14:paraId="0CB72780" w14:textId="77777777" w:rsidR="00181471" w:rsidRPr="00023D47" w:rsidRDefault="00181471" w:rsidP="00181471">
            <w:pPr>
              <w:rPr>
                <w:sz w:val="18"/>
                <w:szCs w:val="18"/>
              </w:rPr>
            </w:pPr>
            <w:r w:rsidRPr="00023D47">
              <w:rPr>
                <w:sz w:val="18"/>
                <w:szCs w:val="18"/>
              </w:rPr>
              <w:t xml:space="preserve">Djordjevic Milan,Mandic Vesna M,Aleksandrovic Srbislav M,Lazic Vukic N,Arsic Dusan,Nikolic Ruzica R,Gulisija Zvonko P (2017) Experimental-numerical analysis of contact conditions influence on the ironing strip drawing process, INDUSTRIAL LUBRICATION AND TRIBOLOGY, vol. 69, br. 4, str. 464-470 </w:t>
            </w:r>
          </w:p>
        </w:tc>
        <w:tc>
          <w:tcPr>
            <w:tcW w:w="284" w:type="pct"/>
            <w:vAlign w:val="center"/>
          </w:tcPr>
          <w:p w14:paraId="697312E5" w14:textId="77777777" w:rsidR="00181471" w:rsidRPr="00AC66D8" w:rsidRDefault="00181471" w:rsidP="00181471">
            <w:pPr>
              <w:widowControl w:val="0"/>
              <w:tabs>
                <w:tab w:val="left" w:pos="567"/>
              </w:tabs>
              <w:autoSpaceDE w:val="0"/>
              <w:autoSpaceDN w:val="0"/>
              <w:adjustRightInd w:val="0"/>
              <w:rPr>
                <w:sz w:val="20"/>
                <w:szCs w:val="20"/>
                <w:lang w:eastAsia="sr-Latn-CS"/>
              </w:rPr>
            </w:pPr>
            <w:r w:rsidRPr="00AC66D8">
              <w:rPr>
                <w:sz w:val="20"/>
                <w:szCs w:val="20"/>
                <w:lang w:eastAsia="sr-Latn-CS"/>
              </w:rPr>
              <w:t>М23</w:t>
            </w:r>
          </w:p>
        </w:tc>
      </w:tr>
      <w:tr w:rsidR="00181471" w:rsidRPr="00B321E3" w14:paraId="1DE13610" w14:textId="77777777" w:rsidTr="009F352B">
        <w:trPr>
          <w:trHeight w:val="170"/>
        </w:trPr>
        <w:tc>
          <w:tcPr>
            <w:tcW w:w="260" w:type="pct"/>
            <w:vAlign w:val="center"/>
          </w:tcPr>
          <w:p w14:paraId="29FEFC87" w14:textId="77777777" w:rsidR="00181471" w:rsidRPr="00AC66D8" w:rsidRDefault="00181471" w:rsidP="00181471">
            <w:pPr>
              <w:widowControl w:val="0"/>
              <w:tabs>
                <w:tab w:val="left" w:pos="567"/>
              </w:tabs>
              <w:autoSpaceDE w:val="0"/>
              <w:autoSpaceDN w:val="0"/>
              <w:adjustRightInd w:val="0"/>
              <w:rPr>
                <w:sz w:val="20"/>
                <w:szCs w:val="20"/>
                <w:lang w:eastAsia="sr-Latn-CS"/>
              </w:rPr>
            </w:pPr>
            <w:r>
              <w:rPr>
                <w:sz w:val="20"/>
                <w:szCs w:val="20"/>
                <w:lang w:eastAsia="sr-Latn-CS"/>
              </w:rPr>
              <w:t>2.</w:t>
            </w:r>
          </w:p>
        </w:tc>
        <w:tc>
          <w:tcPr>
            <w:tcW w:w="4456" w:type="pct"/>
            <w:gridSpan w:val="9"/>
            <w:vAlign w:val="center"/>
          </w:tcPr>
          <w:p w14:paraId="362A8C81" w14:textId="77777777" w:rsidR="00181471" w:rsidRPr="00023D47" w:rsidRDefault="00181471" w:rsidP="00181471">
            <w:pPr>
              <w:rPr>
                <w:sz w:val="18"/>
                <w:szCs w:val="18"/>
              </w:rPr>
            </w:pPr>
            <w:r w:rsidRPr="00023D47">
              <w:rPr>
                <w:sz w:val="18"/>
                <w:szCs w:val="18"/>
              </w:rPr>
              <w:t xml:space="preserve">Stojanovic Goran M,Mandic Vesna M,Curic Milan,Vasiljevic Dragana Z,Kisic Milica G,Radosavljevic Nikola (2014) Combining rapid prototyping techniques m mechanical engineering and electronics for realization of a variable capacitor, RAPID PROTOTYPING JOURNAL, vol. 20, br. 2, str. 115-120. </w:t>
            </w:r>
          </w:p>
        </w:tc>
        <w:tc>
          <w:tcPr>
            <w:tcW w:w="284" w:type="pct"/>
            <w:vAlign w:val="center"/>
          </w:tcPr>
          <w:p w14:paraId="195CF2F4" w14:textId="77777777" w:rsidR="00181471" w:rsidRPr="00AC66D8" w:rsidRDefault="00181471" w:rsidP="00181471">
            <w:pPr>
              <w:widowControl w:val="0"/>
              <w:tabs>
                <w:tab w:val="left" w:pos="567"/>
              </w:tabs>
              <w:autoSpaceDE w:val="0"/>
              <w:autoSpaceDN w:val="0"/>
              <w:adjustRightInd w:val="0"/>
              <w:rPr>
                <w:sz w:val="20"/>
                <w:szCs w:val="20"/>
                <w:lang w:eastAsia="sr-Latn-CS"/>
              </w:rPr>
            </w:pPr>
            <w:r w:rsidRPr="00AC66D8">
              <w:rPr>
                <w:sz w:val="20"/>
                <w:szCs w:val="20"/>
                <w:lang w:eastAsia="sr-Latn-CS"/>
              </w:rPr>
              <w:t>M21</w:t>
            </w:r>
          </w:p>
        </w:tc>
      </w:tr>
      <w:tr w:rsidR="00181471" w:rsidRPr="00B321E3" w14:paraId="0012344F" w14:textId="77777777" w:rsidTr="009F352B">
        <w:trPr>
          <w:trHeight w:val="170"/>
        </w:trPr>
        <w:tc>
          <w:tcPr>
            <w:tcW w:w="260" w:type="pct"/>
            <w:vAlign w:val="center"/>
          </w:tcPr>
          <w:p w14:paraId="63E3B8DC" w14:textId="77777777" w:rsidR="00181471" w:rsidRPr="00AC66D8" w:rsidRDefault="00181471" w:rsidP="00181471">
            <w:pPr>
              <w:widowControl w:val="0"/>
              <w:tabs>
                <w:tab w:val="left" w:pos="567"/>
              </w:tabs>
              <w:autoSpaceDE w:val="0"/>
              <w:autoSpaceDN w:val="0"/>
              <w:adjustRightInd w:val="0"/>
              <w:rPr>
                <w:sz w:val="20"/>
                <w:szCs w:val="20"/>
                <w:lang w:eastAsia="sr-Latn-CS"/>
              </w:rPr>
            </w:pPr>
            <w:r>
              <w:rPr>
                <w:sz w:val="20"/>
                <w:szCs w:val="20"/>
                <w:lang w:eastAsia="sr-Latn-CS"/>
              </w:rPr>
              <w:t>3.</w:t>
            </w:r>
          </w:p>
        </w:tc>
        <w:tc>
          <w:tcPr>
            <w:tcW w:w="4456" w:type="pct"/>
            <w:gridSpan w:val="9"/>
            <w:vAlign w:val="center"/>
          </w:tcPr>
          <w:p w14:paraId="3237C0D7" w14:textId="77777777" w:rsidR="00181471" w:rsidRPr="00023D47" w:rsidRDefault="00181471" w:rsidP="00181471">
            <w:pPr>
              <w:rPr>
                <w:sz w:val="18"/>
                <w:szCs w:val="18"/>
              </w:rPr>
            </w:pPr>
            <w:r w:rsidRPr="00023D47">
              <w:rPr>
                <w:sz w:val="18"/>
                <w:szCs w:val="18"/>
              </w:rPr>
              <w:t xml:space="preserve">Djukic Tijana R,Mandic Vesna M,Filipovic Nenad D (2013) Virtual reality aided visualization of fluid flow simulations with application in medical education and diagnostics, COMPUTERS IN BIOLOGY AND MEDICINE, vol. 43, br. 12, str. 2046-2052. </w:t>
            </w:r>
          </w:p>
        </w:tc>
        <w:tc>
          <w:tcPr>
            <w:tcW w:w="284" w:type="pct"/>
            <w:vAlign w:val="center"/>
          </w:tcPr>
          <w:p w14:paraId="1FEDC7AE" w14:textId="77777777" w:rsidR="00181471" w:rsidRPr="00AC66D8" w:rsidRDefault="00181471" w:rsidP="00181471">
            <w:pPr>
              <w:widowControl w:val="0"/>
              <w:tabs>
                <w:tab w:val="left" w:pos="567"/>
              </w:tabs>
              <w:autoSpaceDE w:val="0"/>
              <w:autoSpaceDN w:val="0"/>
              <w:adjustRightInd w:val="0"/>
              <w:rPr>
                <w:sz w:val="20"/>
                <w:szCs w:val="20"/>
                <w:lang w:eastAsia="sr-Latn-CS"/>
              </w:rPr>
            </w:pPr>
            <w:r w:rsidRPr="00AC66D8">
              <w:rPr>
                <w:sz w:val="20"/>
                <w:szCs w:val="20"/>
                <w:lang w:eastAsia="sr-Latn-CS"/>
              </w:rPr>
              <w:t>M22</w:t>
            </w:r>
          </w:p>
        </w:tc>
      </w:tr>
      <w:tr w:rsidR="00181471" w:rsidRPr="00B321E3" w14:paraId="7A826452" w14:textId="77777777" w:rsidTr="009F352B">
        <w:trPr>
          <w:trHeight w:val="170"/>
        </w:trPr>
        <w:tc>
          <w:tcPr>
            <w:tcW w:w="260" w:type="pct"/>
            <w:vAlign w:val="center"/>
          </w:tcPr>
          <w:p w14:paraId="556D62DC" w14:textId="77777777" w:rsidR="00181471" w:rsidRPr="00AC66D8" w:rsidRDefault="00181471" w:rsidP="00181471">
            <w:pPr>
              <w:widowControl w:val="0"/>
              <w:tabs>
                <w:tab w:val="left" w:pos="567"/>
              </w:tabs>
              <w:autoSpaceDE w:val="0"/>
              <w:autoSpaceDN w:val="0"/>
              <w:adjustRightInd w:val="0"/>
              <w:rPr>
                <w:sz w:val="20"/>
                <w:szCs w:val="20"/>
                <w:lang w:eastAsia="sr-Latn-CS"/>
              </w:rPr>
            </w:pPr>
            <w:r>
              <w:rPr>
                <w:sz w:val="20"/>
                <w:szCs w:val="20"/>
                <w:lang w:eastAsia="sr-Latn-CS"/>
              </w:rPr>
              <w:t>4.</w:t>
            </w:r>
          </w:p>
        </w:tc>
        <w:tc>
          <w:tcPr>
            <w:tcW w:w="4456" w:type="pct"/>
            <w:gridSpan w:val="9"/>
            <w:vAlign w:val="center"/>
          </w:tcPr>
          <w:p w14:paraId="6076798C" w14:textId="77777777" w:rsidR="00181471" w:rsidRPr="00023D47" w:rsidRDefault="00181471" w:rsidP="00181471">
            <w:pPr>
              <w:rPr>
                <w:sz w:val="18"/>
                <w:szCs w:val="18"/>
              </w:rPr>
            </w:pPr>
            <w:r w:rsidRPr="00023D47">
              <w:rPr>
                <w:sz w:val="18"/>
                <w:szCs w:val="18"/>
              </w:rPr>
              <w:t xml:space="preserve">Mandic Vesna M,Eric Dragan M,Adamovic Dragan,Janjic Mileta,Jurkovic Zoran,Babic Zivko,Cosic Predrag (2012) Concurrent Engineering Based on Virtual Manufacturing, TEHNICKI VJESNIK-TECHNICAL GAZETTE, vol. 19, br. 4, str. 885-892. </w:t>
            </w:r>
          </w:p>
        </w:tc>
        <w:tc>
          <w:tcPr>
            <w:tcW w:w="284" w:type="pct"/>
            <w:vAlign w:val="center"/>
          </w:tcPr>
          <w:p w14:paraId="3C21DF5A" w14:textId="77777777" w:rsidR="00181471" w:rsidRPr="00AC66D8" w:rsidRDefault="00181471" w:rsidP="00181471">
            <w:pPr>
              <w:widowControl w:val="0"/>
              <w:tabs>
                <w:tab w:val="left" w:pos="567"/>
              </w:tabs>
              <w:autoSpaceDE w:val="0"/>
              <w:autoSpaceDN w:val="0"/>
              <w:adjustRightInd w:val="0"/>
              <w:rPr>
                <w:sz w:val="20"/>
                <w:szCs w:val="20"/>
                <w:lang w:eastAsia="sr-Latn-CS"/>
              </w:rPr>
            </w:pPr>
            <w:r w:rsidRPr="00AC66D8">
              <w:rPr>
                <w:sz w:val="20"/>
                <w:szCs w:val="20"/>
                <w:lang w:eastAsia="sr-Latn-CS"/>
              </w:rPr>
              <w:t>M22</w:t>
            </w:r>
          </w:p>
        </w:tc>
      </w:tr>
      <w:tr w:rsidR="00181471" w:rsidRPr="00B321E3" w14:paraId="7B6E5F54" w14:textId="77777777" w:rsidTr="009F352B">
        <w:trPr>
          <w:trHeight w:val="170"/>
        </w:trPr>
        <w:tc>
          <w:tcPr>
            <w:tcW w:w="260" w:type="pct"/>
            <w:vAlign w:val="center"/>
          </w:tcPr>
          <w:p w14:paraId="774F9BD1" w14:textId="77777777" w:rsidR="00181471" w:rsidRPr="00AC66D8" w:rsidRDefault="00181471" w:rsidP="00181471">
            <w:pPr>
              <w:widowControl w:val="0"/>
              <w:tabs>
                <w:tab w:val="left" w:pos="567"/>
              </w:tabs>
              <w:autoSpaceDE w:val="0"/>
              <w:autoSpaceDN w:val="0"/>
              <w:adjustRightInd w:val="0"/>
              <w:rPr>
                <w:sz w:val="20"/>
                <w:szCs w:val="20"/>
                <w:lang w:eastAsia="sr-Latn-CS"/>
              </w:rPr>
            </w:pPr>
            <w:r>
              <w:rPr>
                <w:sz w:val="20"/>
                <w:szCs w:val="20"/>
                <w:lang w:eastAsia="sr-Latn-CS"/>
              </w:rPr>
              <w:t>5.</w:t>
            </w:r>
          </w:p>
        </w:tc>
        <w:tc>
          <w:tcPr>
            <w:tcW w:w="4456" w:type="pct"/>
            <w:gridSpan w:val="9"/>
            <w:vAlign w:val="center"/>
          </w:tcPr>
          <w:p w14:paraId="44198ED8" w14:textId="77777777" w:rsidR="00181471" w:rsidRPr="00023D47" w:rsidRDefault="00181471" w:rsidP="00181471">
            <w:pPr>
              <w:rPr>
                <w:sz w:val="18"/>
                <w:szCs w:val="18"/>
              </w:rPr>
            </w:pPr>
            <w:r w:rsidRPr="00023D47">
              <w:rPr>
                <w:sz w:val="18"/>
                <w:szCs w:val="18"/>
              </w:rPr>
              <w:t xml:space="preserve">Tadic Branko U,Jeremic Branislav M,Todorovic Petar M,Vukelic Djordje B,Proso Uros,Mandic Vesna M,Budak Igor (2012) Efficient Workpiece Clamping by Indenting Cone-shaped Elements, INTERNATIONAL JOURNAL OF PRECISION ENGINEERING AND MANUFACTURING, vol. 13, br. 10, str. 1725-1735. </w:t>
            </w:r>
          </w:p>
        </w:tc>
        <w:tc>
          <w:tcPr>
            <w:tcW w:w="284" w:type="pct"/>
            <w:vAlign w:val="center"/>
          </w:tcPr>
          <w:p w14:paraId="2389E04B" w14:textId="77777777" w:rsidR="00181471" w:rsidRPr="00AC66D8" w:rsidRDefault="00181471" w:rsidP="00181471">
            <w:pPr>
              <w:widowControl w:val="0"/>
              <w:tabs>
                <w:tab w:val="left" w:pos="567"/>
              </w:tabs>
              <w:autoSpaceDE w:val="0"/>
              <w:autoSpaceDN w:val="0"/>
              <w:adjustRightInd w:val="0"/>
              <w:rPr>
                <w:sz w:val="20"/>
                <w:szCs w:val="20"/>
                <w:lang w:eastAsia="sr-Latn-CS"/>
              </w:rPr>
            </w:pPr>
            <w:r w:rsidRPr="00AC66D8">
              <w:rPr>
                <w:sz w:val="20"/>
                <w:szCs w:val="20"/>
                <w:lang w:eastAsia="sr-Latn-CS"/>
              </w:rPr>
              <w:t>M21</w:t>
            </w:r>
          </w:p>
        </w:tc>
      </w:tr>
      <w:tr w:rsidR="00181471" w:rsidRPr="00B321E3" w14:paraId="0E491B95" w14:textId="77777777" w:rsidTr="009F352B">
        <w:trPr>
          <w:trHeight w:val="170"/>
        </w:trPr>
        <w:tc>
          <w:tcPr>
            <w:tcW w:w="260" w:type="pct"/>
            <w:vAlign w:val="center"/>
          </w:tcPr>
          <w:p w14:paraId="544C21A9" w14:textId="77777777" w:rsidR="00181471" w:rsidRPr="00AC66D8" w:rsidRDefault="00181471" w:rsidP="00181471">
            <w:pPr>
              <w:widowControl w:val="0"/>
              <w:tabs>
                <w:tab w:val="left" w:pos="567"/>
              </w:tabs>
              <w:autoSpaceDE w:val="0"/>
              <w:autoSpaceDN w:val="0"/>
              <w:adjustRightInd w:val="0"/>
              <w:rPr>
                <w:sz w:val="20"/>
                <w:szCs w:val="20"/>
                <w:lang w:eastAsia="sr-Latn-CS"/>
              </w:rPr>
            </w:pPr>
            <w:r>
              <w:rPr>
                <w:sz w:val="20"/>
                <w:szCs w:val="20"/>
                <w:lang w:eastAsia="sr-Latn-CS"/>
              </w:rPr>
              <w:t>6.</w:t>
            </w:r>
          </w:p>
        </w:tc>
        <w:tc>
          <w:tcPr>
            <w:tcW w:w="4456" w:type="pct"/>
            <w:gridSpan w:val="9"/>
            <w:vAlign w:val="center"/>
          </w:tcPr>
          <w:p w14:paraId="07B42BE3" w14:textId="77777777" w:rsidR="00181471" w:rsidRPr="00023D47" w:rsidRDefault="00181471" w:rsidP="00181471">
            <w:pPr>
              <w:rPr>
                <w:sz w:val="18"/>
                <w:szCs w:val="18"/>
              </w:rPr>
            </w:pPr>
            <w:r w:rsidRPr="00023D47">
              <w:rPr>
                <w:sz w:val="18"/>
                <w:szCs w:val="18"/>
              </w:rPr>
              <w:t xml:space="preserve">Stankovic I,Perinic M,Jurkovic Zoran,Mandic Vesna M,Maricic S (2012) Usage of Neural Network for the Prediction of Surface Roughness After the Roller Burnishing, METALURGIJA, vol. 51, br. 2, str. 207-210. </w:t>
            </w:r>
          </w:p>
        </w:tc>
        <w:tc>
          <w:tcPr>
            <w:tcW w:w="284" w:type="pct"/>
            <w:vAlign w:val="center"/>
          </w:tcPr>
          <w:p w14:paraId="26044EA0" w14:textId="77777777" w:rsidR="00181471" w:rsidRPr="00AC66D8" w:rsidRDefault="00181471" w:rsidP="00181471">
            <w:pPr>
              <w:widowControl w:val="0"/>
              <w:tabs>
                <w:tab w:val="left" w:pos="567"/>
              </w:tabs>
              <w:autoSpaceDE w:val="0"/>
              <w:autoSpaceDN w:val="0"/>
              <w:adjustRightInd w:val="0"/>
              <w:rPr>
                <w:sz w:val="20"/>
                <w:szCs w:val="20"/>
                <w:lang w:eastAsia="sr-Latn-CS"/>
              </w:rPr>
            </w:pPr>
            <w:r w:rsidRPr="00AC66D8">
              <w:rPr>
                <w:sz w:val="20"/>
                <w:szCs w:val="20"/>
                <w:lang w:eastAsia="sr-Latn-CS"/>
              </w:rPr>
              <w:t>M22</w:t>
            </w:r>
          </w:p>
        </w:tc>
      </w:tr>
      <w:tr w:rsidR="00181471" w:rsidRPr="00B321E3" w14:paraId="23B06B81" w14:textId="77777777" w:rsidTr="009F352B">
        <w:trPr>
          <w:trHeight w:val="170"/>
        </w:trPr>
        <w:tc>
          <w:tcPr>
            <w:tcW w:w="260" w:type="pct"/>
            <w:vAlign w:val="center"/>
          </w:tcPr>
          <w:p w14:paraId="25B3D33C" w14:textId="77777777" w:rsidR="00181471" w:rsidRPr="00AC66D8" w:rsidRDefault="00181471" w:rsidP="00181471">
            <w:pPr>
              <w:widowControl w:val="0"/>
              <w:tabs>
                <w:tab w:val="left" w:pos="567"/>
              </w:tabs>
              <w:autoSpaceDE w:val="0"/>
              <w:autoSpaceDN w:val="0"/>
              <w:adjustRightInd w:val="0"/>
              <w:rPr>
                <w:sz w:val="20"/>
                <w:szCs w:val="20"/>
                <w:lang w:eastAsia="sr-Latn-CS"/>
              </w:rPr>
            </w:pPr>
            <w:r>
              <w:rPr>
                <w:sz w:val="20"/>
                <w:szCs w:val="20"/>
                <w:lang w:eastAsia="sr-Latn-CS"/>
              </w:rPr>
              <w:t>7.</w:t>
            </w:r>
          </w:p>
        </w:tc>
        <w:tc>
          <w:tcPr>
            <w:tcW w:w="4456" w:type="pct"/>
            <w:gridSpan w:val="9"/>
            <w:vAlign w:val="center"/>
          </w:tcPr>
          <w:p w14:paraId="7EBB6FCC" w14:textId="77777777" w:rsidR="00181471" w:rsidRPr="00023D47" w:rsidRDefault="00181471" w:rsidP="00181471">
            <w:pPr>
              <w:rPr>
                <w:sz w:val="18"/>
                <w:szCs w:val="18"/>
                <w:lang w:eastAsia="sr-Latn-CS"/>
              </w:rPr>
            </w:pPr>
            <w:r w:rsidRPr="00023D47">
              <w:rPr>
                <w:sz w:val="18"/>
                <w:szCs w:val="18"/>
              </w:rPr>
              <w:t xml:space="preserve">Janjic M,Vukcevic M,Mandic Vesna M,Pavletic D,Sibalic Nela (2012) Microstructural Evolution During Friction Stir Welding of Alsi1mgmn Alloy, METALURGIJA, vol. 51, br. 1, str. 29-33. </w:t>
            </w:r>
          </w:p>
        </w:tc>
        <w:tc>
          <w:tcPr>
            <w:tcW w:w="284" w:type="pct"/>
            <w:vAlign w:val="center"/>
          </w:tcPr>
          <w:p w14:paraId="77BCDE7D" w14:textId="77777777" w:rsidR="00181471" w:rsidRPr="00AC66D8" w:rsidRDefault="00181471" w:rsidP="00181471">
            <w:pPr>
              <w:widowControl w:val="0"/>
              <w:tabs>
                <w:tab w:val="left" w:pos="567"/>
              </w:tabs>
              <w:autoSpaceDE w:val="0"/>
              <w:autoSpaceDN w:val="0"/>
              <w:adjustRightInd w:val="0"/>
              <w:rPr>
                <w:sz w:val="20"/>
                <w:szCs w:val="20"/>
                <w:lang w:eastAsia="sr-Latn-CS"/>
              </w:rPr>
            </w:pPr>
            <w:r w:rsidRPr="00AC66D8">
              <w:rPr>
                <w:sz w:val="20"/>
                <w:szCs w:val="20"/>
                <w:lang w:eastAsia="sr-Latn-CS"/>
              </w:rPr>
              <w:t>M22</w:t>
            </w:r>
          </w:p>
        </w:tc>
      </w:tr>
      <w:tr w:rsidR="00181471" w:rsidRPr="00B321E3" w14:paraId="62F587C8" w14:textId="77777777" w:rsidTr="009F352B">
        <w:trPr>
          <w:trHeight w:val="170"/>
        </w:trPr>
        <w:tc>
          <w:tcPr>
            <w:tcW w:w="260" w:type="pct"/>
            <w:vAlign w:val="center"/>
          </w:tcPr>
          <w:p w14:paraId="421904B6" w14:textId="77777777" w:rsidR="00181471" w:rsidRPr="00AC66D8" w:rsidRDefault="00181471" w:rsidP="00181471">
            <w:pPr>
              <w:widowControl w:val="0"/>
              <w:tabs>
                <w:tab w:val="left" w:pos="567"/>
              </w:tabs>
              <w:autoSpaceDE w:val="0"/>
              <w:autoSpaceDN w:val="0"/>
              <w:adjustRightInd w:val="0"/>
              <w:rPr>
                <w:sz w:val="20"/>
                <w:szCs w:val="20"/>
                <w:lang w:eastAsia="sr-Latn-CS"/>
              </w:rPr>
            </w:pPr>
            <w:r>
              <w:rPr>
                <w:sz w:val="20"/>
                <w:szCs w:val="20"/>
                <w:lang w:eastAsia="sr-Latn-CS"/>
              </w:rPr>
              <w:t>8.</w:t>
            </w:r>
          </w:p>
        </w:tc>
        <w:tc>
          <w:tcPr>
            <w:tcW w:w="4456" w:type="pct"/>
            <w:gridSpan w:val="9"/>
            <w:vAlign w:val="center"/>
          </w:tcPr>
          <w:p w14:paraId="54D69395" w14:textId="77777777" w:rsidR="00181471" w:rsidRPr="00023D47" w:rsidRDefault="00181471" w:rsidP="00181471">
            <w:pPr>
              <w:rPr>
                <w:sz w:val="18"/>
                <w:szCs w:val="18"/>
              </w:rPr>
            </w:pPr>
            <w:r w:rsidRPr="00023D47">
              <w:rPr>
                <w:sz w:val="18"/>
                <w:szCs w:val="18"/>
              </w:rPr>
              <w:t xml:space="preserve">Mandic Vesna M,Cosic Predrag (2011) Integrated Product and Process Development in Collaborative Virtual Engineering Environment, TEHNICKI VJESNIK-TECHNICAL GAZETTE, vol. 18, br. 3, str. 369-378. </w:t>
            </w:r>
          </w:p>
        </w:tc>
        <w:tc>
          <w:tcPr>
            <w:tcW w:w="284" w:type="pct"/>
            <w:vAlign w:val="center"/>
          </w:tcPr>
          <w:p w14:paraId="46E89053" w14:textId="77777777" w:rsidR="00181471" w:rsidRPr="00AC66D8" w:rsidRDefault="00181471" w:rsidP="00181471">
            <w:pPr>
              <w:widowControl w:val="0"/>
              <w:tabs>
                <w:tab w:val="left" w:pos="567"/>
              </w:tabs>
              <w:autoSpaceDE w:val="0"/>
              <w:autoSpaceDN w:val="0"/>
              <w:adjustRightInd w:val="0"/>
              <w:rPr>
                <w:sz w:val="20"/>
                <w:szCs w:val="20"/>
                <w:lang w:eastAsia="sr-Latn-CS"/>
              </w:rPr>
            </w:pPr>
            <w:r w:rsidRPr="00AC66D8">
              <w:rPr>
                <w:sz w:val="20"/>
                <w:szCs w:val="20"/>
                <w:lang w:eastAsia="sr-Latn-CS"/>
              </w:rPr>
              <w:t>M23</w:t>
            </w:r>
          </w:p>
        </w:tc>
      </w:tr>
      <w:tr w:rsidR="00181471" w:rsidRPr="00B321E3" w14:paraId="7FDFD8C6" w14:textId="77777777" w:rsidTr="009F352B">
        <w:trPr>
          <w:trHeight w:val="170"/>
        </w:trPr>
        <w:tc>
          <w:tcPr>
            <w:tcW w:w="260" w:type="pct"/>
            <w:vAlign w:val="center"/>
          </w:tcPr>
          <w:p w14:paraId="0066F660" w14:textId="77777777" w:rsidR="00181471" w:rsidRPr="00AC66D8" w:rsidRDefault="00181471" w:rsidP="00181471">
            <w:pPr>
              <w:widowControl w:val="0"/>
              <w:tabs>
                <w:tab w:val="left" w:pos="567"/>
              </w:tabs>
              <w:autoSpaceDE w:val="0"/>
              <w:autoSpaceDN w:val="0"/>
              <w:adjustRightInd w:val="0"/>
              <w:rPr>
                <w:sz w:val="20"/>
                <w:szCs w:val="20"/>
                <w:lang w:eastAsia="sr-Latn-CS"/>
              </w:rPr>
            </w:pPr>
            <w:r>
              <w:rPr>
                <w:sz w:val="20"/>
                <w:szCs w:val="20"/>
                <w:lang w:eastAsia="sr-Latn-CS"/>
              </w:rPr>
              <w:t>9.</w:t>
            </w:r>
          </w:p>
        </w:tc>
        <w:tc>
          <w:tcPr>
            <w:tcW w:w="4456" w:type="pct"/>
            <w:gridSpan w:val="9"/>
            <w:vAlign w:val="center"/>
          </w:tcPr>
          <w:p w14:paraId="090677E0" w14:textId="77777777" w:rsidR="00181471" w:rsidRPr="00023D47" w:rsidRDefault="00181471" w:rsidP="00181471">
            <w:pPr>
              <w:rPr>
                <w:sz w:val="18"/>
                <w:szCs w:val="18"/>
              </w:rPr>
            </w:pPr>
            <w:r w:rsidRPr="00023D47">
              <w:rPr>
                <w:sz w:val="18"/>
                <w:szCs w:val="18"/>
              </w:rPr>
              <w:t xml:space="preserve">Mandic Vesna M,Adamovic Dragan,Jurkovic Zoran,Stefanovic Milentije C,Zivkovic Miroslav M,Randjelovic Sasa,Marinkovic Tomislav (2010) Numerical Fe Modelling of the Ironing Process of Aluminium Alloy and Its Experimental Verification, TRANSACTIONS OF FAMENA, vol. 34, br. 4, str. 59-69. </w:t>
            </w:r>
          </w:p>
        </w:tc>
        <w:tc>
          <w:tcPr>
            <w:tcW w:w="284" w:type="pct"/>
            <w:vAlign w:val="center"/>
          </w:tcPr>
          <w:p w14:paraId="58318C4A" w14:textId="77777777" w:rsidR="00181471" w:rsidRPr="00AC66D8" w:rsidRDefault="00181471" w:rsidP="00181471">
            <w:pPr>
              <w:widowControl w:val="0"/>
              <w:tabs>
                <w:tab w:val="left" w:pos="567"/>
              </w:tabs>
              <w:autoSpaceDE w:val="0"/>
              <w:autoSpaceDN w:val="0"/>
              <w:adjustRightInd w:val="0"/>
              <w:rPr>
                <w:sz w:val="20"/>
                <w:szCs w:val="20"/>
                <w:lang w:eastAsia="sr-Latn-CS"/>
              </w:rPr>
            </w:pPr>
            <w:r w:rsidRPr="00AC66D8">
              <w:rPr>
                <w:sz w:val="20"/>
                <w:szCs w:val="20"/>
                <w:lang w:eastAsia="sr-Latn-CS"/>
              </w:rPr>
              <w:t>M23</w:t>
            </w:r>
          </w:p>
        </w:tc>
      </w:tr>
      <w:tr w:rsidR="00181471" w:rsidRPr="00B321E3" w14:paraId="24660409" w14:textId="77777777" w:rsidTr="009F352B">
        <w:trPr>
          <w:trHeight w:val="170"/>
        </w:trPr>
        <w:tc>
          <w:tcPr>
            <w:tcW w:w="260" w:type="pct"/>
            <w:vAlign w:val="center"/>
          </w:tcPr>
          <w:p w14:paraId="498C160C" w14:textId="77777777" w:rsidR="00181471" w:rsidRPr="00AC66D8" w:rsidRDefault="00181471" w:rsidP="00181471">
            <w:pPr>
              <w:widowControl w:val="0"/>
              <w:tabs>
                <w:tab w:val="left" w:pos="567"/>
              </w:tabs>
              <w:autoSpaceDE w:val="0"/>
              <w:autoSpaceDN w:val="0"/>
              <w:adjustRightInd w:val="0"/>
              <w:rPr>
                <w:sz w:val="20"/>
                <w:szCs w:val="20"/>
                <w:lang w:eastAsia="sr-Latn-CS"/>
              </w:rPr>
            </w:pPr>
            <w:r>
              <w:rPr>
                <w:sz w:val="20"/>
                <w:szCs w:val="20"/>
                <w:lang w:eastAsia="sr-Latn-CS"/>
              </w:rPr>
              <w:t>10.</w:t>
            </w:r>
          </w:p>
        </w:tc>
        <w:tc>
          <w:tcPr>
            <w:tcW w:w="4456" w:type="pct"/>
            <w:gridSpan w:val="9"/>
            <w:vAlign w:val="center"/>
          </w:tcPr>
          <w:p w14:paraId="1E36966A" w14:textId="77777777" w:rsidR="00181471" w:rsidRPr="00023D47" w:rsidRDefault="00181471" w:rsidP="00181471">
            <w:pPr>
              <w:rPr>
                <w:sz w:val="18"/>
                <w:szCs w:val="18"/>
              </w:rPr>
            </w:pPr>
            <w:r w:rsidRPr="00023D47">
              <w:rPr>
                <w:sz w:val="18"/>
                <w:szCs w:val="18"/>
              </w:rPr>
              <w:t xml:space="preserve">Adamovic Dragan,Mandic Vesna M,Jurkovic Zoran,Grizelj Branko,Stefanovic Milentije C,Marinkovic Tomislav,Aleksandrovic Srbislav M (2010) An Experimental Modelling and Numerical Fe Analysis of Steel-strip Ironing Process, TEHNICKI VJESNIK-TECHNICAL GAZETTE, vol. 17, br. 4, str. 435-444. </w:t>
            </w:r>
          </w:p>
        </w:tc>
        <w:tc>
          <w:tcPr>
            <w:tcW w:w="284" w:type="pct"/>
            <w:vAlign w:val="center"/>
          </w:tcPr>
          <w:p w14:paraId="2F3521FF" w14:textId="77777777" w:rsidR="00181471" w:rsidRPr="00AC66D8" w:rsidRDefault="00181471" w:rsidP="00181471">
            <w:pPr>
              <w:widowControl w:val="0"/>
              <w:tabs>
                <w:tab w:val="left" w:pos="567"/>
              </w:tabs>
              <w:autoSpaceDE w:val="0"/>
              <w:autoSpaceDN w:val="0"/>
              <w:adjustRightInd w:val="0"/>
              <w:rPr>
                <w:sz w:val="20"/>
                <w:szCs w:val="20"/>
                <w:lang w:eastAsia="sr-Latn-CS"/>
              </w:rPr>
            </w:pPr>
            <w:r w:rsidRPr="00AC66D8">
              <w:rPr>
                <w:sz w:val="20"/>
                <w:szCs w:val="20"/>
                <w:lang w:eastAsia="sr-Latn-CS"/>
              </w:rPr>
              <w:t>M23</w:t>
            </w:r>
          </w:p>
        </w:tc>
      </w:tr>
      <w:tr w:rsidR="00181471" w:rsidRPr="00B321E3" w14:paraId="6B461570" w14:textId="77777777" w:rsidTr="00181471">
        <w:trPr>
          <w:trHeight w:val="170"/>
        </w:trPr>
        <w:tc>
          <w:tcPr>
            <w:tcW w:w="5000" w:type="pct"/>
            <w:gridSpan w:val="11"/>
            <w:vAlign w:val="center"/>
          </w:tcPr>
          <w:p w14:paraId="78B5A349"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B321E3">
              <w:rPr>
                <w:rFonts w:eastAsia="Cambria"/>
                <w:b/>
                <w:sz w:val="20"/>
                <w:szCs w:val="20"/>
                <w:lang w:val="sr-Cyrl-CS" w:eastAsia="sr-Latn-CS"/>
              </w:rPr>
              <w:t>Збирни подаци научне активност наставника</w:t>
            </w:r>
          </w:p>
        </w:tc>
      </w:tr>
      <w:tr w:rsidR="00181471" w:rsidRPr="00B321E3" w14:paraId="002A44C1" w14:textId="77777777" w:rsidTr="00181471">
        <w:trPr>
          <w:trHeight w:val="170"/>
        </w:trPr>
        <w:tc>
          <w:tcPr>
            <w:tcW w:w="5000" w:type="pct"/>
            <w:gridSpan w:val="11"/>
            <w:vAlign w:val="center"/>
          </w:tcPr>
          <w:p w14:paraId="7AB15582"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B321E3">
              <w:rPr>
                <w:rFonts w:eastAsia="Cambria"/>
                <w:b/>
                <w:sz w:val="20"/>
                <w:szCs w:val="20"/>
                <w:lang w:val="sr-Cyrl-CS" w:eastAsia="sr-Latn-CS"/>
              </w:rPr>
              <w:t xml:space="preserve">Збирни подаци </w:t>
            </w:r>
            <w:r w:rsidRPr="00B321E3">
              <w:rPr>
                <w:rFonts w:eastAsia="Cambria"/>
                <w:b/>
                <w:sz w:val="20"/>
                <w:szCs w:val="20"/>
                <w:lang w:val="sr-Cyrl-RS" w:eastAsia="sr-Latn-CS"/>
              </w:rPr>
              <w:t xml:space="preserve">уметничке </w:t>
            </w:r>
            <w:r w:rsidRPr="00B321E3">
              <w:rPr>
                <w:rFonts w:eastAsia="Cambria"/>
                <w:b/>
                <w:sz w:val="20"/>
                <w:szCs w:val="20"/>
                <w:lang w:val="sr-Cyrl-CS" w:eastAsia="sr-Latn-CS"/>
              </w:rPr>
              <w:t xml:space="preserve"> активност наставника</w:t>
            </w:r>
          </w:p>
        </w:tc>
      </w:tr>
      <w:tr w:rsidR="00181471" w:rsidRPr="00B321E3" w14:paraId="21F471F4" w14:textId="77777777" w:rsidTr="009F352B">
        <w:trPr>
          <w:trHeight w:val="170"/>
        </w:trPr>
        <w:tc>
          <w:tcPr>
            <w:tcW w:w="2702" w:type="pct"/>
            <w:gridSpan w:val="6"/>
            <w:vAlign w:val="center"/>
          </w:tcPr>
          <w:p w14:paraId="709C6292"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Укупан број цитата, без аутоцитата</w:t>
            </w:r>
          </w:p>
        </w:tc>
        <w:tc>
          <w:tcPr>
            <w:tcW w:w="2298" w:type="pct"/>
            <w:gridSpan w:val="5"/>
            <w:vAlign w:val="center"/>
          </w:tcPr>
          <w:p w14:paraId="3A7E7FAA" w14:textId="77777777" w:rsidR="00181471" w:rsidRPr="00EB5AB0" w:rsidRDefault="00181471" w:rsidP="00181471">
            <w:pPr>
              <w:widowControl w:val="0"/>
              <w:autoSpaceDE w:val="0"/>
              <w:autoSpaceDN w:val="0"/>
              <w:adjustRightInd w:val="0"/>
              <w:rPr>
                <w:rFonts w:eastAsia="Cambria"/>
                <w:b/>
                <w:sz w:val="20"/>
                <w:szCs w:val="20"/>
                <w:lang w:val="sr-Cyrl-RS" w:eastAsia="sr-Latn-CS"/>
              </w:rPr>
            </w:pPr>
            <w:r>
              <w:rPr>
                <w:rFonts w:eastAsia="Cambria"/>
                <w:b/>
                <w:sz w:val="20"/>
                <w:szCs w:val="20"/>
                <w:lang w:val="sr-Cyrl-CS" w:eastAsia="sr-Latn-CS"/>
              </w:rPr>
              <w:t xml:space="preserve">95 по </w:t>
            </w:r>
            <w:r>
              <w:rPr>
                <w:rFonts w:eastAsia="Cambria"/>
                <w:b/>
                <w:sz w:val="20"/>
                <w:szCs w:val="20"/>
                <w:lang w:eastAsia="sr-Latn-CS"/>
              </w:rPr>
              <w:t>SCOPUS-</w:t>
            </w:r>
            <w:r>
              <w:rPr>
                <w:rFonts w:eastAsia="Cambria"/>
                <w:b/>
                <w:sz w:val="20"/>
                <w:szCs w:val="20"/>
                <w:lang w:val="sr-Cyrl-RS" w:eastAsia="sr-Latn-CS"/>
              </w:rPr>
              <w:t>у</w:t>
            </w:r>
          </w:p>
        </w:tc>
      </w:tr>
      <w:tr w:rsidR="00181471" w:rsidRPr="00B321E3" w14:paraId="1C3AA805" w14:textId="77777777" w:rsidTr="009F352B">
        <w:trPr>
          <w:trHeight w:val="170"/>
        </w:trPr>
        <w:tc>
          <w:tcPr>
            <w:tcW w:w="2702" w:type="pct"/>
            <w:gridSpan w:val="6"/>
            <w:vAlign w:val="center"/>
          </w:tcPr>
          <w:p w14:paraId="39C46546"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Укупан број радова са SCI (или SSCI) листе</w:t>
            </w:r>
          </w:p>
        </w:tc>
        <w:tc>
          <w:tcPr>
            <w:tcW w:w="2298" w:type="pct"/>
            <w:gridSpan w:val="5"/>
            <w:vAlign w:val="center"/>
          </w:tcPr>
          <w:p w14:paraId="3E6DFAC8"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Pr>
                <w:rFonts w:eastAsia="Cambria"/>
                <w:b/>
                <w:sz w:val="20"/>
                <w:szCs w:val="20"/>
                <w:lang w:val="sr-Cyrl-CS" w:eastAsia="sr-Latn-CS"/>
              </w:rPr>
              <w:t>11</w:t>
            </w:r>
          </w:p>
        </w:tc>
      </w:tr>
      <w:tr w:rsidR="00181471" w:rsidRPr="00B321E3" w14:paraId="334B3DBA" w14:textId="77777777" w:rsidTr="009F352B">
        <w:trPr>
          <w:trHeight w:val="170"/>
        </w:trPr>
        <w:tc>
          <w:tcPr>
            <w:tcW w:w="2702" w:type="pct"/>
            <w:gridSpan w:val="6"/>
            <w:vAlign w:val="center"/>
          </w:tcPr>
          <w:p w14:paraId="114C87BC"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B321E3">
              <w:rPr>
                <w:rFonts w:eastAsia="Cambria"/>
                <w:sz w:val="20"/>
                <w:szCs w:val="20"/>
                <w:lang w:val="sr-Cyrl-CS" w:eastAsia="sr-Latn-CS"/>
              </w:rPr>
              <w:t>Тренутно учешће на пројектима</w:t>
            </w:r>
          </w:p>
        </w:tc>
        <w:tc>
          <w:tcPr>
            <w:tcW w:w="964" w:type="pct"/>
            <w:gridSpan w:val="2"/>
            <w:vAlign w:val="center"/>
          </w:tcPr>
          <w:p w14:paraId="3FFFE873"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B321E3">
              <w:rPr>
                <w:rFonts w:eastAsia="Cambria"/>
                <w:sz w:val="20"/>
                <w:szCs w:val="20"/>
                <w:lang w:val="sr-Cyrl-CS" w:eastAsia="sr-Latn-CS"/>
              </w:rPr>
              <w:t>Домаћи</w:t>
            </w:r>
            <w:r>
              <w:rPr>
                <w:rFonts w:eastAsia="Cambria"/>
                <w:sz w:val="20"/>
                <w:szCs w:val="20"/>
                <w:lang w:val="sr-Cyrl-CS" w:eastAsia="sr-Latn-CS"/>
              </w:rPr>
              <w:t xml:space="preserve"> 1</w:t>
            </w:r>
          </w:p>
        </w:tc>
        <w:tc>
          <w:tcPr>
            <w:tcW w:w="1335" w:type="pct"/>
            <w:gridSpan w:val="3"/>
            <w:vAlign w:val="center"/>
          </w:tcPr>
          <w:p w14:paraId="5785639C"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B321E3">
              <w:rPr>
                <w:rFonts w:eastAsia="Cambria"/>
                <w:sz w:val="20"/>
                <w:szCs w:val="20"/>
                <w:lang w:val="sr-Cyrl-CS" w:eastAsia="sr-Latn-CS"/>
              </w:rPr>
              <w:t>Међународни</w:t>
            </w:r>
            <w:r>
              <w:rPr>
                <w:rFonts w:eastAsia="Cambria"/>
                <w:sz w:val="20"/>
                <w:szCs w:val="20"/>
                <w:lang w:val="sr-Cyrl-CS" w:eastAsia="sr-Latn-CS"/>
              </w:rPr>
              <w:t xml:space="preserve"> 2</w:t>
            </w:r>
          </w:p>
        </w:tc>
      </w:tr>
      <w:tr w:rsidR="00181471" w:rsidRPr="00B321E3" w14:paraId="033450A2" w14:textId="77777777" w:rsidTr="009F352B">
        <w:trPr>
          <w:trHeight w:val="170"/>
        </w:trPr>
        <w:tc>
          <w:tcPr>
            <w:tcW w:w="841" w:type="pct"/>
            <w:gridSpan w:val="2"/>
            <w:vAlign w:val="center"/>
          </w:tcPr>
          <w:p w14:paraId="688BCB2E"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B321E3">
              <w:rPr>
                <w:rFonts w:eastAsia="Cambria"/>
                <w:sz w:val="20"/>
                <w:szCs w:val="20"/>
                <w:lang w:val="sr-Cyrl-CS" w:eastAsia="sr-Latn-CS"/>
              </w:rPr>
              <w:t>Усавршавања</w:t>
            </w:r>
          </w:p>
        </w:tc>
        <w:tc>
          <w:tcPr>
            <w:tcW w:w="4159" w:type="pct"/>
            <w:gridSpan w:val="9"/>
            <w:vAlign w:val="center"/>
          </w:tcPr>
          <w:p w14:paraId="55FE8FE8" w14:textId="77777777" w:rsidR="00181471" w:rsidRPr="00BA355C" w:rsidRDefault="00181471" w:rsidP="00181471">
            <w:pPr>
              <w:widowControl w:val="0"/>
              <w:autoSpaceDE w:val="0"/>
              <w:autoSpaceDN w:val="0"/>
              <w:adjustRightInd w:val="0"/>
              <w:rPr>
                <w:rFonts w:eastAsia="Cambria"/>
                <w:sz w:val="18"/>
                <w:szCs w:val="18"/>
                <w:lang w:val="sr-Cyrl-CS" w:eastAsia="sr-Latn-CS"/>
              </w:rPr>
            </w:pPr>
            <w:r w:rsidRPr="00BA355C">
              <w:rPr>
                <w:rFonts w:eastAsia="Cambria"/>
                <w:sz w:val="18"/>
                <w:szCs w:val="18"/>
                <w:lang w:val="sr-Cyrl-CS" w:eastAsia="sr-Latn-CS"/>
              </w:rPr>
              <w:t>2004, 42 дана, Универзитет у Падови, Департман за иновативне технологије и менаџмент (Италија)</w:t>
            </w:r>
            <w:r w:rsidRPr="00BA355C">
              <w:rPr>
                <w:rFonts w:eastAsia="Cambria"/>
                <w:sz w:val="18"/>
                <w:szCs w:val="18"/>
                <w:lang w:val="sr-Cyrl-CS" w:eastAsia="sr-Latn-CS"/>
              </w:rPr>
              <w:tab/>
            </w:r>
          </w:p>
          <w:p w14:paraId="21E39C36" w14:textId="77777777" w:rsidR="00181471" w:rsidRPr="00BA355C" w:rsidRDefault="00181471" w:rsidP="00181471">
            <w:pPr>
              <w:widowControl w:val="0"/>
              <w:autoSpaceDE w:val="0"/>
              <w:autoSpaceDN w:val="0"/>
              <w:adjustRightInd w:val="0"/>
              <w:rPr>
                <w:rFonts w:eastAsia="Cambria"/>
                <w:sz w:val="18"/>
                <w:szCs w:val="18"/>
                <w:lang w:val="sr-Cyrl-CS" w:eastAsia="sr-Latn-CS"/>
              </w:rPr>
            </w:pPr>
            <w:r w:rsidRPr="00BA355C">
              <w:rPr>
                <w:rFonts w:eastAsia="Cambria"/>
                <w:sz w:val="18"/>
                <w:szCs w:val="18"/>
                <w:lang w:val="sr-Cyrl-CS" w:eastAsia="sr-Latn-CS"/>
              </w:rPr>
              <w:t xml:space="preserve">2005, 7 дана, Национални технички универзитет у Атини (Грчка) </w:t>
            </w:r>
            <w:r w:rsidRPr="00BA355C">
              <w:rPr>
                <w:rFonts w:eastAsia="Cambria"/>
                <w:sz w:val="18"/>
                <w:szCs w:val="18"/>
                <w:lang w:val="sr-Cyrl-CS" w:eastAsia="sr-Latn-CS"/>
              </w:rPr>
              <w:tab/>
            </w:r>
          </w:p>
          <w:p w14:paraId="33EC90CB" w14:textId="77777777" w:rsidR="00181471" w:rsidRPr="00BA355C" w:rsidRDefault="00181471" w:rsidP="00181471">
            <w:pPr>
              <w:widowControl w:val="0"/>
              <w:autoSpaceDE w:val="0"/>
              <w:autoSpaceDN w:val="0"/>
              <w:adjustRightInd w:val="0"/>
              <w:rPr>
                <w:rFonts w:eastAsia="Cambria"/>
                <w:sz w:val="18"/>
                <w:szCs w:val="18"/>
                <w:lang w:val="sr-Cyrl-CS" w:eastAsia="sr-Latn-CS"/>
              </w:rPr>
            </w:pPr>
            <w:r w:rsidRPr="00BA355C">
              <w:rPr>
                <w:rFonts w:eastAsia="Cambria"/>
                <w:sz w:val="18"/>
                <w:szCs w:val="18"/>
                <w:lang w:val="sr-Cyrl-CS" w:eastAsia="sr-Latn-CS"/>
              </w:rPr>
              <w:t xml:space="preserve">2006, 17 дана, Технички универзитет у Брауншвигу (Немачка), Универзитет у Љубљани (Словенија) </w:t>
            </w:r>
            <w:r w:rsidRPr="00BA355C">
              <w:rPr>
                <w:rFonts w:eastAsia="Cambria"/>
                <w:sz w:val="18"/>
                <w:szCs w:val="18"/>
                <w:lang w:val="sr-Cyrl-CS" w:eastAsia="sr-Latn-CS"/>
              </w:rPr>
              <w:tab/>
            </w:r>
          </w:p>
          <w:p w14:paraId="157B9909" w14:textId="77777777" w:rsidR="00181471" w:rsidRPr="00BA355C" w:rsidRDefault="00181471" w:rsidP="00181471">
            <w:pPr>
              <w:widowControl w:val="0"/>
              <w:autoSpaceDE w:val="0"/>
              <w:autoSpaceDN w:val="0"/>
              <w:adjustRightInd w:val="0"/>
              <w:rPr>
                <w:rFonts w:eastAsia="Cambria"/>
                <w:sz w:val="18"/>
                <w:szCs w:val="18"/>
                <w:lang w:val="sr-Cyrl-CS" w:eastAsia="sr-Latn-CS"/>
              </w:rPr>
            </w:pPr>
            <w:r w:rsidRPr="00BA355C">
              <w:rPr>
                <w:rFonts w:eastAsia="Cambria"/>
                <w:sz w:val="18"/>
                <w:szCs w:val="18"/>
                <w:lang w:val="sr-Cyrl-CS" w:eastAsia="sr-Latn-CS"/>
              </w:rPr>
              <w:lastRenderedPageBreak/>
              <w:t>2007, 24 дана, Универзитет у Љубљани (Словенија), Технички универзитет у Барселони (Шпанија)</w:t>
            </w:r>
            <w:r w:rsidRPr="00BA355C">
              <w:rPr>
                <w:rFonts w:eastAsia="Cambria"/>
                <w:sz w:val="18"/>
                <w:szCs w:val="18"/>
                <w:lang w:val="sr-Cyrl-CS" w:eastAsia="sr-Latn-CS"/>
              </w:rPr>
              <w:tab/>
            </w:r>
          </w:p>
          <w:p w14:paraId="41AAA737" w14:textId="77777777" w:rsidR="00181471" w:rsidRPr="00BA355C" w:rsidRDefault="00181471" w:rsidP="00181471">
            <w:pPr>
              <w:widowControl w:val="0"/>
              <w:autoSpaceDE w:val="0"/>
              <w:autoSpaceDN w:val="0"/>
              <w:adjustRightInd w:val="0"/>
              <w:rPr>
                <w:rFonts w:eastAsia="Cambria"/>
                <w:sz w:val="18"/>
                <w:szCs w:val="18"/>
                <w:lang w:val="sr-Cyrl-CS" w:eastAsia="sr-Latn-CS"/>
              </w:rPr>
            </w:pPr>
            <w:r w:rsidRPr="00BA355C">
              <w:rPr>
                <w:rFonts w:eastAsia="Cambria"/>
                <w:sz w:val="18"/>
                <w:szCs w:val="18"/>
                <w:lang w:val="sr-Cyrl-CS" w:eastAsia="sr-Latn-CS"/>
              </w:rPr>
              <w:t>2008, 10 дана, Универзитет у Љубљани (Словенија)</w:t>
            </w:r>
          </w:p>
          <w:p w14:paraId="4ADDC49E" w14:textId="77777777" w:rsidR="00181471" w:rsidRPr="00BA355C" w:rsidRDefault="00181471" w:rsidP="00181471">
            <w:pPr>
              <w:widowControl w:val="0"/>
              <w:autoSpaceDE w:val="0"/>
              <w:autoSpaceDN w:val="0"/>
              <w:adjustRightInd w:val="0"/>
              <w:rPr>
                <w:rFonts w:eastAsia="Cambria"/>
                <w:sz w:val="18"/>
                <w:szCs w:val="18"/>
                <w:lang w:val="sr-Cyrl-CS" w:eastAsia="sr-Latn-CS"/>
              </w:rPr>
            </w:pPr>
            <w:r w:rsidRPr="00BA355C">
              <w:rPr>
                <w:rFonts w:eastAsia="Cambria"/>
                <w:sz w:val="18"/>
                <w:szCs w:val="18"/>
                <w:lang w:val="sr-Cyrl-CS" w:eastAsia="sr-Latn-CS"/>
              </w:rPr>
              <w:t xml:space="preserve">2009, 22 дана, Универзитет у Падови (Италија), Универзитет у Љубљани (Словенија), Универзитет у Марибору (Словенија), Институт за индустријске системе Атина (Грчка), ЕЦ ЕАЦЕА </w:t>
            </w:r>
            <w:r>
              <w:rPr>
                <w:rFonts w:eastAsia="Cambria"/>
                <w:sz w:val="18"/>
                <w:szCs w:val="18"/>
                <w:lang w:val="sr-Cyrl-CS" w:eastAsia="sr-Latn-CS"/>
              </w:rPr>
              <w:t xml:space="preserve">у Бриселу (Белгија) </w:t>
            </w:r>
            <w:r w:rsidRPr="00BA355C">
              <w:rPr>
                <w:rFonts w:eastAsia="Cambria"/>
                <w:sz w:val="18"/>
                <w:szCs w:val="18"/>
                <w:lang w:val="sr-Cyrl-CS" w:eastAsia="sr-Latn-CS"/>
              </w:rPr>
              <w:t>2010, 37 дана, Технички универзитет (Данска), Универзитет у Падови (Италија), Универзитет у Љубљани (Словенија), Аустријска академија наука (Аустрија), ЕЦ ЕАЦЕА, Antverpen, (Белгија)</w:t>
            </w:r>
            <w:r w:rsidRPr="00BA355C">
              <w:rPr>
                <w:rFonts w:eastAsia="Cambria"/>
                <w:sz w:val="18"/>
                <w:szCs w:val="18"/>
                <w:lang w:val="sr-Cyrl-CS" w:eastAsia="sr-Latn-CS"/>
              </w:rPr>
              <w:tab/>
            </w:r>
          </w:p>
          <w:p w14:paraId="38CCC0DC" w14:textId="77777777" w:rsidR="00181471" w:rsidRPr="00BA355C" w:rsidRDefault="00181471" w:rsidP="00181471">
            <w:pPr>
              <w:widowControl w:val="0"/>
              <w:autoSpaceDE w:val="0"/>
              <w:autoSpaceDN w:val="0"/>
              <w:adjustRightInd w:val="0"/>
              <w:rPr>
                <w:rFonts w:eastAsia="Cambria"/>
                <w:sz w:val="18"/>
                <w:szCs w:val="18"/>
                <w:lang w:val="sr-Cyrl-CS" w:eastAsia="sr-Latn-CS"/>
              </w:rPr>
            </w:pPr>
            <w:r w:rsidRPr="00BA355C">
              <w:rPr>
                <w:rFonts w:eastAsia="Cambria"/>
                <w:sz w:val="18"/>
                <w:szCs w:val="18"/>
                <w:lang w:val="sr-Cyrl-CS" w:eastAsia="sr-Latn-CS"/>
              </w:rPr>
              <w:t>2011, 28 дана, Технички универзитет Клуж Напока (Румунија), Аустријска академија наука (Аустрија), Институт за индустријске системе Атина (Грчка), Нови бугарски универзитет у Софији (Бугарска)</w:t>
            </w:r>
            <w:r w:rsidRPr="00BA355C">
              <w:rPr>
                <w:rFonts w:eastAsia="Cambria"/>
                <w:sz w:val="18"/>
                <w:szCs w:val="18"/>
                <w:lang w:val="sr-Cyrl-CS" w:eastAsia="sr-Latn-CS"/>
              </w:rPr>
              <w:tab/>
            </w:r>
          </w:p>
          <w:p w14:paraId="220F7B22" w14:textId="77777777" w:rsidR="00181471" w:rsidRPr="00BA355C" w:rsidRDefault="00181471" w:rsidP="00181471">
            <w:pPr>
              <w:widowControl w:val="0"/>
              <w:autoSpaceDE w:val="0"/>
              <w:autoSpaceDN w:val="0"/>
              <w:adjustRightInd w:val="0"/>
              <w:rPr>
                <w:rFonts w:eastAsia="Cambria"/>
                <w:sz w:val="18"/>
                <w:szCs w:val="18"/>
                <w:lang w:val="sr-Cyrl-CS" w:eastAsia="sr-Latn-CS"/>
              </w:rPr>
            </w:pPr>
            <w:r w:rsidRPr="00BA355C">
              <w:rPr>
                <w:rFonts w:eastAsia="Cambria"/>
                <w:sz w:val="18"/>
                <w:szCs w:val="18"/>
                <w:lang w:val="sr-Cyrl-CS" w:eastAsia="sr-Latn-CS"/>
              </w:rPr>
              <w:t>2012, 27 дана, Универзитет у Патрасу (Грчка), Универзитет у Одеси (Украјина), Универзитет у Падови (Италија), Универзитет у Љубљани (Словенија), Технички универзитет Данске у Лингбију (Данска)</w:t>
            </w:r>
          </w:p>
          <w:p w14:paraId="46F39E91" w14:textId="77777777" w:rsidR="00181471" w:rsidRPr="00BA355C" w:rsidRDefault="00181471" w:rsidP="00181471">
            <w:pPr>
              <w:widowControl w:val="0"/>
              <w:autoSpaceDE w:val="0"/>
              <w:autoSpaceDN w:val="0"/>
              <w:adjustRightInd w:val="0"/>
              <w:rPr>
                <w:rFonts w:eastAsia="Cambria"/>
                <w:sz w:val="18"/>
                <w:szCs w:val="18"/>
                <w:lang w:val="sr-Cyrl-CS" w:eastAsia="sr-Latn-CS"/>
              </w:rPr>
            </w:pPr>
            <w:r w:rsidRPr="00BA355C">
              <w:rPr>
                <w:rFonts w:eastAsia="Cambria"/>
                <w:sz w:val="18"/>
                <w:szCs w:val="18"/>
                <w:lang w:val="sr-Cyrl-CS" w:eastAsia="sr-Latn-CS"/>
              </w:rPr>
              <w:t>2013, 27 дана, Универзитет у Брајтону (Енглеска), Универзитет у Аликантеу (Шпанија), Технички универзитет у Грацу (Аустрија), Технички универзитет у Хамбургу (Немачка)</w:t>
            </w:r>
            <w:r w:rsidRPr="00BA355C">
              <w:rPr>
                <w:rFonts w:eastAsia="Cambria"/>
                <w:sz w:val="18"/>
                <w:szCs w:val="18"/>
                <w:lang w:val="sr-Cyrl-CS" w:eastAsia="sr-Latn-CS"/>
              </w:rPr>
              <w:tab/>
            </w:r>
          </w:p>
          <w:p w14:paraId="0B170B01" w14:textId="77777777" w:rsidR="00181471" w:rsidRPr="00BA355C" w:rsidRDefault="00181471" w:rsidP="00181471">
            <w:pPr>
              <w:widowControl w:val="0"/>
              <w:autoSpaceDE w:val="0"/>
              <w:autoSpaceDN w:val="0"/>
              <w:adjustRightInd w:val="0"/>
              <w:rPr>
                <w:rFonts w:eastAsia="Cambria"/>
                <w:sz w:val="18"/>
                <w:szCs w:val="18"/>
                <w:lang w:val="sr-Cyrl-CS" w:eastAsia="sr-Latn-CS"/>
              </w:rPr>
            </w:pPr>
            <w:r w:rsidRPr="00BA355C">
              <w:rPr>
                <w:rFonts w:eastAsia="Cambria"/>
                <w:sz w:val="18"/>
                <w:szCs w:val="18"/>
                <w:lang w:val="sr-Cyrl-CS" w:eastAsia="sr-Latn-CS"/>
              </w:rPr>
              <w:t>2014, 30 дана, Универзитет у Аликантеу (Шпанија), Технички универзитет у Грацу (Аустрија), Технички универзитет у Хамбургу (Немачка)</w:t>
            </w:r>
            <w:r w:rsidRPr="00BA355C">
              <w:rPr>
                <w:rFonts w:eastAsia="Cambria"/>
                <w:sz w:val="18"/>
                <w:szCs w:val="18"/>
                <w:lang w:val="sr-Cyrl-CS" w:eastAsia="sr-Latn-CS"/>
              </w:rPr>
              <w:tab/>
            </w:r>
          </w:p>
          <w:p w14:paraId="0E0DCF2D" w14:textId="77777777" w:rsidR="00181471" w:rsidRPr="00BA355C" w:rsidRDefault="00181471" w:rsidP="00181471">
            <w:pPr>
              <w:widowControl w:val="0"/>
              <w:autoSpaceDE w:val="0"/>
              <w:autoSpaceDN w:val="0"/>
              <w:adjustRightInd w:val="0"/>
              <w:rPr>
                <w:rFonts w:eastAsia="Cambria"/>
                <w:sz w:val="18"/>
                <w:szCs w:val="18"/>
                <w:lang w:val="sr-Cyrl-CS" w:eastAsia="sr-Latn-CS"/>
              </w:rPr>
            </w:pPr>
            <w:r w:rsidRPr="00BA355C">
              <w:rPr>
                <w:rFonts w:eastAsia="Cambria"/>
                <w:sz w:val="18"/>
                <w:szCs w:val="18"/>
                <w:lang w:val="sr-Cyrl-CS" w:eastAsia="sr-Latn-CS"/>
              </w:rPr>
              <w:t>2015, 5 дана, Универзитет у Брајтону (Енглеска)</w:t>
            </w:r>
            <w:r w:rsidRPr="00BA355C">
              <w:rPr>
                <w:rFonts w:eastAsia="Cambria"/>
                <w:sz w:val="18"/>
                <w:szCs w:val="18"/>
                <w:lang w:val="sr-Cyrl-CS" w:eastAsia="sr-Latn-CS"/>
              </w:rPr>
              <w:tab/>
            </w:r>
          </w:p>
          <w:p w14:paraId="42D1B276" w14:textId="77777777" w:rsidR="00181471" w:rsidRPr="00BA355C" w:rsidRDefault="00181471" w:rsidP="00181471">
            <w:pPr>
              <w:widowControl w:val="0"/>
              <w:autoSpaceDE w:val="0"/>
              <w:autoSpaceDN w:val="0"/>
              <w:adjustRightInd w:val="0"/>
              <w:rPr>
                <w:rFonts w:eastAsia="Cambria"/>
                <w:sz w:val="18"/>
                <w:szCs w:val="18"/>
                <w:lang w:val="sr-Cyrl-CS" w:eastAsia="sr-Latn-CS"/>
              </w:rPr>
            </w:pPr>
            <w:r w:rsidRPr="00BA355C">
              <w:rPr>
                <w:rFonts w:eastAsia="Cambria"/>
                <w:sz w:val="18"/>
                <w:szCs w:val="18"/>
                <w:lang w:val="sr-Cyrl-CS" w:eastAsia="sr-Latn-CS"/>
              </w:rPr>
              <w:t>2016, 30 дана, ЕАЦЕА (Белгија), Универзитет у Марибору (Словенија), Дунавски универзитет Кремс (Аустрија), Институт ИСТ (Португал), Универзитет у Брaјтону (Енглеска), Универзитет Алдо Моро (Италија)</w:t>
            </w:r>
          </w:p>
          <w:p w14:paraId="01B82CCA" w14:textId="77777777" w:rsidR="00181471" w:rsidRPr="00BA355C" w:rsidRDefault="00181471" w:rsidP="00181471">
            <w:pPr>
              <w:widowControl w:val="0"/>
              <w:autoSpaceDE w:val="0"/>
              <w:autoSpaceDN w:val="0"/>
              <w:adjustRightInd w:val="0"/>
              <w:rPr>
                <w:rFonts w:eastAsia="Cambria"/>
                <w:sz w:val="18"/>
                <w:szCs w:val="18"/>
                <w:lang w:val="sr-Cyrl-CS" w:eastAsia="sr-Latn-CS"/>
              </w:rPr>
            </w:pPr>
            <w:r w:rsidRPr="00BA355C">
              <w:rPr>
                <w:rFonts w:eastAsia="Cambria"/>
                <w:sz w:val="18"/>
                <w:szCs w:val="18"/>
                <w:lang w:val="sr-Cyrl-CS" w:eastAsia="sr-Latn-CS"/>
              </w:rPr>
              <w:t>2017, 24 дана, Универзитет у Марибору (Словенија), Дунавски универзитет у Кремсу (Аустрија), Институт ИСТ (Португал), Универзитет у Брајтону (Енглеска), Универзитет Алдо Моро (Италија)</w:t>
            </w:r>
            <w:r w:rsidRPr="00BA355C">
              <w:rPr>
                <w:rFonts w:eastAsia="Cambria"/>
                <w:sz w:val="18"/>
                <w:szCs w:val="18"/>
                <w:lang w:val="sr-Cyrl-CS" w:eastAsia="sr-Latn-CS"/>
              </w:rPr>
              <w:tab/>
            </w:r>
          </w:p>
          <w:p w14:paraId="119B05A5"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BA355C">
              <w:rPr>
                <w:rFonts w:eastAsia="Cambria"/>
                <w:sz w:val="18"/>
                <w:szCs w:val="18"/>
                <w:lang w:val="sr-Cyrl-CS" w:eastAsia="sr-Latn-CS"/>
              </w:rPr>
              <w:t>2018, 22 дана, Универзитет у Марибору (Словенија), Дунавски универзитет Кремс (Аустрија), Институт ИСТ (Португал), Универзитет Алдо Моро (Италија), Универзитет у Сапијенци Рим (Италија)</w:t>
            </w:r>
            <w:r w:rsidRPr="00BA355C">
              <w:rPr>
                <w:rFonts w:eastAsia="Cambria"/>
                <w:sz w:val="20"/>
                <w:szCs w:val="20"/>
                <w:lang w:val="sr-Cyrl-CS" w:eastAsia="sr-Latn-CS"/>
              </w:rPr>
              <w:t xml:space="preserve">  </w:t>
            </w:r>
          </w:p>
        </w:tc>
      </w:tr>
      <w:tr w:rsidR="00181471" w:rsidRPr="00B321E3" w14:paraId="0D084065" w14:textId="77777777" w:rsidTr="009F352B">
        <w:trPr>
          <w:trHeight w:val="170"/>
        </w:trPr>
        <w:tc>
          <w:tcPr>
            <w:tcW w:w="2702" w:type="pct"/>
            <w:gridSpan w:val="6"/>
            <w:vAlign w:val="center"/>
          </w:tcPr>
          <w:p w14:paraId="0905F820"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B321E3">
              <w:rPr>
                <w:rFonts w:eastAsia="Cambria"/>
                <w:sz w:val="20"/>
                <w:szCs w:val="20"/>
                <w:lang w:val="sr-Cyrl-CS" w:eastAsia="sr-Latn-CS"/>
              </w:rPr>
              <w:lastRenderedPageBreak/>
              <w:t>Други подаци које сматрате релевантним</w:t>
            </w:r>
          </w:p>
        </w:tc>
        <w:tc>
          <w:tcPr>
            <w:tcW w:w="2298" w:type="pct"/>
            <w:gridSpan w:val="5"/>
            <w:vAlign w:val="center"/>
          </w:tcPr>
          <w:p w14:paraId="450C899E" w14:textId="77777777" w:rsidR="00181471" w:rsidRPr="00B321E3" w:rsidRDefault="00181471" w:rsidP="00181471">
            <w:pPr>
              <w:widowControl w:val="0"/>
              <w:autoSpaceDE w:val="0"/>
              <w:autoSpaceDN w:val="0"/>
              <w:adjustRightInd w:val="0"/>
              <w:rPr>
                <w:rFonts w:eastAsia="Cambria"/>
                <w:b/>
                <w:sz w:val="20"/>
                <w:szCs w:val="20"/>
                <w:lang w:val="sr-Cyrl-CS" w:eastAsia="sr-Latn-CS"/>
              </w:rPr>
            </w:pPr>
          </w:p>
        </w:tc>
      </w:tr>
    </w:tbl>
    <w:p w14:paraId="55F61898" w14:textId="040FC578" w:rsidR="00181471" w:rsidRDefault="00181471" w:rsidP="00181471">
      <w:pPr>
        <w:spacing w:after="200" w:line="276" w:lineRule="auto"/>
        <w:jc w:val="center"/>
        <w:rPr>
          <w:sz w:val="20"/>
          <w:szCs w:val="20"/>
          <w:lang w:val="sr-Cyrl-RS"/>
        </w:rPr>
      </w:pPr>
    </w:p>
    <w:p w14:paraId="6C173AD2" w14:textId="77777777" w:rsidR="00181471" w:rsidRDefault="00181471">
      <w:pPr>
        <w:spacing w:after="200" w:line="276" w:lineRule="auto"/>
        <w:rPr>
          <w:sz w:val="20"/>
          <w:szCs w:val="20"/>
          <w:lang w:val="sr-Cyrl-RS"/>
        </w:rPr>
      </w:pPr>
      <w:r>
        <w:rPr>
          <w:sz w:val="20"/>
          <w:szCs w:val="20"/>
          <w:lang w:val="sr-Cyrl-R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195"/>
        <w:gridCol w:w="1924"/>
        <w:gridCol w:w="874"/>
        <w:gridCol w:w="272"/>
        <w:gridCol w:w="834"/>
        <w:gridCol w:w="1283"/>
        <w:gridCol w:w="744"/>
        <w:gridCol w:w="1299"/>
        <w:gridCol w:w="778"/>
        <w:gridCol w:w="731"/>
      </w:tblGrid>
      <w:tr w:rsidR="00181471" w:rsidRPr="00B321E3" w14:paraId="7C6A86A4" w14:textId="77777777" w:rsidTr="00A40161">
        <w:trPr>
          <w:trHeight w:val="20"/>
        </w:trPr>
        <w:tc>
          <w:tcPr>
            <w:tcW w:w="2165" w:type="pct"/>
            <w:gridSpan w:val="4"/>
            <w:vAlign w:val="center"/>
          </w:tcPr>
          <w:p w14:paraId="5543312E"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b/>
                <w:sz w:val="20"/>
                <w:szCs w:val="20"/>
                <w:lang w:val="sr-Cyrl-CS" w:eastAsia="sr-Latn-CS"/>
              </w:rPr>
              <w:lastRenderedPageBreak/>
              <w:t>Име и презиме</w:t>
            </w:r>
          </w:p>
        </w:tc>
        <w:tc>
          <w:tcPr>
            <w:tcW w:w="2835" w:type="pct"/>
            <w:gridSpan w:val="7"/>
          </w:tcPr>
          <w:p w14:paraId="0DC29212" w14:textId="5741D70F" w:rsidR="00181471" w:rsidRPr="00F35C89" w:rsidRDefault="00181471" w:rsidP="00181471">
            <w:pPr>
              <w:pStyle w:val="Heading2"/>
            </w:pPr>
            <w:bookmarkStart w:id="5" w:name="_Toc66257753"/>
            <w:r w:rsidRPr="00F35C89">
              <w:t>Иван</w:t>
            </w:r>
            <w:r w:rsidR="00A40161">
              <w:rPr>
                <w:lang w:val="sr-Cyrl-RS"/>
              </w:rPr>
              <w:t xml:space="preserve"> Д.</w:t>
            </w:r>
            <w:r w:rsidRPr="00F35C89">
              <w:t xml:space="preserve"> Мачужић</w:t>
            </w:r>
            <w:bookmarkEnd w:id="5"/>
          </w:p>
        </w:tc>
      </w:tr>
      <w:tr w:rsidR="00181471" w:rsidRPr="00B321E3" w14:paraId="531728EA" w14:textId="77777777" w:rsidTr="00A40161">
        <w:trPr>
          <w:trHeight w:val="20"/>
        </w:trPr>
        <w:tc>
          <w:tcPr>
            <w:tcW w:w="2165" w:type="pct"/>
            <w:gridSpan w:val="4"/>
            <w:vAlign w:val="center"/>
          </w:tcPr>
          <w:p w14:paraId="1DBC3412"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b/>
                <w:sz w:val="20"/>
                <w:szCs w:val="20"/>
                <w:lang w:val="sr-Cyrl-CS" w:eastAsia="sr-Latn-CS"/>
              </w:rPr>
              <w:t>Звање</w:t>
            </w:r>
          </w:p>
        </w:tc>
        <w:tc>
          <w:tcPr>
            <w:tcW w:w="2835" w:type="pct"/>
            <w:gridSpan w:val="7"/>
          </w:tcPr>
          <w:p w14:paraId="58265EFE" w14:textId="77777777" w:rsidR="00181471" w:rsidRPr="00F35C89" w:rsidRDefault="00181471" w:rsidP="00181471">
            <w:pPr>
              <w:rPr>
                <w:sz w:val="19"/>
                <w:szCs w:val="19"/>
              </w:rPr>
            </w:pPr>
            <w:r w:rsidRPr="00F35C89">
              <w:rPr>
                <w:sz w:val="19"/>
                <w:szCs w:val="19"/>
              </w:rPr>
              <w:t>Ванредни професор</w:t>
            </w:r>
          </w:p>
        </w:tc>
      </w:tr>
      <w:tr w:rsidR="00181471" w:rsidRPr="00F35C89" w14:paraId="61C9E748" w14:textId="77777777" w:rsidTr="00A40161">
        <w:trPr>
          <w:trHeight w:val="20"/>
        </w:trPr>
        <w:tc>
          <w:tcPr>
            <w:tcW w:w="2165" w:type="pct"/>
            <w:gridSpan w:val="4"/>
            <w:vAlign w:val="center"/>
          </w:tcPr>
          <w:p w14:paraId="3A896F67"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b/>
                <w:sz w:val="20"/>
                <w:szCs w:val="20"/>
                <w:lang w:val="sr-Cyrl-CS" w:eastAsia="sr-Latn-CS"/>
              </w:rPr>
              <w:t>Ужа нау</w:t>
            </w:r>
            <w:r>
              <w:rPr>
                <w:rFonts w:eastAsia="Cambria"/>
                <w:b/>
                <w:sz w:val="20"/>
                <w:szCs w:val="20"/>
                <w:lang w:val="sr-Cyrl-CS" w:eastAsia="sr-Latn-CS"/>
              </w:rPr>
              <w:t xml:space="preserve">чна, уметничка односно стручна </w:t>
            </w:r>
            <w:r w:rsidRPr="00B321E3">
              <w:rPr>
                <w:rFonts w:eastAsia="Cambria"/>
                <w:b/>
                <w:sz w:val="20"/>
                <w:szCs w:val="20"/>
                <w:lang w:val="sr-Cyrl-CS" w:eastAsia="sr-Latn-CS"/>
              </w:rPr>
              <w:t>област</w:t>
            </w:r>
          </w:p>
        </w:tc>
        <w:tc>
          <w:tcPr>
            <w:tcW w:w="2835" w:type="pct"/>
            <w:gridSpan w:val="7"/>
          </w:tcPr>
          <w:p w14:paraId="45838674" w14:textId="77777777" w:rsidR="00181471" w:rsidRPr="00F35C89" w:rsidRDefault="00181471" w:rsidP="00181471">
            <w:pPr>
              <w:rPr>
                <w:sz w:val="19"/>
                <w:szCs w:val="19"/>
                <w:lang w:val="sr-Cyrl-CS"/>
              </w:rPr>
            </w:pPr>
            <w:r w:rsidRPr="00F35C89">
              <w:rPr>
                <w:sz w:val="19"/>
                <w:szCs w:val="19"/>
                <w:lang w:val="sr-Cyrl-CS"/>
              </w:rPr>
              <w:t>Индустријско инжењерство и инжењерски менаџмент</w:t>
            </w:r>
          </w:p>
        </w:tc>
      </w:tr>
      <w:tr w:rsidR="00181471" w:rsidRPr="00F35C89" w14:paraId="42567DBE" w14:textId="77777777" w:rsidTr="00FB1C45">
        <w:trPr>
          <w:trHeight w:val="20"/>
        </w:trPr>
        <w:tc>
          <w:tcPr>
            <w:tcW w:w="1748" w:type="pct"/>
            <w:gridSpan w:val="3"/>
            <w:vAlign w:val="center"/>
          </w:tcPr>
          <w:p w14:paraId="19BA9884"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b/>
                <w:sz w:val="20"/>
                <w:szCs w:val="20"/>
                <w:lang w:val="sr-Cyrl-CS" w:eastAsia="sr-Latn-CS"/>
              </w:rPr>
              <w:t>Академска каријера</w:t>
            </w:r>
          </w:p>
        </w:tc>
        <w:tc>
          <w:tcPr>
            <w:tcW w:w="417" w:type="pct"/>
            <w:vAlign w:val="center"/>
          </w:tcPr>
          <w:p w14:paraId="2679ADE3"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 xml:space="preserve">Година </w:t>
            </w:r>
          </w:p>
        </w:tc>
        <w:tc>
          <w:tcPr>
            <w:tcW w:w="1140" w:type="pct"/>
            <w:gridSpan w:val="3"/>
            <w:vAlign w:val="center"/>
          </w:tcPr>
          <w:p w14:paraId="25109E34"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 xml:space="preserve">Институција </w:t>
            </w:r>
          </w:p>
        </w:tc>
        <w:tc>
          <w:tcPr>
            <w:tcW w:w="1695" w:type="pct"/>
            <w:gridSpan w:val="4"/>
            <w:vAlign w:val="center"/>
          </w:tcPr>
          <w:p w14:paraId="09920856"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 xml:space="preserve">Ужа научна, уметничка односно стручна област </w:t>
            </w:r>
          </w:p>
        </w:tc>
      </w:tr>
      <w:tr w:rsidR="00181471" w:rsidRPr="00B321E3" w14:paraId="785CFF90" w14:textId="77777777" w:rsidTr="00FB1C45">
        <w:trPr>
          <w:trHeight w:val="20"/>
        </w:trPr>
        <w:tc>
          <w:tcPr>
            <w:tcW w:w="1748" w:type="pct"/>
            <w:gridSpan w:val="3"/>
            <w:vAlign w:val="center"/>
          </w:tcPr>
          <w:p w14:paraId="0B22CC33"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Избор у звање</w:t>
            </w:r>
          </w:p>
        </w:tc>
        <w:tc>
          <w:tcPr>
            <w:tcW w:w="417" w:type="pct"/>
            <w:vAlign w:val="center"/>
          </w:tcPr>
          <w:p w14:paraId="510082C3" w14:textId="77777777" w:rsidR="00181471" w:rsidRPr="00F35C89" w:rsidRDefault="00181471" w:rsidP="00181471">
            <w:pPr>
              <w:widowControl w:val="0"/>
              <w:autoSpaceDE w:val="0"/>
              <w:autoSpaceDN w:val="0"/>
              <w:adjustRightInd w:val="0"/>
              <w:rPr>
                <w:rFonts w:eastAsia="Cambria"/>
                <w:sz w:val="20"/>
                <w:szCs w:val="20"/>
                <w:lang w:eastAsia="sr-Latn-CS"/>
              </w:rPr>
            </w:pPr>
            <w:r>
              <w:rPr>
                <w:rFonts w:eastAsia="Cambria"/>
                <w:sz w:val="20"/>
                <w:szCs w:val="20"/>
                <w:lang w:eastAsia="sr-Latn-CS"/>
              </w:rPr>
              <w:t>2016.</w:t>
            </w:r>
          </w:p>
        </w:tc>
        <w:tc>
          <w:tcPr>
            <w:tcW w:w="1140" w:type="pct"/>
            <w:gridSpan w:val="3"/>
            <w:vAlign w:val="center"/>
          </w:tcPr>
          <w:p w14:paraId="1BA5628F" w14:textId="77777777" w:rsidR="00181471" w:rsidRPr="00A3435C" w:rsidRDefault="00181471" w:rsidP="00181471">
            <w:pPr>
              <w:ind w:right="-144"/>
              <w:rPr>
                <w:sz w:val="20"/>
                <w:szCs w:val="20"/>
              </w:rPr>
            </w:pPr>
            <w:r w:rsidRPr="00A3435C">
              <w:rPr>
                <w:sz w:val="20"/>
                <w:szCs w:val="20"/>
              </w:rPr>
              <w:t>Факултет инжењерских наука у Крагујевцу</w:t>
            </w:r>
          </w:p>
        </w:tc>
        <w:tc>
          <w:tcPr>
            <w:tcW w:w="1695" w:type="pct"/>
            <w:gridSpan w:val="4"/>
            <w:vAlign w:val="center"/>
          </w:tcPr>
          <w:p w14:paraId="32C2DB1F" w14:textId="77777777" w:rsidR="00181471" w:rsidRPr="00A3435C" w:rsidRDefault="00181471" w:rsidP="00181471">
            <w:pPr>
              <w:rPr>
                <w:sz w:val="20"/>
                <w:szCs w:val="20"/>
              </w:rPr>
            </w:pPr>
            <w:r w:rsidRPr="00A3435C">
              <w:rPr>
                <w:sz w:val="20"/>
                <w:szCs w:val="20"/>
                <w:lang w:val="sr-Cyrl-CS"/>
              </w:rPr>
              <w:t>Индустријско инжењерство и инжењерски менаџмент</w:t>
            </w:r>
          </w:p>
        </w:tc>
      </w:tr>
      <w:tr w:rsidR="00181471" w:rsidRPr="00B321E3" w14:paraId="740A759C" w14:textId="77777777" w:rsidTr="00FB1C45">
        <w:trPr>
          <w:trHeight w:val="20"/>
        </w:trPr>
        <w:tc>
          <w:tcPr>
            <w:tcW w:w="1748" w:type="pct"/>
            <w:gridSpan w:val="3"/>
            <w:vAlign w:val="center"/>
          </w:tcPr>
          <w:p w14:paraId="22C52635"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Докторат</w:t>
            </w:r>
          </w:p>
        </w:tc>
        <w:tc>
          <w:tcPr>
            <w:tcW w:w="417" w:type="pct"/>
            <w:vAlign w:val="center"/>
          </w:tcPr>
          <w:p w14:paraId="00579281" w14:textId="77777777" w:rsidR="00181471" w:rsidRPr="00F35C89" w:rsidRDefault="00181471" w:rsidP="00181471">
            <w:pPr>
              <w:widowControl w:val="0"/>
              <w:autoSpaceDE w:val="0"/>
              <w:autoSpaceDN w:val="0"/>
              <w:adjustRightInd w:val="0"/>
              <w:rPr>
                <w:rFonts w:eastAsia="Cambria"/>
                <w:sz w:val="20"/>
                <w:szCs w:val="20"/>
                <w:lang w:eastAsia="sr-Latn-CS"/>
              </w:rPr>
            </w:pPr>
            <w:r>
              <w:rPr>
                <w:rFonts w:eastAsia="Cambria"/>
                <w:sz w:val="20"/>
                <w:szCs w:val="20"/>
                <w:lang w:eastAsia="sr-Latn-CS"/>
              </w:rPr>
              <w:t>2011.</w:t>
            </w:r>
          </w:p>
        </w:tc>
        <w:tc>
          <w:tcPr>
            <w:tcW w:w="1140" w:type="pct"/>
            <w:gridSpan w:val="3"/>
            <w:vAlign w:val="center"/>
          </w:tcPr>
          <w:p w14:paraId="3A9C0AC6" w14:textId="77777777" w:rsidR="00181471" w:rsidRPr="00A3435C" w:rsidRDefault="00181471" w:rsidP="00181471">
            <w:pPr>
              <w:rPr>
                <w:sz w:val="20"/>
                <w:szCs w:val="20"/>
              </w:rPr>
            </w:pPr>
            <w:r w:rsidRPr="00A3435C">
              <w:rPr>
                <w:sz w:val="20"/>
                <w:szCs w:val="20"/>
              </w:rPr>
              <w:t>Машински факултет у Крагујевцу</w:t>
            </w:r>
          </w:p>
        </w:tc>
        <w:tc>
          <w:tcPr>
            <w:tcW w:w="1695" w:type="pct"/>
            <w:gridSpan w:val="4"/>
            <w:vAlign w:val="center"/>
          </w:tcPr>
          <w:p w14:paraId="0F561258"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A3435C">
              <w:rPr>
                <w:sz w:val="20"/>
                <w:szCs w:val="20"/>
              </w:rPr>
              <w:t>Производно машинство</w:t>
            </w:r>
          </w:p>
        </w:tc>
      </w:tr>
      <w:tr w:rsidR="00181471" w:rsidRPr="00B321E3" w14:paraId="1FBB8C4B" w14:textId="77777777" w:rsidTr="00FB1C45">
        <w:trPr>
          <w:trHeight w:val="20"/>
        </w:trPr>
        <w:tc>
          <w:tcPr>
            <w:tcW w:w="1748" w:type="pct"/>
            <w:gridSpan w:val="3"/>
            <w:vAlign w:val="center"/>
          </w:tcPr>
          <w:p w14:paraId="504ED1FD" w14:textId="77777777" w:rsidR="00181471" w:rsidRPr="00B321E3" w:rsidRDefault="00181471" w:rsidP="00181471">
            <w:pPr>
              <w:widowControl w:val="0"/>
              <w:autoSpaceDE w:val="0"/>
              <w:autoSpaceDN w:val="0"/>
              <w:adjustRightInd w:val="0"/>
              <w:rPr>
                <w:rFonts w:eastAsia="Cambria"/>
                <w:sz w:val="20"/>
                <w:szCs w:val="20"/>
                <w:lang w:val="sr-Cyrl-RS" w:eastAsia="sr-Latn-CS"/>
              </w:rPr>
            </w:pPr>
            <w:r w:rsidRPr="00B321E3">
              <w:rPr>
                <w:rFonts w:eastAsia="Cambria"/>
                <w:sz w:val="20"/>
                <w:szCs w:val="20"/>
                <w:lang w:val="sr-Cyrl-RS" w:eastAsia="sr-Latn-CS"/>
              </w:rPr>
              <w:t>Магистратура</w:t>
            </w:r>
          </w:p>
        </w:tc>
        <w:tc>
          <w:tcPr>
            <w:tcW w:w="417" w:type="pct"/>
            <w:vAlign w:val="center"/>
          </w:tcPr>
          <w:p w14:paraId="7ADABB89" w14:textId="77777777" w:rsidR="00181471" w:rsidRPr="00F35C89" w:rsidRDefault="00181471" w:rsidP="00181471">
            <w:pPr>
              <w:widowControl w:val="0"/>
              <w:autoSpaceDE w:val="0"/>
              <w:autoSpaceDN w:val="0"/>
              <w:adjustRightInd w:val="0"/>
              <w:rPr>
                <w:rFonts w:eastAsia="Cambria"/>
                <w:sz w:val="20"/>
                <w:szCs w:val="20"/>
                <w:lang w:eastAsia="sr-Latn-CS"/>
              </w:rPr>
            </w:pPr>
            <w:r>
              <w:rPr>
                <w:rFonts w:eastAsia="Cambria"/>
                <w:sz w:val="20"/>
                <w:szCs w:val="20"/>
                <w:lang w:eastAsia="sr-Latn-CS"/>
              </w:rPr>
              <w:t>1999.</w:t>
            </w:r>
          </w:p>
        </w:tc>
        <w:tc>
          <w:tcPr>
            <w:tcW w:w="1140" w:type="pct"/>
            <w:gridSpan w:val="3"/>
            <w:vAlign w:val="center"/>
          </w:tcPr>
          <w:p w14:paraId="345974CD" w14:textId="77777777" w:rsidR="00181471" w:rsidRPr="00A3435C" w:rsidRDefault="00181471" w:rsidP="00181471">
            <w:pPr>
              <w:rPr>
                <w:sz w:val="20"/>
                <w:szCs w:val="20"/>
              </w:rPr>
            </w:pPr>
            <w:r w:rsidRPr="00A3435C">
              <w:rPr>
                <w:sz w:val="20"/>
                <w:szCs w:val="20"/>
              </w:rPr>
              <w:t>Машински факултет у Крагујевцу</w:t>
            </w:r>
          </w:p>
        </w:tc>
        <w:tc>
          <w:tcPr>
            <w:tcW w:w="1695" w:type="pct"/>
            <w:gridSpan w:val="4"/>
            <w:vAlign w:val="center"/>
          </w:tcPr>
          <w:p w14:paraId="66E2A407" w14:textId="77777777" w:rsidR="00181471" w:rsidRPr="00A3435C" w:rsidRDefault="00181471" w:rsidP="00181471">
            <w:pPr>
              <w:rPr>
                <w:sz w:val="20"/>
                <w:szCs w:val="20"/>
              </w:rPr>
            </w:pPr>
            <w:r w:rsidRPr="00A3435C">
              <w:rPr>
                <w:sz w:val="20"/>
                <w:szCs w:val="20"/>
              </w:rPr>
              <w:t>Производно машинство</w:t>
            </w:r>
          </w:p>
        </w:tc>
      </w:tr>
      <w:tr w:rsidR="00181471" w:rsidRPr="00B321E3" w14:paraId="13E0B086" w14:textId="77777777" w:rsidTr="00FB1C45">
        <w:trPr>
          <w:trHeight w:val="20"/>
        </w:trPr>
        <w:tc>
          <w:tcPr>
            <w:tcW w:w="1748" w:type="pct"/>
            <w:gridSpan w:val="3"/>
            <w:vAlign w:val="center"/>
          </w:tcPr>
          <w:p w14:paraId="7901D45D"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Диплома</w:t>
            </w:r>
          </w:p>
        </w:tc>
        <w:tc>
          <w:tcPr>
            <w:tcW w:w="417" w:type="pct"/>
            <w:vAlign w:val="center"/>
          </w:tcPr>
          <w:p w14:paraId="563CD9B0" w14:textId="77777777" w:rsidR="00181471" w:rsidRPr="00F35C89" w:rsidRDefault="00181471" w:rsidP="00181471">
            <w:pPr>
              <w:widowControl w:val="0"/>
              <w:autoSpaceDE w:val="0"/>
              <w:autoSpaceDN w:val="0"/>
              <w:adjustRightInd w:val="0"/>
              <w:rPr>
                <w:rFonts w:eastAsia="Cambria"/>
                <w:sz w:val="20"/>
                <w:szCs w:val="20"/>
                <w:lang w:eastAsia="sr-Latn-CS"/>
              </w:rPr>
            </w:pPr>
            <w:r>
              <w:rPr>
                <w:rFonts w:eastAsia="Cambria"/>
                <w:sz w:val="20"/>
                <w:szCs w:val="20"/>
                <w:lang w:eastAsia="sr-Latn-CS"/>
              </w:rPr>
              <w:t>1996.</w:t>
            </w:r>
          </w:p>
        </w:tc>
        <w:tc>
          <w:tcPr>
            <w:tcW w:w="1140" w:type="pct"/>
            <w:gridSpan w:val="3"/>
            <w:vAlign w:val="center"/>
          </w:tcPr>
          <w:p w14:paraId="77780FF9" w14:textId="77777777" w:rsidR="00181471" w:rsidRPr="00A3435C" w:rsidRDefault="00181471" w:rsidP="00181471">
            <w:pPr>
              <w:rPr>
                <w:sz w:val="20"/>
                <w:szCs w:val="20"/>
              </w:rPr>
            </w:pPr>
            <w:r w:rsidRPr="00A3435C">
              <w:rPr>
                <w:sz w:val="20"/>
                <w:szCs w:val="20"/>
              </w:rPr>
              <w:t>Машински факултет у Крагујевцу</w:t>
            </w:r>
          </w:p>
        </w:tc>
        <w:tc>
          <w:tcPr>
            <w:tcW w:w="1695" w:type="pct"/>
            <w:gridSpan w:val="4"/>
            <w:vAlign w:val="center"/>
          </w:tcPr>
          <w:p w14:paraId="5409B7E5" w14:textId="77777777" w:rsidR="00181471" w:rsidRPr="00A3435C" w:rsidRDefault="00181471" w:rsidP="00181471">
            <w:pPr>
              <w:rPr>
                <w:sz w:val="20"/>
                <w:szCs w:val="20"/>
              </w:rPr>
            </w:pPr>
            <w:r w:rsidRPr="00A3435C">
              <w:rPr>
                <w:sz w:val="20"/>
                <w:szCs w:val="20"/>
              </w:rPr>
              <w:t>Аутоматско упрваљање</w:t>
            </w:r>
          </w:p>
        </w:tc>
      </w:tr>
      <w:tr w:rsidR="00181471" w:rsidRPr="00B321E3" w14:paraId="2244B9DA" w14:textId="77777777" w:rsidTr="00181471">
        <w:trPr>
          <w:trHeight w:val="20"/>
        </w:trPr>
        <w:tc>
          <w:tcPr>
            <w:tcW w:w="5000" w:type="pct"/>
            <w:gridSpan w:val="11"/>
            <w:vAlign w:val="center"/>
          </w:tcPr>
          <w:p w14:paraId="2DE0C079"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b/>
                <w:sz w:val="20"/>
                <w:szCs w:val="20"/>
                <w:lang w:val="sr-Cyrl-CS" w:eastAsia="sr-Latn-CS"/>
              </w:rPr>
              <w:t>Списак дисертација</w:t>
            </w:r>
            <w:r w:rsidRPr="00B321E3">
              <w:rPr>
                <w:rFonts w:eastAsia="Cambria"/>
                <w:b/>
                <w:sz w:val="20"/>
                <w:szCs w:val="20"/>
                <w:lang w:val="sr-Cyrl-RS" w:eastAsia="sr-Latn-CS"/>
              </w:rPr>
              <w:t xml:space="preserve">-докторских уметничких пројеката </w:t>
            </w:r>
            <w:r w:rsidRPr="00B321E3">
              <w:rPr>
                <w:rFonts w:eastAsia="Cambria"/>
                <w:b/>
                <w:sz w:val="20"/>
                <w:szCs w:val="20"/>
                <w:lang w:val="sr-Cyrl-CS" w:eastAsia="sr-Latn-CS"/>
              </w:rPr>
              <w:t>а у којима је наставн</w:t>
            </w:r>
            <w:r>
              <w:rPr>
                <w:rFonts w:eastAsia="Cambria"/>
                <w:b/>
                <w:sz w:val="20"/>
                <w:szCs w:val="20"/>
                <w:lang w:val="sr-Cyrl-CS" w:eastAsia="sr-Latn-CS"/>
              </w:rPr>
              <w:t>и</w:t>
            </w:r>
            <w:r w:rsidRPr="00B321E3">
              <w:rPr>
                <w:rFonts w:eastAsia="Cambria"/>
                <w:b/>
                <w:sz w:val="20"/>
                <w:szCs w:val="20"/>
                <w:lang w:val="sr-Cyrl-CS" w:eastAsia="sr-Latn-CS"/>
              </w:rPr>
              <w:t>к ментор или је био ментор у претходних 10 година</w:t>
            </w:r>
          </w:p>
        </w:tc>
      </w:tr>
      <w:tr w:rsidR="00181471" w:rsidRPr="00B321E3" w14:paraId="7DFF9B26" w14:textId="77777777" w:rsidTr="00FB1C45">
        <w:trPr>
          <w:trHeight w:val="20"/>
        </w:trPr>
        <w:tc>
          <w:tcPr>
            <w:tcW w:w="260" w:type="pct"/>
            <w:vAlign w:val="center"/>
          </w:tcPr>
          <w:p w14:paraId="419A9625"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Р.Б.</w:t>
            </w:r>
          </w:p>
        </w:tc>
        <w:tc>
          <w:tcPr>
            <w:tcW w:w="2035" w:type="pct"/>
            <w:gridSpan w:val="4"/>
            <w:vAlign w:val="center"/>
          </w:tcPr>
          <w:p w14:paraId="627EDAE3" w14:textId="77777777" w:rsidR="00181471" w:rsidRPr="00B321E3" w:rsidRDefault="00181471" w:rsidP="00181471">
            <w:pPr>
              <w:widowControl w:val="0"/>
              <w:autoSpaceDE w:val="0"/>
              <w:autoSpaceDN w:val="0"/>
              <w:adjustRightInd w:val="0"/>
              <w:rPr>
                <w:rFonts w:eastAsia="Cambria"/>
                <w:sz w:val="20"/>
                <w:szCs w:val="20"/>
                <w:lang w:val="sr-Cyrl-RS" w:eastAsia="sr-Latn-CS"/>
              </w:rPr>
            </w:pPr>
            <w:r w:rsidRPr="00B321E3">
              <w:rPr>
                <w:rFonts w:eastAsia="Cambria"/>
                <w:sz w:val="20"/>
                <w:szCs w:val="20"/>
                <w:lang w:val="sr-Cyrl-CS" w:eastAsia="sr-Latn-CS"/>
              </w:rPr>
              <w:t>Наслов дисертације</w:t>
            </w:r>
            <w:r w:rsidRPr="00B321E3">
              <w:rPr>
                <w:rFonts w:eastAsia="Cambria"/>
                <w:sz w:val="20"/>
                <w:szCs w:val="20"/>
                <w:lang w:val="sr-Cyrl-RS" w:eastAsia="sr-Latn-CS"/>
              </w:rPr>
              <w:t xml:space="preserve">- докторског уметничког пројекта </w:t>
            </w:r>
          </w:p>
        </w:tc>
        <w:tc>
          <w:tcPr>
            <w:tcW w:w="1365" w:type="pct"/>
            <w:gridSpan w:val="3"/>
            <w:vAlign w:val="center"/>
          </w:tcPr>
          <w:p w14:paraId="37A02150"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Име кандидата</w:t>
            </w:r>
          </w:p>
        </w:tc>
        <w:tc>
          <w:tcPr>
            <w:tcW w:w="620" w:type="pct"/>
            <w:vAlign w:val="center"/>
          </w:tcPr>
          <w:p w14:paraId="152AD4A7"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 xml:space="preserve">*пријављена </w:t>
            </w:r>
          </w:p>
        </w:tc>
        <w:tc>
          <w:tcPr>
            <w:tcW w:w="720" w:type="pct"/>
            <w:gridSpan w:val="2"/>
            <w:vAlign w:val="center"/>
          </w:tcPr>
          <w:p w14:paraId="272CD54C"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 одбрањена</w:t>
            </w:r>
          </w:p>
        </w:tc>
      </w:tr>
      <w:tr w:rsidR="00181471" w:rsidRPr="00B321E3" w14:paraId="62864D11" w14:textId="77777777" w:rsidTr="00FB1C45">
        <w:trPr>
          <w:trHeight w:val="20"/>
        </w:trPr>
        <w:tc>
          <w:tcPr>
            <w:tcW w:w="260" w:type="pct"/>
            <w:vAlign w:val="center"/>
          </w:tcPr>
          <w:p w14:paraId="51EFF924" w14:textId="77777777" w:rsidR="00181471" w:rsidRPr="00B321E3"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1.</w:t>
            </w:r>
          </w:p>
        </w:tc>
        <w:tc>
          <w:tcPr>
            <w:tcW w:w="2035" w:type="pct"/>
            <w:gridSpan w:val="4"/>
            <w:vAlign w:val="center"/>
          </w:tcPr>
          <w:p w14:paraId="7E35A920"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F35C89">
              <w:rPr>
                <w:rFonts w:eastAsia="Cambria"/>
                <w:sz w:val="20"/>
                <w:szCs w:val="20"/>
                <w:lang w:val="sr-Cyrl-CS" w:eastAsia="sr-Latn-CS"/>
              </w:rPr>
              <w:t>Унапређење перформанси процеса у ЛЕАН индустријским системима применом те</w:t>
            </w:r>
            <w:r>
              <w:rPr>
                <w:rFonts w:eastAsia="Cambria"/>
                <w:sz w:val="20"/>
                <w:szCs w:val="20"/>
                <w:lang w:val="sr-Cyrl-CS" w:eastAsia="sr-Latn-CS"/>
              </w:rPr>
              <w:t>хнолошких пилара Индустрије 4.0</w:t>
            </w:r>
          </w:p>
        </w:tc>
        <w:tc>
          <w:tcPr>
            <w:tcW w:w="1365" w:type="pct"/>
            <w:gridSpan w:val="3"/>
            <w:vAlign w:val="center"/>
          </w:tcPr>
          <w:p w14:paraId="6BA622AA" w14:textId="77777777" w:rsidR="00181471" w:rsidRPr="00F35C89" w:rsidRDefault="00181471" w:rsidP="00181471">
            <w:pPr>
              <w:widowControl w:val="0"/>
              <w:autoSpaceDE w:val="0"/>
              <w:autoSpaceDN w:val="0"/>
              <w:adjustRightInd w:val="0"/>
              <w:rPr>
                <w:rFonts w:eastAsia="Cambria"/>
                <w:sz w:val="20"/>
                <w:szCs w:val="20"/>
                <w:lang w:val="sr-Cyrl-RS" w:eastAsia="sr-Latn-CS"/>
              </w:rPr>
            </w:pPr>
            <w:r>
              <w:rPr>
                <w:rFonts w:eastAsia="Cambria"/>
                <w:sz w:val="20"/>
                <w:szCs w:val="20"/>
                <w:lang w:val="sr-Cyrl-RS" w:eastAsia="sr-Latn-CS"/>
              </w:rPr>
              <w:t>Арсо Вукићевић</w:t>
            </w:r>
          </w:p>
        </w:tc>
        <w:tc>
          <w:tcPr>
            <w:tcW w:w="620" w:type="pct"/>
            <w:vAlign w:val="center"/>
          </w:tcPr>
          <w:p w14:paraId="5F8CBF47" w14:textId="77777777" w:rsidR="00181471" w:rsidRPr="00B321E3" w:rsidRDefault="00181471" w:rsidP="00181471">
            <w:pPr>
              <w:widowControl w:val="0"/>
              <w:autoSpaceDE w:val="0"/>
              <w:autoSpaceDN w:val="0"/>
              <w:adjustRightInd w:val="0"/>
              <w:jc w:val="center"/>
              <w:rPr>
                <w:rFonts w:eastAsia="Cambria"/>
                <w:sz w:val="20"/>
                <w:szCs w:val="20"/>
                <w:lang w:val="sr-Cyrl-CS" w:eastAsia="sr-Latn-CS"/>
              </w:rPr>
            </w:pPr>
            <w:r>
              <w:rPr>
                <w:rFonts w:eastAsia="Cambria"/>
                <w:sz w:val="20"/>
                <w:szCs w:val="20"/>
                <w:lang w:val="sr-Cyrl-CS" w:eastAsia="sr-Latn-CS"/>
              </w:rPr>
              <w:t>2019.</w:t>
            </w:r>
          </w:p>
        </w:tc>
        <w:tc>
          <w:tcPr>
            <w:tcW w:w="720" w:type="pct"/>
            <w:gridSpan w:val="2"/>
            <w:vAlign w:val="center"/>
          </w:tcPr>
          <w:p w14:paraId="3592F9CF" w14:textId="77777777" w:rsidR="00181471" w:rsidRPr="00B321E3" w:rsidRDefault="00181471" w:rsidP="00181471">
            <w:pPr>
              <w:widowControl w:val="0"/>
              <w:autoSpaceDE w:val="0"/>
              <w:autoSpaceDN w:val="0"/>
              <w:adjustRightInd w:val="0"/>
              <w:jc w:val="center"/>
              <w:rPr>
                <w:rFonts w:eastAsia="Cambria"/>
                <w:sz w:val="20"/>
                <w:szCs w:val="20"/>
                <w:lang w:val="sr-Cyrl-CS" w:eastAsia="sr-Latn-CS"/>
              </w:rPr>
            </w:pPr>
          </w:p>
        </w:tc>
      </w:tr>
      <w:tr w:rsidR="00181471" w:rsidRPr="00B321E3" w14:paraId="59E18EDB" w14:textId="77777777" w:rsidTr="00FB1C45">
        <w:trPr>
          <w:trHeight w:val="20"/>
        </w:trPr>
        <w:tc>
          <w:tcPr>
            <w:tcW w:w="260" w:type="pct"/>
            <w:vAlign w:val="center"/>
          </w:tcPr>
          <w:p w14:paraId="55478155" w14:textId="77777777" w:rsidR="00181471" w:rsidRPr="00B321E3"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2.</w:t>
            </w:r>
          </w:p>
        </w:tc>
        <w:tc>
          <w:tcPr>
            <w:tcW w:w="2035" w:type="pct"/>
            <w:gridSpan w:val="4"/>
            <w:vAlign w:val="center"/>
          </w:tcPr>
          <w:p w14:paraId="333972E5" w14:textId="77777777" w:rsidR="00181471" w:rsidRPr="005C605F" w:rsidRDefault="00181471" w:rsidP="00181471">
            <w:pPr>
              <w:widowControl w:val="0"/>
              <w:tabs>
                <w:tab w:val="left" w:pos="567"/>
              </w:tabs>
              <w:autoSpaceDE w:val="0"/>
              <w:autoSpaceDN w:val="0"/>
              <w:adjustRightInd w:val="0"/>
              <w:rPr>
                <w:sz w:val="20"/>
                <w:szCs w:val="20"/>
                <w:lang w:val="sr-Cyrl-CS" w:eastAsia="sr-Latn-CS"/>
              </w:rPr>
            </w:pPr>
            <w:r w:rsidRPr="00FF3D4D">
              <w:rPr>
                <w:sz w:val="20"/>
                <w:szCs w:val="20"/>
                <w:lang w:val="sr-Cyrl-CS" w:eastAsia="sr-Latn-CS"/>
              </w:rPr>
              <w:t>Развој модела раног управљања</w:t>
            </w:r>
            <w:r>
              <w:rPr>
                <w:sz w:val="20"/>
                <w:szCs w:val="20"/>
                <w:lang w:val="sr-Cyrl-CS" w:eastAsia="sr-Latn-CS"/>
              </w:rPr>
              <w:t xml:space="preserve"> </w:t>
            </w:r>
            <w:r w:rsidRPr="00FF3D4D">
              <w:rPr>
                <w:sz w:val="20"/>
                <w:szCs w:val="20"/>
                <w:lang w:val="sr-Cyrl-CS" w:eastAsia="sr-Latn-CS"/>
              </w:rPr>
              <w:t>инжењерским људским ресурсима</w:t>
            </w:r>
            <w:r>
              <w:rPr>
                <w:sz w:val="20"/>
                <w:szCs w:val="20"/>
                <w:lang w:val="sr-Cyrl-CS" w:eastAsia="sr-Latn-CS"/>
              </w:rPr>
              <w:t xml:space="preserve"> </w:t>
            </w:r>
            <w:r w:rsidRPr="00FF3D4D">
              <w:rPr>
                <w:sz w:val="20"/>
                <w:szCs w:val="20"/>
                <w:lang w:val="sr-Cyrl-CS" w:eastAsia="sr-Latn-CS"/>
              </w:rPr>
              <w:t>у Lean индустријским системима</w:t>
            </w:r>
          </w:p>
        </w:tc>
        <w:tc>
          <w:tcPr>
            <w:tcW w:w="1365" w:type="pct"/>
            <w:gridSpan w:val="3"/>
            <w:vAlign w:val="center"/>
          </w:tcPr>
          <w:p w14:paraId="3DF98CF0" w14:textId="77777777" w:rsidR="00181471" w:rsidRPr="005C605F" w:rsidRDefault="00181471" w:rsidP="00181471">
            <w:pPr>
              <w:widowControl w:val="0"/>
              <w:tabs>
                <w:tab w:val="left" w:pos="567"/>
              </w:tabs>
              <w:autoSpaceDE w:val="0"/>
              <w:autoSpaceDN w:val="0"/>
              <w:adjustRightInd w:val="0"/>
              <w:rPr>
                <w:sz w:val="20"/>
                <w:szCs w:val="20"/>
                <w:lang w:val="sr-Cyrl-CS" w:eastAsia="sr-Latn-CS"/>
              </w:rPr>
            </w:pPr>
            <w:r>
              <w:rPr>
                <w:sz w:val="20"/>
                <w:szCs w:val="20"/>
                <w:lang w:val="sr-Cyrl-CS" w:eastAsia="sr-Latn-CS"/>
              </w:rPr>
              <w:t>Савета Вукадиновић</w:t>
            </w:r>
          </w:p>
        </w:tc>
        <w:tc>
          <w:tcPr>
            <w:tcW w:w="620" w:type="pct"/>
            <w:vAlign w:val="center"/>
          </w:tcPr>
          <w:p w14:paraId="29A0B38C" w14:textId="77777777" w:rsidR="00181471" w:rsidRPr="005C605F" w:rsidRDefault="00181471" w:rsidP="00181471">
            <w:pPr>
              <w:widowControl w:val="0"/>
              <w:tabs>
                <w:tab w:val="left" w:pos="567"/>
              </w:tabs>
              <w:autoSpaceDE w:val="0"/>
              <w:autoSpaceDN w:val="0"/>
              <w:adjustRightInd w:val="0"/>
              <w:jc w:val="center"/>
              <w:rPr>
                <w:sz w:val="20"/>
                <w:szCs w:val="20"/>
                <w:lang w:val="sr-Cyrl-CS" w:eastAsia="sr-Latn-CS"/>
              </w:rPr>
            </w:pPr>
          </w:p>
        </w:tc>
        <w:tc>
          <w:tcPr>
            <w:tcW w:w="720" w:type="pct"/>
            <w:gridSpan w:val="2"/>
            <w:vAlign w:val="center"/>
          </w:tcPr>
          <w:p w14:paraId="1514CBF7" w14:textId="77777777" w:rsidR="00181471" w:rsidRPr="00F35C89" w:rsidRDefault="00181471" w:rsidP="00181471">
            <w:pPr>
              <w:widowControl w:val="0"/>
              <w:tabs>
                <w:tab w:val="left" w:pos="567"/>
              </w:tabs>
              <w:autoSpaceDE w:val="0"/>
              <w:autoSpaceDN w:val="0"/>
              <w:adjustRightInd w:val="0"/>
              <w:jc w:val="center"/>
              <w:rPr>
                <w:sz w:val="20"/>
                <w:szCs w:val="20"/>
                <w:lang w:eastAsia="sr-Latn-CS"/>
              </w:rPr>
            </w:pPr>
            <w:r>
              <w:rPr>
                <w:sz w:val="20"/>
                <w:szCs w:val="20"/>
                <w:lang w:eastAsia="sr-Latn-CS"/>
              </w:rPr>
              <w:t>2019.</w:t>
            </w:r>
          </w:p>
        </w:tc>
      </w:tr>
      <w:tr w:rsidR="00181471" w:rsidRPr="00B321E3" w14:paraId="7616963C" w14:textId="77777777" w:rsidTr="00FB1C45">
        <w:trPr>
          <w:trHeight w:val="20"/>
        </w:trPr>
        <w:tc>
          <w:tcPr>
            <w:tcW w:w="260" w:type="pct"/>
            <w:vAlign w:val="center"/>
          </w:tcPr>
          <w:p w14:paraId="3D325661" w14:textId="77777777" w:rsidR="00181471" w:rsidRPr="00B321E3"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3.</w:t>
            </w:r>
          </w:p>
        </w:tc>
        <w:tc>
          <w:tcPr>
            <w:tcW w:w="2035" w:type="pct"/>
            <w:gridSpan w:val="4"/>
            <w:vAlign w:val="center"/>
          </w:tcPr>
          <w:p w14:paraId="4F289384" w14:textId="77777777" w:rsidR="00181471" w:rsidRPr="005C605F" w:rsidRDefault="00181471" w:rsidP="00181471">
            <w:pPr>
              <w:widowControl w:val="0"/>
              <w:tabs>
                <w:tab w:val="left" w:pos="567"/>
              </w:tabs>
              <w:autoSpaceDE w:val="0"/>
              <w:autoSpaceDN w:val="0"/>
              <w:adjustRightInd w:val="0"/>
              <w:rPr>
                <w:sz w:val="20"/>
                <w:szCs w:val="20"/>
                <w:lang w:val="sr-Cyrl-CS" w:eastAsia="sr-Latn-CS"/>
              </w:rPr>
            </w:pPr>
            <w:r>
              <w:rPr>
                <w:sz w:val="20"/>
                <w:szCs w:val="20"/>
                <w:lang w:val="sr-Cyrl-CS" w:eastAsia="sr-Latn-CS"/>
              </w:rPr>
              <w:t>Р</w:t>
            </w:r>
            <w:r w:rsidRPr="00A3435C">
              <w:rPr>
                <w:sz w:val="20"/>
                <w:szCs w:val="20"/>
                <w:lang w:val="sr-Cyrl-CS" w:eastAsia="sr-Latn-CS"/>
              </w:rPr>
              <w:t>азвој модела унапређења система одржавања у малим и средњим предузећима базирано на принципима тоталног продуктивног одржавања</w:t>
            </w:r>
          </w:p>
        </w:tc>
        <w:tc>
          <w:tcPr>
            <w:tcW w:w="1365" w:type="pct"/>
            <w:gridSpan w:val="3"/>
            <w:vAlign w:val="center"/>
          </w:tcPr>
          <w:p w14:paraId="62B00558" w14:textId="77777777" w:rsidR="00181471" w:rsidRPr="005C605F" w:rsidRDefault="00181471" w:rsidP="00181471">
            <w:pPr>
              <w:widowControl w:val="0"/>
              <w:tabs>
                <w:tab w:val="left" w:pos="567"/>
              </w:tabs>
              <w:autoSpaceDE w:val="0"/>
              <w:autoSpaceDN w:val="0"/>
              <w:adjustRightInd w:val="0"/>
              <w:rPr>
                <w:sz w:val="20"/>
                <w:szCs w:val="20"/>
                <w:lang w:val="sr-Cyrl-CS" w:eastAsia="sr-Latn-CS"/>
              </w:rPr>
            </w:pPr>
            <w:r>
              <w:rPr>
                <w:sz w:val="20"/>
                <w:szCs w:val="20"/>
                <w:lang w:val="sr-Cyrl-CS" w:eastAsia="sr-Latn-CS"/>
              </w:rPr>
              <w:t>Јован Глигоријевић</w:t>
            </w:r>
          </w:p>
        </w:tc>
        <w:tc>
          <w:tcPr>
            <w:tcW w:w="620" w:type="pct"/>
            <w:vAlign w:val="center"/>
          </w:tcPr>
          <w:p w14:paraId="15C9EB5F" w14:textId="77777777" w:rsidR="00181471" w:rsidRPr="005C605F" w:rsidRDefault="00181471" w:rsidP="00181471">
            <w:pPr>
              <w:widowControl w:val="0"/>
              <w:tabs>
                <w:tab w:val="left" w:pos="567"/>
              </w:tabs>
              <w:autoSpaceDE w:val="0"/>
              <w:autoSpaceDN w:val="0"/>
              <w:adjustRightInd w:val="0"/>
              <w:jc w:val="center"/>
              <w:rPr>
                <w:sz w:val="20"/>
                <w:szCs w:val="20"/>
                <w:lang w:val="sr-Cyrl-CS" w:eastAsia="sr-Latn-CS"/>
              </w:rPr>
            </w:pPr>
          </w:p>
        </w:tc>
        <w:tc>
          <w:tcPr>
            <w:tcW w:w="720" w:type="pct"/>
            <w:gridSpan w:val="2"/>
            <w:vAlign w:val="center"/>
          </w:tcPr>
          <w:p w14:paraId="7E574C49" w14:textId="77777777" w:rsidR="00181471" w:rsidRPr="00F35C89" w:rsidRDefault="00181471" w:rsidP="00181471">
            <w:pPr>
              <w:widowControl w:val="0"/>
              <w:tabs>
                <w:tab w:val="left" w:pos="567"/>
              </w:tabs>
              <w:autoSpaceDE w:val="0"/>
              <w:autoSpaceDN w:val="0"/>
              <w:adjustRightInd w:val="0"/>
              <w:jc w:val="center"/>
              <w:rPr>
                <w:sz w:val="20"/>
                <w:szCs w:val="20"/>
                <w:lang w:eastAsia="sr-Latn-CS"/>
              </w:rPr>
            </w:pPr>
            <w:r>
              <w:rPr>
                <w:sz w:val="20"/>
                <w:szCs w:val="20"/>
                <w:lang w:eastAsia="sr-Latn-CS"/>
              </w:rPr>
              <w:t>2018.</w:t>
            </w:r>
          </w:p>
        </w:tc>
      </w:tr>
      <w:tr w:rsidR="00181471" w:rsidRPr="00B321E3" w14:paraId="3532C71C" w14:textId="77777777" w:rsidTr="00FB1C45">
        <w:trPr>
          <w:trHeight w:val="20"/>
        </w:trPr>
        <w:tc>
          <w:tcPr>
            <w:tcW w:w="260" w:type="pct"/>
            <w:vAlign w:val="center"/>
          </w:tcPr>
          <w:p w14:paraId="5B8E769A" w14:textId="77777777" w:rsidR="00181471" w:rsidRPr="00B321E3"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4.</w:t>
            </w:r>
          </w:p>
        </w:tc>
        <w:tc>
          <w:tcPr>
            <w:tcW w:w="2035" w:type="pct"/>
            <w:gridSpan w:val="4"/>
            <w:vAlign w:val="center"/>
          </w:tcPr>
          <w:p w14:paraId="0368E710" w14:textId="77777777" w:rsidR="00181471" w:rsidRDefault="00181471" w:rsidP="00181471">
            <w:pPr>
              <w:widowControl w:val="0"/>
              <w:tabs>
                <w:tab w:val="left" w:pos="567"/>
              </w:tabs>
              <w:autoSpaceDE w:val="0"/>
              <w:autoSpaceDN w:val="0"/>
              <w:adjustRightInd w:val="0"/>
              <w:rPr>
                <w:sz w:val="20"/>
                <w:szCs w:val="20"/>
                <w:lang w:val="sr-Cyrl-CS" w:eastAsia="sr-Latn-CS"/>
              </w:rPr>
            </w:pPr>
            <w:r w:rsidRPr="00F35C89">
              <w:rPr>
                <w:sz w:val="20"/>
                <w:szCs w:val="20"/>
                <w:lang w:val="sr-Cyrl-CS" w:eastAsia="sr-Latn-CS"/>
              </w:rPr>
              <w:t>Развој и имплементација напредног метода за унапређење безбедности и оптимизацију радног окружења при мануелним операцијама</w:t>
            </w:r>
          </w:p>
        </w:tc>
        <w:tc>
          <w:tcPr>
            <w:tcW w:w="1365" w:type="pct"/>
            <w:gridSpan w:val="3"/>
            <w:vAlign w:val="center"/>
          </w:tcPr>
          <w:p w14:paraId="6A75009D" w14:textId="77777777" w:rsidR="00181471" w:rsidRDefault="00181471" w:rsidP="00181471">
            <w:pPr>
              <w:widowControl w:val="0"/>
              <w:tabs>
                <w:tab w:val="left" w:pos="567"/>
              </w:tabs>
              <w:autoSpaceDE w:val="0"/>
              <w:autoSpaceDN w:val="0"/>
              <w:adjustRightInd w:val="0"/>
              <w:rPr>
                <w:sz w:val="20"/>
                <w:szCs w:val="20"/>
                <w:lang w:val="sr-Cyrl-CS" w:eastAsia="sr-Latn-CS"/>
              </w:rPr>
            </w:pPr>
            <w:r>
              <w:rPr>
                <w:sz w:val="20"/>
                <w:szCs w:val="20"/>
                <w:lang w:val="sr-Cyrl-CS" w:eastAsia="sr-Latn-CS"/>
              </w:rPr>
              <w:t>Евантиа Гиаглоглоу</w:t>
            </w:r>
          </w:p>
        </w:tc>
        <w:tc>
          <w:tcPr>
            <w:tcW w:w="620" w:type="pct"/>
            <w:vAlign w:val="center"/>
          </w:tcPr>
          <w:p w14:paraId="25A582E5" w14:textId="77777777" w:rsidR="00181471" w:rsidRPr="005C605F" w:rsidRDefault="00181471" w:rsidP="00181471">
            <w:pPr>
              <w:widowControl w:val="0"/>
              <w:tabs>
                <w:tab w:val="left" w:pos="567"/>
              </w:tabs>
              <w:autoSpaceDE w:val="0"/>
              <w:autoSpaceDN w:val="0"/>
              <w:adjustRightInd w:val="0"/>
              <w:jc w:val="center"/>
              <w:rPr>
                <w:sz w:val="20"/>
                <w:szCs w:val="20"/>
                <w:lang w:val="sr-Cyrl-CS" w:eastAsia="sr-Latn-CS"/>
              </w:rPr>
            </w:pPr>
          </w:p>
        </w:tc>
        <w:tc>
          <w:tcPr>
            <w:tcW w:w="720" w:type="pct"/>
            <w:gridSpan w:val="2"/>
            <w:vAlign w:val="center"/>
          </w:tcPr>
          <w:p w14:paraId="599B4855" w14:textId="77777777" w:rsidR="00181471" w:rsidRPr="00F35C89" w:rsidRDefault="00181471" w:rsidP="00181471">
            <w:pPr>
              <w:widowControl w:val="0"/>
              <w:tabs>
                <w:tab w:val="left" w:pos="567"/>
              </w:tabs>
              <w:autoSpaceDE w:val="0"/>
              <w:autoSpaceDN w:val="0"/>
              <w:adjustRightInd w:val="0"/>
              <w:jc w:val="center"/>
              <w:rPr>
                <w:sz w:val="20"/>
                <w:szCs w:val="20"/>
                <w:lang w:val="sr-Cyrl-RS" w:eastAsia="sr-Latn-CS"/>
              </w:rPr>
            </w:pPr>
            <w:r>
              <w:rPr>
                <w:sz w:val="20"/>
                <w:szCs w:val="20"/>
                <w:lang w:val="sr-Cyrl-RS" w:eastAsia="sr-Latn-CS"/>
              </w:rPr>
              <w:t>2018</w:t>
            </w:r>
          </w:p>
        </w:tc>
      </w:tr>
      <w:tr w:rsidR="00181471" w:rsidRPr="00B321E3" w14:paraId="2AB589B8" w14:textId="77777777" w:rsidTr="00FB1C45">
        <w:trPr>
          <w:trHeight w:val="20"/>
        </w:trPr>
        <w:tc>
          <w:tcPr>
            <w:tcW w:w="260" w:type="pct"/>
            <w:vAlign w:val="center"/>
          </w:tcPr>
          <w:p w14:paraId="780D5C07" w14:textId="77777777" w:rsidR="00181471" w:rsidRPr="00B321E3"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5.</w:t>
            </w:r>
          </w:p>
        </w:tc>
        <w:tc>
          <w:tcPr>
            <w:tcW w:w="2035" w:type="pct"/>
            <w:gridSpan w:val="4"/>
            <w:vAlign w:val="center"/>
          </w:tcPr>
          <w:p w14:paraId="33907719" w14:textId="77777777" w:rsidR="00181471" w:rsidRPr="005C605F" w:rsidRDefault="00181471" w:rsidP="00181471">
            <w:pPr>
              <w:widowControl w:val="0"/>
              <w:tabs>
                <w:tab w:val="left" w:pos="567"/>
              </w:tabs>
              <w:autoSpaceDE w:val="0"/>
              <w:autoSpaceDN w:val="0"/>
              <w:adjustRightInd w:val="0"/>
              <w:rPr>
                <w:sz w:val="20"/>
                <w:szCs w:val="20"/>
                <w:lang w:val="sr-Cyrl-CS" w:eastAsia="sr-Latn-CS"/>
              </w:rPr>
            </w:pPr>
            <w:r w:rsidRPr="00A3435C">
              <w:rPr>
                <w:sz w:val="20"/>
                <w:szCs w:val="20"/>
                <w:lang w:val="sr-Cyrl-CS" w:eastAsia="sr-Latn-CS"/>
              </w:rPr>
              <w:t>Развој и имплементација мултимодалног система за праћење пажње радника у реалном радном окружењу</w:t>
            </w:r>
          </w:p>
        </w:tc>
        <w:tc>
          <w:tcPr>
            <w:tcW w:w="1365" w:type="pct"/>
            <w:gridSpan w:val="3"/>
            <w:vAlign w:val="center"/>
          </w:tcPr>
          <w:p w14:paraId="4835CBFA" w14:textId="77777777" w:rsidR="00181471" w:rsidRPr="00A3435C" w:rsidRDefault="00181471" w:rsidP="00181471">
            <w:pPr>
              <w:widowControl w:val="0"/>
              <w:tabs>
                <w:tab w:val="left" w:pos="567"/>
              </w:tabs>
              <w:autoSpaceDE w:val="0"/>
              <w:autoSpaceDN w:val="0"/>
              <w:adjustRightInd w:val="0"/>
              <w:rPr>
                <w:sz w:val="20"/>
                <w:szCs w:val="20"/>
                <w:lang w:val="sr-Cyrl-RS" w:eastAsia="sr-Latn-CS"/>
              </w:rPr>
            </w:pPr>
            <w:r>
              <w:rPr>
                <w:sz w:val="20"/>
                <w:szCs w:val="20"/>
                <w:lang w:val="sr-Cyrl-RS" w:eastAsia="sr-Latn-CS"/>
              </w:rPr>
              <w:t>Павле Мијовић</w:t>
            </w:r>
          </w:p>
        </w:tc>
        <w:tc>
          <w:tcPr>
            <w:tcW w:w="620" w:type="pct"/>
            <w:vAlign w:val="center"/>
          </w:tcPr>
          <w:p w14:paraId="52DF241D" w14:textId="77777777" w:rsidR="00181471" w:rsidRPr="005C605F" w:rsidRDefault="00181471" w:rsidP="00181471">
            <w:pPr>
              <w:widowControl w:val="0"/>
              <w:tabs>
                <w:tab w:val="left" w:pos="567"/>
              </w:tabs>
              <w:autoSpaceDE w:val="0"/>
              <w:autoSpaceDN w:val="0"/>
              <w:adjustRightInd w:val="0"/>
              <w:jc w:val="center"/>
              <w:rPr>
                <w:sz w:val="20"/>
                <w:szCs w:val="20"/>
                <w:lang w:val="sr-Cyrl-CS" w:eastAsia="sr-Latn-CS"/>
              </w:rPr>
            </w:pPr>
          </w:p>
        </w:tc>
        <w:tc>
          <w:tcPr>
            <w:tcW w:w="720" w:type="pct"/>
            <w:gridSpan w:val="2"/>
            <w:vAlign w:val="center"/>
          </w:tcPr>
          <w:p w14:paraId="557954C2" w14:textId="77777777" w:rsidR="00181471" w:rsidRPr="005C605F" w:rsidRDefault="00181471" w:rsidP="00181471">
            <w:pPr>
              <w:widowControl w:val="0"/>
              <w:tabs>
                <w:tab w:val="left" w:pos="567"/>
              </w:tabs>
              <w:autoSpaceDE w:val="0"/>
              <w:autoSpaceDN w:val="0"/>
              <w:adjustRightInd w:val="0"/>
              <w:jc w:val="center"/>
              <w:rPr>
                <w:sz w:val="20"/>
                <w:szCs w:val="20"/>
                <w:lang w:val="sr-Cyrl-CS" w:eastAsia="sr-Latn-CS"/>
              </w:rPr>
            </w:pPr>
            <w:r>
              <w:rPr>
                <w:sz w:val="20"/>
                <w:szCs w:val="20"/>
                <w:lang w:val="sr-Cyrl-CS" w:eastAsia="sr-Latn-CS"/>
              </w:rPr>
              <w:t>2016.</w:t>
            </w:r>
          </w:p>
        </w:tc>
      </w:tr>
      <w:tr w:rsidR="00181471" w:rsidRPr="00B321E3" w14:paraId="3AE2C268" w14:textId="77777777" w:rsidTr="00181471">
        <w:trPr>
          <w:trHeight w:val="20"/>
        </w:trPr>
        <w:tc>
          <w:tcPr>
            <w:tcW w:w="5000" w:type="pct"/>
            <w:gridSpan w:val="11"/>
            <w:vAlign w:val="center"/>
          </w:tcPr>
          <w:p w14:paraId="11711942"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*Година  у којој је дисертација</w:t>
            </w:r>
            <w:r w:rsidRPr="00B321E3">
              <w:rPr>
                <w:rFonts w:eastAsia="Cambria"/>
                <w:sz w:val="20"/>
                <w:szCs w:val="20"/>
                <w:lang w:val="sr-Cyrl-RS" w:eastAsia="sr-Latn-CS"/>
              </w:rPr>
              <w:t xml:space="preserve">-докторски уметнички пројекат </w:t>
            </w:r>
            <w:r w:rsidRPr="00B321E3">
              <w:rPr>
                <w:rFonts w:eastAsia="Cambria"/>
                <w:sz w:val="20"/>
                <w:szCs w:val="20"/>
                <w:lang w:val="sr-Cyrl-CS" w:eastAsia="sr-Latn-CS"/>
              </w:rPr>
              <w:t xml:space="preserve"> пријављена</w:t>
            </w:r>
            <w:r w:rsidRPr="00B321E3">
              <w:rPr>
                <w:rFonts w:eastAsia="Cambria"/>
                <w:sz w:val="20"/>
                <w:szCs w:val="20"/>
                <w:lang w:val="sr-Cyrl-RS" w:eastAsia="sr-Latn-CS"/>
              </w:rPr>
              <w:t xml:space="preserve">-пријављен </w:t>
            </w:r>
            <w:r w:rsidRPr="00B321E3">
              <w:rPr>
                <w:rFonts w:eastAsia="Cambria"/>
                <w:sz w:val="20"/>
                <w:szCs w:val="20"/>
                <w:lang w:val="sr-Cyrl-CS" w:eastAsia="sr-Latn-CS"/>
              </w:rPr>
              <w:t>(само за дисертације</w:t>
            </w:r>
            <w:r w:rsidRPr="00B321E3">
              <w:rPr>
                <w:rFonts w:eastAsia="Cambria"/>
                <w:sz w:val="20"/>
                <w:szCs w:val="20"/>
                <w:lang w:val="sr-Cyrl-RS" w:eastAsia="sr-Latn-CS"/>
              </w:rPr>
              <w:t xml:space="preserve">-докторске уметничке пројекте </w:t>
            </w:r>
            <w:r w:rsidRPr="00B321E3">
              <w:rPr>
                <w:rFonts w:eastAsia="Cambria"/>
                <w:sz w:val="20"/>
                <w:szCs w:val="20"/>
                <w:lang w:val="sr-Cyrl-CS" w:eastAsia="sr-Latn-CS"/>
              </w:rPr>
              <w:t xml:space="preserve"> које су у току), ** Година у којој је дисертација</w:t>
            </w:r>
            <w:r w:rsidRPr="00B321E3">
              <w:rPr>
                <w:rFonts w:eastAsia="Cambria"/>
                <w:sz w:val="20"/>
                <w:szCs w:val="20"/>
                <w:lang w:val="sr-Cyrl-RS" w:eastAsia="sr-Latn-CS"/>
              </w:rPr>
              <w:t xml:space="preserve">-докторски уметнички пројекат </w:t>
            </w:r>
            <w:r w:rsidRPr="00B321E3">
              <w:rPr>
                <w:rFonts w:eastAsia="Cambria"/>
                <w:sz w:val="20"/>
                <w:szCs w:val="20"/>
                <w:lang w:val="sr-Cyrl-CS" w:eastAsia="sr-Latn-CS"/>
              </w:rPr>
              <w:t xml:space="preserve"> одбрањена (само за дисертације</w:t>
            </w:r>
            <w:r w:rsidRPr="00B321E3">
              <w:rPr>
                <w:rFonts w:eastAsia="Cambria"/>
                <w:sz w:val="20"/>
                <w:szCs w:val="20"/>
                <w:lang w:val="sr-Cyrl-RS" w:eastAsia="sr-Latn-CS"/>
              </w:rPr>
              <w:t xml:space="preserve">-докторско уметничке пројекте </w:t>
            </w:r>
            <w:r w:rsidRPr="00B321E3">
              <w:rPr>
                <w:rFonts w:eastAsia="Cambria"/>
                <w:sz w:val="20"/>
                <w:szCs w:val="20"/>
                <w:lang w:val="sr-Cyrl-CS" w:eastAsia="sr-Latn-CS"/>
              </w:rPr>
              <w:t xml:space="preserve"> из ранијег периода)</w:t>
            </w:r>
          </w:p>
        </w:tc>
      </w:tr>
      <w:tr w:rsidR="00181471" w:rsidRPr="00F35C89" w14:paraId="1042C9EB" w14:textId="77777777" w:rsidTr="00181471">
        <w:trPr>
          <w:trHeight w:val="20"/>
        </w:trPr>
        <w:tc>
          <w:tcPr>
            <w:tcW w:w="5000" w:type="pct"/>
            <w:gridSpan w:val="11"/>
            <w:vAlign w:val="center"/>
          </w:tcPr>
          <w:p w14:paraId="2848E9EC" w14:textId="77777777" w:rsidR="00181471" w:rsidRPr="00F35C89" w:rsidRDefault="00181471" w:rsidP="00181471">
            <w:pPr>
              <w:widowControl w:val="0"/>
              <w:autoSpaceDE w:val="0"/>
              <w:autoSpaceDN w:val="0"/>
              <w:adjustRightInd w:val="0"/>
              <w:rPr>
                <w:rFonts w:eastAsia="Cambria"/>
                <w:b/>
                <w:sz w:val="20"/>
                <w:szCs w:val="20"/>
                <w:lang w:val="sr-Cyrl-CS" w:eastAsia="sr-Latn-CS"/>
              </w:rPr>
            </w:pPr>
            <w:r w:rsidRPr="00B321E3">
              <w:rPr>
                <w:rFonts w:eastAsia="Cambria"/>
                <w:b/>
                <w:sz w:val="20"/>
                <w:szCs w:val="20"/>
                <w:lang w:val="sr-Cyrl-CS" w:eastAsia="sr-Latn-CS"/>
              </w:rPr>
              <w:t>Категоризација публикације</w:t>
            </w:r>
            <w:r w:rsidRPr="00B321E3">
              <w:rPr>
                <w:rFonts w:eastAsia="Cambria"/>
                <w:b/>
                <w:sz w:val="20"/>
                <w:szCs w:val="20"/>
                <w:lang w:val="sr-Cyrl-RS" w:eastAsia="sr-Latn-CS"/>
              </w:rPr>
              <w:t xml:space="preserve"> научних радова  из области датог студијског програма </w:t>
            </w:r>
            <w:r w:rsidRPr="00B321E3">
              <w:rPr>
                <w:rFonts w:eastAsia="Cambria"/>
                <w:b/>
                <w:sz w:val="20"/>
                <w:szCs w:val="20"/>
                <w:lang w:val="sr-Cyrl-CS" w:eastAsia="sr-Latn-CS"/>
              </w:rPr>
              <w:t xml:space="preserve"> према класификацији ре</w:t>
            </w:r>
            <w:r w:rsidRPr="00B321E3">
              <w:rPr>
                <w:rFonts w:eastAsia="Cambria"/>
                <w:b/>
                <w:sz w:val="20"/>
                <w:szCs w:val="20"/>
                <w:lang w:val="sr-Cyrl-RS" w:eastAsia="sr-Latn-CS"/>
              </w:rPr>
              <w:t>с</w:t>
            </w:r>
            <w:r w:rsidRPr="00B321E3">
              <w:rPr>
                <w:rFonts w:eastAsia="Cambria"/>
                <w:b/>
                <w:sz w:val="20"/>
                <w:szCs w:val="20"/>
                <w:lang w:val="sr-Cyrl-CS" w:eastAsia="sr-Latn-CS"/>
              </w:rPr>
              <w:t>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181471" w:rsidRPr="00F35C89" w14:paraId="1B54219C" w14:textId="77777777" w:rsidTr="00A40161">
        <w:trPr>
          <w:trHeight w:val="20"/>
        </w:trPr>
        <w:tc>
          <w:tcPr>
            <w:tcW w:w="260" w:type="pct"/>
            <w:vAlign w:val="center"/>
          </w:tcPr>
          <w:p w14:paraId="17CEBE48" w14:textId="02E865B4" w:rsidR="00181471" w:rsidRPr="00FB1C45" w:rsidRDefault="00181471" w:rsidP="00D45E46">
            <w:pPr>
              <w:pStyle w:val="ListParagraph"/>
              <w:widowControl w:val="0"/>
              <w:numPr>
                <w:ilvl w:val="0"/>
                <w:numId w:val="10"/>
              </w:numPr>
              <w:autoSpaceDE w:val="0"/>
              <w:autoSpaceDN w:val="0"/>
              <w:adjustRightInd w:val="0"/>
              <w:ind w:left="0" w:firstLine="0"/>
              <w:rPr>
                <w:rFonts w:eastAsia="Cambria"/>
                <w:sz w:val="20"/>
                <w:szCs w:val="20"/>
                <w:lang w:eastAsia="sr-Latn-CS"/>
              </w:rPr>
            </w:pPr>
          </w:p>
        </w:tc>
        <w:tc>
          <w:tcPr>
            <w:tcW w:w="4391" w:type="pct"/>
            <w:gridSpan w:val="9"/>
            <w:vAlign w:val="center"/>
          </w:tcPr>
          <w:p w14:paraId="716690F7" w14:textId="77777777" w:rsidR="00181471" w:rsidRPr="00DA0DE0" w:rsidRDefault="00181471" w:rsidP="00181471">
            <w:pPr>
              <w:widowControl w:val="0"/>
              <w:tabs>
                <w:tab w:val="left" w:pos="567"/>
              </w:tabs>
              <w:autoSpaceDE w:val="0"/>
              <w:autoSpaceDN w:val="0"/>
              <w:adjustRightInd w:val="0"/>
              <w:rPr>
                <w:sz w:val="19"/>
                <w:szCs w:val="19"/>
                <w:lang w:val="sr-Cyrl-CS" w:eastAsia="sr-Latn-CS"/>
              </w:rPr>
            </w:pPr>
            <w:r>
              <w:rPr>
                <w:sz w:val="19"/>
                <w:szCs w:val="19"/>
                <w:lang w:eastAsia="sr-Latn-CS"/>
              </w:rPr>
              <w:t>E</w:t>
            </w:r>
            <w:r w:rsidRPr="00B0660A">
              <w:rPr>
                <w:sz w:val="19"/>
                <w:szCs w:val="19"/>
                <w:lang w:val="sr-Cyrl-CS" w:eastAsia="sr-Latn-CS"/>
              </w:rPr>
              <w:t xml:space="preserve">. Giagloglou, </w:t>
            </w:r>
            <w:r>
              <w:rPr>
                <w:sz w:val="19"/>
                <w:szCs w:val="19"/>
                <w:lang w:eastAsia="sr-Latn-CS"/>
              </w:rPr>
              <w:t>P</w:t>
            </w:r>
            <w:r w:rsidRPr="00B0660A">
              <w:rPr>
                <w:sz w:val="19"/>
                <w:szCs w:val="19"/>
                <w:lang w:val="sr-Cyrl-CS" w:eastAsia="sr-Latn-CS"/>
              </w:rPr>
              <w:t xml:space="preserve">. Mijovic, </w:t>
            </w:r>
            <w:r>
              <w:rPr>
                <w:sz w:val="19"/>
                <w:szCs w:val="19"/>
                <w:lang w:eastAsia="sr-Latn-CS"/>
              </w:rPr>
              <w:t>S</w:t>
            </w:r>
            <w:r w:rsidRPr="00B0660A">
              <w:rPr>
                <w:sz w:val="19"/>
                <w:szCs w:val="19"/>
                <w:lang w:val="sr-Cyrl-CS" w:eastAsia="sr-Latn-CS"/>
              </w:rPr>
              <w:t xml:space="preserve">. Brankovic, </w:t>
            </w:r>
            <w:r>
              <w:rPr>
                <w:sz w:val="19"/>
                <w:szCs w:val="19"/>
                <w:lang w:eastAsia="sr-Latn-CS"/>
              </w:rPr>
              <w:t xml:space="preserve">P. </w:t>
            </w:r>
            <w:r w:rsidRPr="00B0660A">
              <w:rPr>
                <w:sz w:val="19"/>
                <w:szCs w:val="19"/>
                <w:lang w:val="sr-Cyrl-CS" w:eastAsia="sr-Latn-CS"/>
              </w:rPr>
              <w:t xml:space="preserve">Antoniou, </w:t>
            </w:r>
            <w:r w:rsidRPr="00B0660A">
              <w:rPr>
                <w:b/>
                <w:sz w:val="19"/>
                <w:szCs w:val="19"/>
                <w:lang w:eastAsia="sr-Latn-CS"/>
              </w:rPr>
              <w:t xml:space="preserve">I. </w:t>
            </w:r>
            <w:r w:rsidRPr="00B0660A">
              <w:rPr>
                <w:b/>
                <w:sz w:val="19"/>
                <w:szCs w:val="19"/>
                <w:lang w:val="sr-Cyrl-CS" w:eastAsia="sr-Latn-CS"/>
              </w:rPr>
              <w:t>Macuzic</w:t>
            </w:r>
            <w:r>
              <w:rPr>
                <w:sz w:val="19"/>
                <w:szCs w:val="19"/>
                <w:lang w:val="sr-Cyrl-CS" w:eastAsia="sr-Latn-CS"/>
              </w:rPr>
              <w:t>,</w:t>
            </w:r>
            <w:r>
              <w:rPr>
                <w:sz w:val="19"/>
                <w:szCs w:val="19"/>
                <w:lang w:eastAsia="sr-Latn-CS"/>
              </w:rPr>
              <w:t xml:space="preserve"> </w:t>
            </w:r>
            <w:r w:rsidRPr="00B0660A">
              <w:rPr>
                <w:sz w:val="19"/>
                <w:szCs w:val="19"/>
                <w:lang w:val="sr-Cyrl-CS" w:eastAsia="sr-Latn-CS"/>
              </w:rPr>
              <w:t>Cognitive status and repeti</w:t>
            </w:r>
            <w:r>
              <w:rPr>
                <w:sz w:val="19"/>
                <w:szCs w:val="19"/>
                <w:lang w:val="sr-Cyrl-CS" w:eastAsia="sr-Latn-CS"/>
              </w:rPr>
              <w:t>tive working tasks of low risk,</w:t>
            </w:r>
            <w:r>
              <w:rPr>
                <w:sz w:val="19"/>
                <w:szCs w:val="19"/>
                <w:lang w:eastAsia="sr-Latn-CS"/>
              </w:rPr>
              <w:t xml:space="preserve"> </w:t>
            </w:r>
            <w:r>
              <w:rPr>
                <w:sz w:val="19"/>
                <w:szCs w:val="19"/>
                <w:lang w:val="sr-Cyrl-CS" w:eastAsia="sr-Latn-CS"/>
              </w:rPr>
              <w:t>Safety Science,</w:t>
            </w:r>
            <w:r>
              <w:rPr>
                <w:sz w:val="19"/>
                <w:szCs w:val="19"/>
                <w:lang w:eastAsia="sr-Latn-CS"/>
              </w:rPr>
              <w:t xml:space="preserve"> </w:t>
            </w:r>
            <w:r>
              <w:rPr>
                <w:sz w:val="19"/>
                <w:szCs w:val="19"/>
                <w:lang w:val="sr-Cyrl-CS" w:eastAsia="sr-Latn-CS"/>
              </w:rPr>
              <w:t>Vol.</w:t>
            </w:r>
            <w:r w:rsidRPr="00B0660A">
              <w:rPr>
                <w:sz w:val="19"/>
                <w:szCs w:val="19"/>
                <w:lang w:val="sr-Cyrl-CS" w:eastAsia="sr-Latn-CS"/>
              </w:rPr>
              <w:t xml:space="preserve"> 119,</w:t>
            </w:r>
            <w:r>
              <w:rPr>
                <w:sz w:val="19"/>
                <w:szCs w:val="19"/>
                <w:lang w:eastAsia="sr-Latn-CS"/>
              </w:rPr>
              <w:t xml:space="preserve"> </w:t>
            </w:r>
            <w:r>
              <w:rPr>
                <w:sz w:val="19"/>
                <w:szCs w:val="19"/>
                <w:lang w:val="sr-Cyrl-CS" w:eastAsia="sr-Latn-CS"/>
              </w:rPr>
              <w:t>Pages 292-299,</w:t>
            </w:r>
            <w:r>
              <w:rPr>
                <w:sz w:val="19"/>
                <w:szCs w:val="19"/>
                <w:lang w:eastAsia="sr-Latn-CS"/>
              </w:rPr>
              <w:t xml:space="preserve"> </w:t>
            </w:r>
            <w:r w:rsidRPr="00B0660A">
              <w:rPr>
                <w:sz w:val="19"/>
                <w:szCs w:val="19"/>
                <w:lang w:val="sr-Cyrl-CS" w:eastAsia="sr-Latn-CS"/>
              </w:rPr>
              <w:t>ISSN 0925-7535</w:t>
            </w:r>
            <w:r>
              <w:rPr>
                <w:sz w:val="19"/>
                <w:szCs w:val="19"/>
                <w:lang w:eastAsia="sr-Latn-CS"/>
              </w:rPr>
              <w:t xml:space="preserve">, </w:t>
            </w:r>
            <w:r>
              <w:rPr>
                <w:sz w:val="19"/>
                <w:szCs w:val="19"/>
                <w:lang w:val="sr-Cyrl-CS" w:eastAsia="sr-Latn-CS"/>
              </w:rPr>
              <w:t>2019,</w:t>
            </w:r>
          </w:p>
        </w:tc>
        <w:tc>
          <w:tcPr>
            <w:tcW w:w="349" w:type="pct"/>
            <w:vAlign w:val="center"/>
          </w:tcPr>
          <w:p w14:paraId="06D45882" w14:textId="77777777" w:rsidR="00181471"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М21</w:t>
            </w:r>
          </w:p>
        </w:tc>
      </w:tr>
      <w:tr w:rsidR="00181471" w:rsidRPr="00F35C89" w14:paraId="19611E90" w14:textId="77777777" w:rsidTr="00A40161">
        <w:trPr>
          <w:trHeight w:val="20"/>
        </w:trPr>
        <w:tc>
          <w:tcPr>
            <w:tcW w:w="260" w:type="pct"/>
            <w:vAlign w:val="center"/>
          </w:tcPr>
          <w:p w14:paraId="059A21DC" w14:textId="289254A7" w:rsidR="00181471" w:rsidRPr="00FB1C45" w:rsidRDefault="00181471" w:rsidP="00D45E46">
            <w:pPr>
              <w:pStyle w:val="ListParagraph"/>
              <w:widowControl w:val="0"/>
              <w:numPr>
                <w:ilvl w:val="0"/>
                <w:numId w:val="10"/>
              </w:numPr>
              <w:autoSpaceDE w:val="0"/>
              <w:autoSpaceDN w:val="0"/>
              <w:adjustRightInd w:val="0"/>
              <w:ind w:left="0" w:firstLine="0"/>
              <w:rPr>
                <w:rFonts w:eastAsia="Cambria"/>
                <w:sz w:val="20"/>
                <w:szCs w:val="20"/>
                <w:lang w:eastAsia="sr-Latn-CS"/>
              </w:rPr>
            </w:pPr>
          </w:p>
        </w:tc>
        <w:tc>
          <w:tcPr>
            <w:tcW w:w="4391" w:type="pct"/>
            <w:gridSpan w:val="9"/>
            <w:vAlign w:val="center"/>
          </w:tcPr>
          <w:p w14:paraId="0511B3A4" w14:textId="77777777" w:rsidR="00181471" w:rsidRPr="00DA0DE0" w:rsidRDefault="00181471" w:rsidP="00181471">
            <w:pPr>
              <w:widowControl w:val="0"/>
              <w:tabs>
                <w:tab w:val="left" w:pos="567"/>
              </w:tabs>
              <w:autoSpaceDE w:val="0"/>
              <w:autoSpaceDN w:val="0"/>
              <w:adjustRightInd w:val="0"/>
              <w:rPr>
                <w:sz w:val="19"/>
                <w:szCs w:val="19"/>
                <w:lang w:val="sr-Cyrl-CS" w:eastAsia="sr-Latn-CS"/>
              </w:rPr>
            </w:pPr>
            <w:r w:rsidRPr="00DA0DE0">
              <w:rPr>
                <w:sz w:val="19"/>
                <w:szCs w:val="19"/>
                <w:lang w:val="sr-Cyrl-CS" w:eastAsia="sr-Latn-CS"/>
              </w:rPr>
              <w:t xml:space="preserve">Marko Djapan, </w:t>
            </w:r>
            <w:r w:rsidRPr="00DA0DE0">
              <w:rPr>
                <w:b/>
                <w:sz w:val="19"/>
                <w:szCs w:val="19"/>
                <w:lang w:val="sr-Cyrl-CS" w:eastAsia="sr-Latn-CS"/>
              </w:rPr>
              <w:t>Ivan Macuzic</w:t>
            </w:r>
            <w:r w:rsidRPr="00DA0DE0">
              <w:rPr>
                <w:sz w:val="19"/>
                <w:szCs w:val="19"/>
                <w:lang w:val="sr-Cyrl-CS" w:eastAsia="sr-Latn-CS"/>
              </w:rPr>
              <w:t>, Danijela Tadic, Gabriele Baldissone, An innovative prognostic risk assessment tool for manufacturing sector based on the management of the human, organizational and technical/technological factors, Safety Science, ISSN 0925-7535, 2018.</w:t>
            </w:r>
          </w:p>
        </w:tc>
        <w:tc>
          <w:tcPr>
            <w:tcW w:w="349" w:type="pct"/>
            <w:vAlign w:val="center"/>
          </w:tcPr>
          <w:p w14:paraId="13254F55" w14:textId="77777777" w:rsidR="00181471" w:rsidRPr="007D3080"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М21</w:t>
            </w:r>
          </w:p>
        </w:tc>
      </w:tr>
      <w:tr w:rsidR="00181471" w:rsidRPr="00F35C89" w14:paraId="6685F15F" w14:textId="77777777" w:rsidTr="00A40161">
        <w:trPr>
          <w:trHeight w:val="20"/>
        </w:trPr>
        <w:tc>
          <w:tcPr>
            <w:tcW w:w="260" w:type="pct"/>
            <w:vAlign w:val="center"/>
          </w:tcPr>
          <w:p w14:paraId="3DDE3402" w14:textId="10C64F3C" w:rsidR="00181471" w:rsidRPr="00FB1C45" w:rsidRDefault="00181471" w:rsidP="00D45E46">
            <w:pPr>
              <w:pStyle w:val="ListParagraph"/>
              <w:widowControl w:val="0"/>
              <w:numPr>
                <w:ilvl w:val="0"/>
                <w:numId w:val="10"/>
              </w:numPr>
              <w:autoSpaceDE w:val="0"/>
              <w:autoSpaceDN w:val="0"/>
              <w:adjustRightInd w:val="0"/>
              <w:ind w:left="0" w:firstLine="0"/>
              <w:rPr>
                <w:rFonts w:eastAsia="Cambria"/>
                <w:sz w:val="20"/>
                <w:szCs w:val="20"/>
                <w:lang w:eastAsia="sr-Latn-CS"/>
              </w:rPr>
            </w:pPr>
          </w:p>
        </w:tc>
        <w:tc>
          <w:tcPr>
            <w:tcW w:w="4391" w:type="pct"/>
            <w:gridSpan w:val="9"/>
            <w:vAlign w:val="center"/>
          </w:tcPr>
          <w:p w14:paraId="107E0553" w14:textId="77777777" w:rsidR="00181471" w:rsidRPr="00B0660A" w:rsidRDefault="00181471" w:rsidP="00181471">
            <w:pPr>
              <w:widowControl w:val="0"/>
              <w:tabs>
                <w:tab w:val="left" w:pos="567"/>
              </w:tabs>
              <w:autoSpaceDE w:val="0"/>
              <w:autoSpaceDN w:val="0"/>
              <w:adjustRightInd w:val="0"/>
              <w:rPr>
                <w:sz w:val="19"/>
                <w:szCs w:val="19"/>
                <w:lang w:eastAsia="sr-Latn-CS"/>
              </w:rPr>
            </w:pPr>
            <w:r>
              <w:rPr>
                <w:sz w:val="19"/>
                <w:szCs w:val="19"/>
                <w:lang w:eastAsia="sr-Latn-CS"/>
              </w:rPr>
              <w:t xml:space="preserve">S. </w:t>
            </w:r>
            <w:r w:rsidRPr="00B0660A">
              <w:rPr>
                <w:sz w:val="19"/>
                <w:szCs w:val="19"/>
                <w:lang w:eastAsia="sr-Latn-CS"/>
              </w:rPr>
              <w:t xml:space="preserve">Vukadinovic, </w:t>
            </w:r>
            <w:r w:rsidRPr="00896B0E">
              <w:rPr>
                <w:b/>
                <w:sz w:val="19"/>
                <w:szCs w:val="19"/>
                <w:lang w:eastAsia="sr-Latn-CS"/>
              </w:rPr>
              <w:t>I. Macuzic</w:t>
            </w:r>
            <w:r w:rsidRPr="00B0660A">
              <w:rPr>
                <w:sz w:val="19"/>
                <w:szCs w:val="19"/>
                <w:lang w:eastAsia="sr-Latn-CS"/>
              </w:rPr>
              <w:t xml:space="preserve">, </w:t>
            </w:r>
            <w:r>
              <w:rPr>
                <w:sz w:val="19"/>
                <w:szCs w:val="19"/>
                <w:lang w:eastAsia="sr-Latn-CS"/>
              </w:rPr>
              <w:t xml:space="preserve">M. </w:t>
            </w:r>
            <w:r w:rsidRPr="00B0660A">
              <w:rPr>
                <w:sz w:val="19"/>
                <w:szCs w:val="19"/>
                <w:lang w:eastAsia="sr-Latn-CS"/>
              </w:rPr>
              <w:t xml:space="preserve">Djapan, </w:t>
            </w:r>
            <w:r>
              <w:rPr>
                <w:sz w:val="19"/>
                <w:szCs w:val="19"/>
                <w:lang w:eastAsia="sr-Latn-CS"/>
              </w:rPr>
              <w:t xml:space="preserve">M. </w:t>
            </w:r>
            <w:r w:rsidRPr="00B0660A">
              <w:rPr>
                <w:sz w:val="19"/>
                <w:szCs w:val="19"/>
                <w:lang w:eastAsia="sr-Latn-CS"/>
              </w:rPr>
              <w:t xml:space="preserve">Milosevic, Early management of human factors in lean industrial systems, Safety Science, Vol.119, </w:t>
            </w:r>
            <w:r>
              <w:rPr>
                <w:sz w:val="19"/>
                <w:szCs w:val="19"/>
                <w:lang w:eastAsia="sr-Latn-CS"/>
              </w:rPr>
              <w:t>pp. 392-398, ISSN 0925-7535</w:t>
            </w:r>
            <w:r w:rsidRPr="00B0660A">
              <w:rPr>
                <w:sz w:val="19"/>
                <w:szCs w:val="19"/>
                <w:lang w:eastAsia="sr-Latn-CS"/>
              </w:rPr>
              <w:t>, 2019</w:t>
            </w:r>
          </w:p>
        </w:tc>
        <w:tc>
          <w:tcPr>
            <w:tcW w:w="349" w:type="pct"/>
            <w:vAlign w:val="center"/>
          </w:tcPr>
          <w:p w14:paraId="4D9EF766" w14:textId="77777777" w:rsidR="00181471" w:rsidRPr="007D3080"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М21</w:t>
            </w:r>
          </w:p>
        </w:tc>
      </w:tr>
      <w:tr w:rsidR="00181471" w:rsidRPr="00F35C89" w14:paraId="12605599" w14:textId="77777777" w:rsidTr="00A40161">
        <w:trPr>
          <w:trHeight w:val="20"/>
        </w:trPr>
        <w:tc>
          <w:tcPr>
            <w:tcW w:w="260" w:type="pct"/>
            <w:vAlign w:val="center"/>
          </w:tcPr>
          <w:p w14:paraId="3B89CA3D" w14:textId="22DA5CA2" w:rsidR="00181471" w:rsidRPr="00FB1C45" w:rsidRDefault="00181471" w:rsidP="00D45E46">
            <w:pPr>
              <w:pStyle w:val="ListParagraph"/>
              <w:widowControl w:val="0"/>
              <w:numPr>
                <w:ilvl w:val="0"/>
                <w:numId w:val="10"/>
              </w:numPr>
              <w:autoSpaceDE w:val="0"/>
              <w:autoSpaceDN w:val="0"/>
              <w:adjustRightInd w:val="0"/>
              <w:ind w:left="0" w:firstLine="0"/>
              <w:rPr>
                <w:rFonts w:eastAsia="Cambria"/>
                <w:sz w:val="19"/>
                <w:szCs w:val="19"/>
                <w:lang w:eastAsia="sr-Latn-CS"/>
              </w:rPr>
            </w:pPr>
          </w:p>
        </w:tc>
        <w:tc>
          <w:tcPr>
            <w:tcW w:w="4391" w:type="pct"/>
            <w:gridSpan w:val="9"/>
          </w:tcPr>
          <w:p w14:paraId="30206240" w14:textId="77777777" w:rsidR="00181471" w:rsidRPr="00DA0DE0" w:rsidRDefault="00181471" w:rsidP="00181471">
            <w:pPr>
              <w:rPr>
                <w:sz w:val="19"/>
                <w:szCs w:val="19"/>
                <w:lang w:val="sr-Cyrl-RS"/>
              </w:rPr>
            </w:pPr>
            <w:r w:rsidRPr="00DA0DE0">
              <w:rPr>
                <w:sz w:val="19"/>
                <w:szCs w:val="19"/>
              </w:rPr>
              <w:t xml:space="preserve">Mijović, P., Ković, V., De Vos, M., </w:t>
            </w:r>
            <w:r w:rsidRPr="00DA0DE0">
              <w:rPr>
                <w:b/>
                <w:sz w:val="19"/>
                <w:szCs w:val="19"/>
              </w:rPr>
              <w:t>Mačužić, I.</w:t>
            </w:r>
            <w:r w:rsidRPr="00DA0DE0">
              <w:rPr>
                <w:sz w:val="19"/>
                <w:szCs w:val="19"/>
              </w:rPr>
              <w:t>, Jeremić, B., &amp; Gligorijević, I., Benefits of Instructed Responding in Manual Assembly Tasks: An ERP Approach, FRONTIE</w:t>
            </w:r>
            <w:r>
              <w:rPr>
                <w:sz w:val="19"/>
                <w:szCs w:val="19"/>
              </w:rPr>
              <w:t>RS IN HUMAN NEUROSCIENCE</w:t>
            </w:r>
            <w:r w:rsidRPr="00DA0DE0">
              <w:rPr>
                <w:sz w:val="19"/>
                <w:szCs w:val="19"/>
              </w:rPr>
              <w:t xml:space="preserve">, Vol. 10, Article 171, ISSN 1662-5161, </w:t>
            </w:r>
            <w:r>
              <w:rPr>
                <w:sz w:val="19"/>
                <w:szCs w:val="19"/>
                <w:lang w:val="sr-Cyrl-RS"/>
              </w:rPr>
              <w:t>2016.</w:t>
            </w:r>
          </w:p>
        </w:tc>
        <w:tc>
          <w:tcPr>
            <w:tcW w:w="349" w:type="pct"/>
            <w:vAlign w:val="center"/>
          </w:tcPr>
          <w:p w14:paraId="6565EDCA" w14:textId="77777777" w:rsidR="00181471" w:rsidRPr="00DA0DE0" w:rsidRDefault="00181471" w:rsidP="00181471">
            <w:pPr>
              <w:widowControl w:val="0"/>
              <w:autoSpaceDE w:val="0"/>
              <w:autoSpaceDN w:val="0"/>
              <w:adjustRightInd w:val="0"/>
              <w:rPr>
                <w:rFonts w:eastAsia="Cambria"/>
                <w:sz w:val="19"/>
                <w:szCs w:val="19"/>
                <w:lang w:val="sr-Cyrl-CS" w:eastAsia="sr-Latn-CS"/>
              </w:rPr>
            </w:pPr>
            <w:r>
              <w:rPr>
                <w:rFonts w:eastAsia="Cambria"/>
                <w:sz w:val="19"/>
                <w:szCs w:val="19"/>
                <w:lang w:val="sr-Cyrl-CS" w:eastAsia="sr-Latn-CS"/>
              </w:rPr>
              <w:t>М21</w:t>
            </w:r>
          </w:p>
        </w:tc>
      </w:tr>
      <w:tr w:rsidR="00181471" w:rsidRPr="00F35C89" w14:paraId="796AECE0" w14:textId="77777777" w:rsidTr="00A40161">
        <w:trPr>
          <w:trHeight w:val="20"/>
        </w:trPr>
        <w:tc>
          <w:tcPr>
            <w:tcW w:w="260" w:type="pct"/>
            <w:vAlign w:val="center"/>
          </w:tcPr>
          <w:p w14:paraId="14C081B0" w14:textId="2E20704B" w:rsidR="00181471" w:rsidRPr="00FB1C45" w:rsidRDefault="00181471" w:rsidP="00D45E46">
            <w:pPr>
              <w:pStyle w:val="ListParagraph"/>
              <w:widowControl w:val="0"/>
              <w:numPr>
                <w:ilvl w:val="0"/>
                <w:numId w:val="10"/>
              </w:numPr>
              <w:autoSpaceDE w:val="0"/>
              <w:autoSpaceDN w:val="0"/>
              <w:adjustRightInd w:val="0"/>
              <w:ind w:left="0" w:firstLine="0"/>
              <w:rPr>
                <w:rFonts w:eastAsia="Cambria"/>
                <w:sz w:val="19"/>
                <w:szCs w:val="19"/>
                <w:lang w:eastAsia="sr-Latn-CS"/>
              </w:rPr>
            </w:pPr>
          </w:p>
        </w:tc>
        <w:tc>
          <w:tcPr>
            <w:tcW w:w="4391" w:type="pct"/>
            <w:gridSpan w:val="9"/>
          </w:tcPr>
          <w:p w14:paraId="383BEBC5" w14:textId="77777777" w:rsidR="00181471" w:rsidRPr="00DA0DE0" w:rsidRDefault="00181471" w:rsidP="00181471">
            <w:pPr>
              <w:rPr>
                <w:sz w:val="19"/>
                <w:szCs w:val="19"/>
              </w:rPr>
            </w:pPr>
            <w:r w:rsidRPr="00DA0DE0">
              <w:rPr>
                <w:sz w:val="19"/>
                <w:szCs w:val="19"/>
              </w:rPr>
              <w:t xml:space="preserve">Mijović, P., Ković, V., De Vos, M., </w:t>
            </w:r>
            <w:r w:rsidRPr="00DA0DE0">
              <w:rPr>
                <w:b/>
                <w:sz w:val="19"/>
                <w:szCs w:val="19"/>
              </w:rPr>
              <w:t>Mačužić, I.</w:t>
            </w:r>
            <w:r w:rsidRPr="00DA0DE0">
              <w:rPr>
                <w:sz w:val="19"/>
                <w:szCs w:val="19"/>
              </w:rPr>
              <w:t xml:space="preserve">, Todorović, P., Jeremić, B., &amp; Gligorijević, I., Towards Continuous and Real-Time Attention Monitoring at Work: Reaction Time versus Brain Response, ERGONOMICS, (2016), Published online 08. 03. </w:t>
            </w:r>
            <w:r>
              <w:rPr>
                <w:sz w:val="19"/>
                <w:szCs w:val="19"/>
              </w:rPr>
              <w:t>pp. 1-14., ISSN 0014-0139, 2016.</w:t>
            </w:r>
          </w:p>
        </w:tc>
        <w:tc>
          <w:tcPr>
            <w:tcW w:w="349" w:type="pct"/>
            <w:vAlign w:val="center"/>
          </w:tcPr>
          <w:p w14:paraId="6DD0AC32" w14:textId="77777777" w:rsidR="00181471" w:rsidRPr="00DA0DE0" w:rsidRDefault="00181471" w:rsidP="00181471">
            <w:pPr>
              <w:widowControl w:val="0"/>
              <w:autoSpaceDE w:val="0"/>
              <w:autoSpaceDN w:val="0"/>
              <w:adjustRightInd w:val="0"/>
              <w:rPr>
                <w:rFonts w:eastAsia="Cambria"/>
                <w:sz w:val="19"/>
                <w:szCs w:val="19"/>
                <w:lang w:val="sr-Cyrl-CS" w:eastAsia="sr-Latn-CS"/>
              </w:rPr>
            </w:pPr>
            <w:r>
              <w:rPr>
                <w:rFonts w:eastAsia="Cambria"/>
                <w:sz w:val="19"/>
                <w:szCs w:val="19"/>
                <w:lang w:val="sr-Cyrl-CS" w:eastAsia="sr-Latn-CS"/>
              </w:rPr>
              <w:t>М22</w:t>
            </w:r>
          </w:p>
        </w:tc>
      </w:tr>
      <w:tr w:rsidR="00181471" w:rsidRPr="00F35C89" w14:paraId="5EA1D31D" w14:textId="77777777" w:rsidTr="00A40161">
        <w:trPr>
          <w:trHeight w:val="20"/>
        </w:trPr>
        <w:tc>
          <w:tcPr>
            <w:tcW w:w="260" w:type="pct"/>
            <w:vAlign w:val="center"/>
          </w:tcPr>
          <w:p w14:paraId="160E512D" w14:textId="2D80C4FD" w:rsidR="00181471" w:rsidRPr="00FB1C45" w:rsidRDefault="00181471" w:rsidP="00D45E46">
            <w:pPr>
              <w:pStyle w:val="ListParagraph"/>
              <w:widowControl w:val="0"/>
              <w:numPr>
                <w:ilvl w:val="0"/>
                <w:numId w:val="10"/>
              </w:numPr>
              <w:autoSpaceDE w:val="0"/>
              <w:autoSpaceDN w:val="0"/>
              <w:adjustRightInd w:val="0"/>
              <w:ind w:left="0" w:firstLine="0"/>
              <w:rPr>
                <w:rFonts w:eastAsia="Cambria"/>
                <w:sz w:val="20"/>
                <w:szCs w:val="20"/>
                <w:lang w:eastAsia="sr-Latn-CS"/>
              </w:rPr>
            </w:pPr>
          </w:p>
        </w:tc>
        <w:tc>
          <w:tcPr>
            <w:tcW w:w="4391" w:type="pct"/>
            <w:gridSpan w:val="9"/>
          </w:tcPr>
          <w:p w14:paraId="3E4CF24E" w14:textId="77777777" w:rsidR="00181471" w:rsidRPr="00DA0DE0" w:rsidRDefault="00181471" w:rsidP="00181471">
            <w:pPr>
              <w:rPr>
                <w:sz w:val="19"/>
                <w:szCs w:val="19"/>
              </w:rPr>
            </w:pPr>
            <w:r w:rsidRPr="00F35C89">
              <w:rPr>
                <w:b/>
                <w:sz w:val="19"/>
                <w:szCs w:val="19"/>
              </w:rPr>
              <w:t>Macuzic, I.,</w:t>
            </w:r>
            <w:r w:rsidRPr="00DA0DE0">
              <w:rPr>
                <w:sz w:val="19"/>
                <w:szCs w:val="19"/>
              </w:rPr>
              <w:t xml:space="preserve"> Tadić, D., Aleksić, A., Stefanović, M., A two step fuzzy model for the assessment and ranking of organizational resilience factors in the process industry, JOURNAL OF LOSS PREVENTION IN THE PROCESS INDUSTRIES, Vol.40, No.-, pp. 122-130, ISSN 0950-4230, 2016</w:t>
            </w:r>
          </w:p>
        </w:tc>
        <w:tc>
          <w:tcPr>
            <w:tcW w:w="349" w:type="pct"/>
            <w:vAlign w:val="center"/>
          </w:tcPr>
          <w:p w14:paraId="28F874B4" w14:textId="77777777" w:rsidR="00181471" w:rsidRDefault="00181471" w:rsidP="00181471">
            <w:pPr>
              <w:widowControl w:val="0"/>
              <w:autoSpaceDE w:val="0"/>
              <w:autoSpaceDN w:val="0"/>
              <w:adjustRightInd w:val="0"/>
              <w:rPr>
                <w:rFonts w:eastAsia="Cambria"/>
                <w:sz w:val="19"/>
                <w:szCs w:val="19"/>
                <w:lang w:val="sr-Cyrl-CS" w:eastAsia="sr-Latn-CS"/>
              </w:rPr>
            </w:pPr>
            <w:r>
              <w:rPr>
                <w:rFonts w:eastAsia="Cambria"/>
                <w:sz w:val="19"/>
                <w:szCs w:val="19"/>
                <w:lang w:val="sr-Cyrl-CS" w:eastAsia="sr-Latn-CS"/>
              </w:rPr>
              <w:t>М22</w:t>
            </w:r>
          </w:p>
        </w:tc>
      </w:tr>
      <w:tr w:rsidR="00181471" w:rsidRPr="00F35C89" w14:paraId="1F126E84" w14:textId="77777777" w:rsidTr="00A40161">
        <w:trPr>
          <w:trHeight w:val="20"/>
        </w:trPr>
        <w:tc>
          <w:tcPr>
            <w:tcW w:w="260" w:type="pct"/>
            <w:vAlign w:val="center"/>
          </w:tcPr>
          <w:p w14:paraId="012CE272" w14:textId="4011EC49" w:rsidR="00181471" w:rsidRPr="00FB1C45" w:rsidRDefault="00181471" w:rsidP="00D45E46">
            <w:pPr>
              <w:pStyle w:val="ListParagraph"/>
              <w:widowControl w:val="0"/>
              <w:numPr>
                <w:ilvl w:val="0"/>
                <w:numId w:val="10"/>
              </w:numPr>
              <w:autoSpaceDE w:val="0"/>
              <w:autoSpaceDN w:val="0"/>
              <w:adjustRightInd w:val="0"/>
              <w:ind w:left="0" w:firstLine="0"/>
              <w:rPr>
                <w:rFonts w:eastAsia="Cambria"/>
                <w:sz w:val="20"/>
                <w:szCs w:val="20"/>
                <w:lang w:eastAsia="sr-Latn-CS"/>
              </w:rPr>
            </w:pPr>
          </w:p>
        </w:tc>
        <w:tc>
          <w:tcPr>
            <w:tcW w:w="4391" w:type="pct"/>
            <w:gridSpan w:val="9"/>
            <w:vAlign w:val="center"/>
          </w:tcPr>
          <w:p w14:paraId="31F7D9E6" w14:textId="77777777" w:rsidR="00181471" w:rsidRPr="00DA0DE0" w:rsidRDefault="00181471" w:rsidP="00181471">
            <w:pPr>
              <w:widowControl w:val="0"/>
              <w:tabs>
                <w:tab w:val="left" w:pos="567"/>
              </w:tabs>
              <w:autoSpaceDE w:val="0"/>
              <w:autoSpaceDN w:val="0"/>
              <w:adjustRightInd w:val="0"/>
              <w:rPr>
                <w:sz w:val="19"/>
                <w:szCs w:val="19"/>
                <w:lang w:val="sr-Cyrl-CS" w:eastAsia="sr-Latn-CS"/>
              </w:rPr>
            </w:pPr>
            <w:r w:rsidRPr="00DA0DE0">
              <w:rPr>
                <w:b/>
                <w:sz w:val="19"/>
                <w:szCs w:val="19"/>
                <w:lang w:val="sr-Cyrl-CS" w:eastAsia="sr-Latn-CS"/>
              </w:rPr>
              <w:t>Ivan Macuzic</w:t>
            </w:r>
            <w:r w:rsidRPr="00DA0DE0">
              <w:rPr>
                <w:sz w:val="19"/>
                <w:szCs w:val="19"/>
                <w:lang w:val="sr-Cyrl-CS" w:eastAsia="sr-Latn-CS"/>
              </w:rPr>
              <w:t>, Eva Giagloglou, Marko Djapan, Petar Todorovic, Branislav Jeremic, Occupational Safety and Health Education under the Lifelong learning framework in Serbia, International Journal of Occupational Safety and Ergonomics: JOSE, Vol.22, No.4, pp. 514-522, ISSN 1080-3548, 2016.</w:t>
            </w:r>
          </w:p>
        </w:tc>
        <w:tc>
          <w:tcPr>
            <w:tcW w:w="349" w:type="pct"/>
            <w:vAlign w:val="center"/>
          </w:tcPr>
          <w:p w14:paraId="0C6F2606" w14:textId="77777777" w:rsidR="00181471" w:rsidRPr="007D3080"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М23</w:t>
            </w:r>
          </w:p>
        </w:tc>
      </w:tr>
      <w:tr w:rsidR="00181471" w:rsidRPr="00F35C89" w14:paraId="4D8C8114" w14:textId="77777777" w:rsidTr="00A40161">
        <w:trPr>
          <w:trHeight w:val="20"/>
        </w:trPr>
        <w:tc>
          <w:tcPr>
            <w:tcW w:w="260" w:type="pct"/>
            <w:vAlign w:val="center"/>
          </w:tcPr>
          <w:p w14:paraId="21266DDF" w14:textId="0AA28636" w:rsidR="00181471" w:rsidRPr="00FB1C45" w:rsidRDefault="00181471" w:rsidP="00D45E46">
            <w:pPr>
              <w:pStyle w:val="ListParagraph"/>
              <w:widowControl w:val="0"/>
              <w:numPr>
                <w:ilvl w:val="0"/>
                <w:numId w:val="10"/>
              </w:numPr>
              <w:autoSpaceDE w:val="0"/>
              <w:autoSpaceDN w:val="0"/>
              <w:adjustRightInd w:val="0"/>
              <w:ind w:left="0" w:firstLine="0"/>
              <w:rPr>
                <w:rFonts w:eastAsia="Cambria"/>
                <w:sz w:val="20"/>
                <w:szCs w:val="20"/>
                <w:lang w:eastAsia="sr-Latn-CS"/>
              </w:rPr>
            </w:pPr>
          </w:p>
        </w:tc>
        <w:tc>
          <w:tcPr>
            <w:tcW w:w="4391" w:type="pct"/>
            <w:gridSpan w:val="9"/>
            <w:vAlign w:val="center"/>
          </w:tcPr>
          <w:p w14:paraId="5A51D0C6" w14:textId="77777777" w:rsidR="00181471" w:rsidRPr="00DA0DE0" w:rsidRDefault="00181471" w:rsidP="00181471">
            <w:pPr>
              <w:widowControl w:val="0"/>
              <w:tabs>
                <w:tab w:val="left" w:pos="567"/>
              </w:tabs>
              <w:autoSpaceDE w:val="0"/>
              <w:autoSpaceDN w:val="0"/>
              <w:adjustRightInd w:val="0"/>
              <w:rPr>
                <w:sz w:val="19"/>
                <w:szCs w:val="19"/>
                <w:lang w:val="sr-Cyrl-CS" w:eastAsia="sr-Latn-CS"/>
              </w:rPr>
            </w:pPr>
            <w:r w:rsidRPr="00DA0DE0">
              <w:rPr>
                <w:sz w:val="19"/>
                <w:szCs w:val="19"/>
                <w:lang w:val="sr-Cyrl-CS" w:eastAsia="sr-Latn-CS"/>
              </w:rPr>
              <w:t xml:space="preserve">Marko J Djapan, Danijela P Tadic, </w:t>
            </w:r>
            <w:r w:rsidRPr="00DA0DE0">
              <w:rPr>
                <w:b/>
                <w:sz w:val="19"/>
                <w:szCs w:val="19"/>
                <w:lang w:val="sr-Cyrl-CS" w:eastAsia="sr-Latn-CS"/>
              </w:rPr>
              <w:t>Ivan D Macuzic</w:t>
            </w:r>
            <w:r w:rsidRPr="00DA0DE0">
              <w:rPr>
                <w:sz w:val="19"/>
                <w:szCs w:val="19"/>
                <w:lang w:val="sr-Cyrl-CS" w:eastAsia="sr-Latn-CS"/>
              </w:rPr>
              <w:t>, Predrag Dj Dragojovic, A new fuzzy model for determining risk level on the workplaces in manufacturing small and medium enterprises, Proceedings of the Institution of Mechanical Engineers, Part O: Journal of Risk and Reliability, Vol.229, No.5, pp. 456–468, ISSN 1748-006, 2015</w:t>
            </w:r>
          </w:p>
        </w:tc>
        <w:tc>
          <w:tcPr>
            <w:tcW w:w="349" w:type="pct"/>
            <w:vAlign w:val="center"/>
          </w:tcPr>
          <w:p w14:paraId="0FC32C70" w14:textId="77777777" w:rsidR="00181471" w:rsidRPr="007D3080"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М22</w:t>
            </w:r>
          </w:p>
        </w:tc>
      </w:tr>
      <w:tr w:rsidR="00181471" w:rsidRPr="00F35C89" w14:paraId="135F6BE7" w14:textId="77777777" w:rsidTr="00A40161">
        <w:trPr>
          <w:trHeight w:val="20"/>
        </w:trPr>
        <w:tc>
          <w:tcPr>
            <w:tcW w:w="260" w:type="pct"/>
            <w:vAlign w:val="center"/>
          </w:tcPr>
          <w:p w14:paraId="2240C58B" w14:textId="1803895B" w:rsidR="00181471" w:rsidRPr="00FB1C45" w:rsidRDefault="00181471" w:rsidP="00D45E46">
            <w:pPr>
              <w:pStyle w:val="ListParagraph"/>
              <w:widowControl w:val="0"/>
              <w:numPr>
                <w:ilvl w:val="0"/>
                <w:numId w:val="10"/>
              </w:numPr>
              <w:autoSpaceDE w:val="0"/>
              <w:autoSpaceDN w:val="0"/>
              <w:adjustRightInd w:val="0"/>
              <w:ind w:left="0" w:firstLine="0"/>
              <w:rPr>
                <w:rFonts w:eastAsia="Cambria"/>
                <w:sz w:val="20"/>
                <w:szCs w:val="20"/>
                <w:lang w:eastAsia="sr-Latn-CS"/>
              </w:rPr>
            </w:pPr>
          </w:p>
        </w:tc>
        <w:tc>
          <w:tcPr>
            <w:tcW w:w="4391" w:type="pct"/>
            <w:gridSpan w:val="9"/>
            <w:vAlign w:val="center"/>
          </w:tcPr>
          <w:p w14:paraId="29E720D7" w14:textId="77777777" w:rsidR="00181471" w:rsidRPr="00DA0DE0" w:rsidRDefault="00181471" w:rsidP="00181471">
            <w:pPr>
              <w:widowControl w:val="0"/>
              <w:tabs>
                <w:tab w:val="left" w:pos="567"/>
              </w:tabs>
              <w:autoSpaceDE w:val="0"/>
              <w:autoSpaceDN w:val="0"/>
              <w:adjustRightInd w:val="0"/>
              <w:rPr>
                <w:sz w:val="19"/>
                <w:szCs w:val="19"/>
                <w:lang w:val="sr-Cyrl-CS" w:eastAsia="sr-Latn-CS"/>
              </w:rPr>
            </w:pPr>
            <w:r w:rsidRPr="00DA0DE0">
              <w:rPr>
                <w:sz w:val="19"/>
                <w:szCs w:val="19"/>
                <w:lang w:val="sr-Cyrl-CS" w:eastAsia="sr-Latn-CS"/>
              </w:rPr>
              <w:t xml:space="preserve">Petar M. Todorović, Dušan R. Gordić, Milun Babić, Branislav M. Jeremić, Micaela Demichela, </w:t>
            </w:r>
            <w:r w:rsidRPr="00DA0DE0">
              <w:rPr>
                <w:b/>
                <w:sz w:val="19"/>
                <w:szCs w:val="19"/>
                <w:lang w:val="sr-Cyrl-CS" w:eastAsia="sr-Latn-CS"/>
              </w:rPr>
              <w:t>Ivan D. Mačužić</w:t>
            </w:r>
            <w:r w:rsidRPr="00DA0DE0">
              <w:rPr>
                <w:sz w:val="19"/>
                <w:szCs w:val="19"/>
                <w:lang w:val="sr-Cyrl-CS" w:eastAsia="sr-Latn-CS"/>
              </w:rPr>
              <w:t xml:space="preserve">, AN IMPLEMENTATION OF INFRARED THERMOGRAPHY IN MAINTENANCE PLANS WITHIN A WORLD CLASS MANUFACTURING STRATEGY, Thermal Science, Vol.17, No.1, pp. 1-12, ISSN 0354-9836, Doi </w:t>
            </w:r>
            <w:r w:rsidRPr="00DA0DE0">
              <w:rPr>
                <w:sz w:val="19"/>
                <w:szCs w:val="19"/>
                <w:lang w:val="sr-Cyrl-CS" w:eastAsia="sr-Latn-CS"/>
              </w:rPr>
              <w:lastRenderedPageBreak/>
              <w:t>10.2298/TSCI120111044T, 2013</w:t>
            </w:r>
          </w:p>
        </w:tc>
        <w:tc>
          <w:tcPr>
            <w:tcW w:w="349" w:type="pct"/>
            <w:vAlign w:val="center"/>
          </w:tcPr>
          <w:p w14:paraId="22E3AC8D" w14:textId="77777777" w:rsidR="00181471"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lastRenderedPageBreak/>
              <w:t>М23</w:t>
            </w:r>
          </w:p>
        </w:tc>
      </w:tr>
      <w:tr w:rsidR="00181471" w:rsidRPr="00F35C89" w14:paraId="688E98DA" w14:textId="77777777" w:rsidTr="00A40161">
        <w:trPr>
          <w:trHeight w:val="20"/>
        </w:trPr>
        <w:tc>
          <w:tcPr>
            <w:tcW w:w="260" w:type="pct"/>
            <w:vAlign w:val="center"/>
          </w:tcPr>
          <w:p w14:paraId="4EBB25C1" w14:textId="5AB92353" w:rsidR="00181471" w:rsidRPr="00FB1C45" w:rsidRDefault="00181471" w:rsidP="00D45E46">
            <w:pPr>
              <w:pStyle w:val="ListParagraph"/>
              <w:widowControl w:val="0"/>
              <w:numPr>
                <w:ilvl w:val="0"/>
                <w:numId w:val="10"/>
              </w:numPr>
              <w:autoSpaceDE w:val="0"/>
              <w:autoSpaceDN w:val="0"/>
              <w:adjustRightInd w:val="0"/>
              <w:ind w:left="0" w:firstLine="0"/>
              <w:rPr>
                <w:rFonts w:eastAsia="Cambria"/>
                <w:sz w:val="20"/>
                <w:szCs w:val="20"/>
                <w:lang w:eastAsia="sr-Latn-CS"/>
              </w:rPr>
            </w:pPr>
          </w:p>
        </w:tc>
        <w:tc>
          <w:tcPr>
            <w:tcW w:w="4391" w:type="pct"/>
            <w:gridSpan w:val="9"/>
            <w:vAlign w:val="center"/>
          </w:tcPr>
          <w:p w14:paraId="7CA436B9" w14:textId="77777777" w:rsidR="00181471" w:rsidRPr="00DA0DE0" w:rsidRDefault="00181471" w:rsidP="00181471">
            <w:pPr>
              <w:widowControl w:val="0"/>
              <w:tabs>
                <w:tab w:val="left" w:pos="567"/>
              </w:tabs>
              <w:autoSpaceDE w:val="0"/>
              <w:autoSpaceDN w:val="0"/>
              <w:adjustRightInd w:val="0"/>
              <w:rPr>
                <w:sz w:val="19"/>
                <w:szCs w:val="19"/>
                <w:lang w:val="sr-Cyrl-CS" w:eastAsia="sr-Latn-CS"/>
              </w:rPr>
            </w:pPr>
            <w:r w:rsidRPr="00DA0DE0">
              <w:rPr>
                <w:sz w:val="19"/>
                <w:szCs w:val="19"/>
                <w:lang w:val="sr-Cyrl-CS" w:eastAsia="sr-Latn-CS"/>
              </w:rPr>
              <w:t xml:space="preserve">Miladin Stefanovic, Danijela Tadic, Marko Djapan, </w:t>
            </w:r>
            <w:r w:rsidRPr="00DA0DE0">
              <w:rPr>
                <w:b/>
                <w:sz w:val="19"/>
                <w:szCs w:val="19"/>
                <w:lang w:val="sr-Cyrl-CS" w:eastAsia="sr-Latn-CS"/>
              </w:rPr>
              <w:t>Ivan Macuzic</w:t>
            </w:r>
            <w:r w:rsidRPr="00DA0DE0">
              <w:rPr>
                <w:sz w:val="19"/>
                <w:szCs w:val="19"/>
                <w:lang w:val="sr-Cyrl-CS" w:eastAsia="sr-Latn-CS"/>
              </w:rPr>
              <w:t>, Software for Occupational Health and Safety Risk Analysis Based on Fuzzy Model, International Journal of Occupational Safety and Ergonomics, Vol.18, No.2, pp. 127-136, ISSN 1080-3548, 2012</w:t>
            </w:r>
          </w:p>
        </w:tc>
        <w:tc>
          <w:tcPr>
            <w:tcW w:w="349" w:type="pct"/>
            <w:vAlign w:val="center"/>
          </w:tcPr>
          <w:p w14:paraId="42D460B3" w14:textId="77777777" w:rsidR="00181471" w:rsidRPr="007D3080"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М23</w:t>
            </w:r>
          </w:p>
        </w:tc>
      </w:tr>
      <w:tr w:rsidR="00181471" w:rsidRPr="00F35C89" w14:paraId="56A93CFA" w14:textId="77777777" w:rsidTr="00A40161">
        <w:trPr>
          <w:trHeight w:val="20"/>
        </w:trPr>
        <w:tc>
          <w:tcPr>
            <w:tcW w:w="260" w:type="pct"/>
            <w:vAlign w:val="center"/>
          </w:tcPr>
          <w:p w14:paraId="418ADDA1" w14:textId="0B8D1AFF" w:rsidR="00181471" w:rsidRPr="00FB1C45" w:rsidRDefault="00181471" w:rsidP="00D45E46">
            <w:pPr>
              <w:pStyle w:val="ListParagraph"/>
              <w:widowControl w:val="0"/>
              <w:numPr>
                <w:ilvl w:val="0"/>
                <w:numId w:val="10"/>
              </w:numPr>
              <w:autoSpaceDE w:val="0"/>
              <w:autoSpaceDN w:val="0"/>
              <w:adjustRightInd w:val="0"/>
              <w:ind w:left="0" w:firstLine="0"/>
              <w:rPr>
                <w:rFonts w:eastAsia="Cambria"/>
                <w:sz w:val="20"/>
                <w:szCs w:val="20"/>
                <w:lang w:eastAsia="sr-Latn-CS"/>
              </w:rPr>
            </w:pPr>
          </w:p>
        </w:tc>
        <w:tc>
          <w:tcPr>
            <w:tcW w:w="4391" w:type="pct"/>
            <w:gridSpan w:val="9"/>
            <w:vAlign w:val="center"/>
          </w:tcPr>
          <w:p w14:paraId="07653BB0" w14:textId="77777777" w:rsidR="00181471" w:rsidRPr="00DA0DE0" w:rsidRDefault="00181471" w:rsidP="00181471">
            <w:pPr>
              <w:widowControl w:val="0"/>
              <w:tabs>
                <w:tab w:val="left" w:pos="567"/>
              </w:tabs>
              <w:autoSpaceDE w:val="0"/>
              <w:autoSpaceDN w:val="0"/>
              <w:adjustRightInd w:val="0"/>
              <w:rPr>
                <w:sz w:val="19"/>
                <w:szCs w:val="19"/>
                <w:lang w:val="sr-Cyrl-CS" w:eastAsia="sr-Latn-CS"/>
              </w:rPr>
            </w:pPr>
            <w:r w:rsidRPr="00DA0DE0">
              <w:rPr>
                <w:sz w:val="19"/>
                <w:szCs w:val="19"/>
                <w:lang w:val="sr-Cyrl-CS" w:eastAsia="sr-Latn-CS"/>
              </w:rPr>
              <w:t xml:space="preserve">Tadic Branko, Vukelic Djordje, Miljanic Dragomir, Bogdanovic Bojan, </w:t>
            </w:r>
            <w:r w:rsidRPr="00DA0DE0">
              <w:rPr>
                <w:b/>
                <w:sz w:val="19"/>
                <w:szCs w:val="19"/>
                <w:lang w:val="sr-Cyrl-CS" w:eastAsia="sr-Latn-CS"/>
              </w:rPr>
              <w:t>Macuzic Ivan</w:t>
            </w:r>
            <w:r w:rsidRPr="00DA0DE0">
              <w:rPr>
                <w:sz w:val="19"/>
                <w:szCs w:val="19"/>
                <w:lang w:val="sr-Cyrl-CS" w:eastAsia="sr-Latn-CS"/>
              </w:rPr>
              <w:t>, Budak Igor, Todorovic Petar, Model testing of fixture-workpiece interface compliance in dynamic conditions, JOURNAL OF MANUFACTURING SYSTEMS, Vol.33, No.1, pp. 76-83, ISSN 0278-6125, 2014</w:t>
            </w:r>
          </w:p>
        </w:tc>
        <w:tc>
          <w:tcPr>
            <w:tcW w:w="349" w:type="pct"/>
            <w:vAlign w:val="center"/>
          </w:tcPr>
          <w:p w14:paraId="51AF8C61" w14:textId="77777777" w:rsidR="00181471" w:rsidRDefault="00181471" w:rsidP="00181471">
            <w:pPr>
              <w:widowControl w:val="0"/>
              <w:autoSpaceDE w:val="0"/>
              <w:autoSpaceDN w:val="0"/>
              <w:adjustRightInd w:val="0"/>
              <w:rPr>
                <w:rFonts w:eastAsia="Cambria"/>
                <w:sz w:val="20"/>
                <w:szCs w:val="20"/>
                <w:lang w:val="sr-Cyrl-CS" w:eastAsia="sr-Latn-CS"/>
              </w:rPr>
            </w:pPr>
            <w:r>
              <w:rPr>
                <w:rFonts w:eastAsia="Cambria"/>
                <w:sz w:val="20"/>
                <w:szCs w:val="20"/>
                <w:lang w:val="sr-Cyrl-CS" w:eastAsia="sr-Latn-CS"/>
              </w:rPr>
              <w:t>М21</w:t>
            </w:r>
          </w:p>
        </w:tc>
      </w:tr>
      <w:tr w:rsidR="00181471" w:rsidRPr="00F35C89" w14:paraId="388142A4" w14:textId="77777777" w:rsidTr="00181471">
        <w:trPr>
          <w:trHeight w:val="20"/>
        </w:trPr>
        <w:tc>
          <w:tcPr>
            <w:tcW w:w="5000" w:type="pct"/>
            <w:gridSpan w:val="11"/>
            <w:vAlign w:val="center"/>
          </w:tcPr>
          <w:p w14:paraId="3595378F"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B321E3">
              <w:rPr>
                <w:rFonts w:eastAsia="Cambria"/>
                <w:b/>
                <w:sz w:val="20"/>
                <w:szCs w:val="20"/>
                <w:lang w:val="sr-Cyrl-CS" w:eastAsia="sr-Latn-CS"/>
              </w:rPr>
              <w:t>Збирни подаци научне активност наставника</w:t>
            </w:r>
          </w:p>
        </w:tc>
      </w:tr>
      <w:tr w:rsidR="00181471" w:rsidRPr="00F35C89" w14:paraId="0BCA4BB3" w14:textId="77777777" w:rsidTr="00181471">
        <w:trPr>
          <w:trHeight w:val="20"/>
        </w:trPr>
        <w:tc>
          <w:tcPr>
            <w:tcW w:w="5000" w:type="pct"/>
            <w:gridSpan w:val="11"/>
            <w:vAlign w:val="center"/>
          </w:tcPr>
          <w:p w14:paraId="51E65150"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B321E3">
              <w:rPr>
                <w:rFonts w:eastAsia="Cambria"/>
                <w:b/>
                <w:sz w:val="20"/>
                <w:szCs w:val="20"/>
                <w:lang w:val="sr-Cyrl-CS" w:eastAsia="sr-Latn-CS"/>
              </w:rPr>
              <w:t xml:space="preserve">Збирни подаци </w:t>
            </w:r>
            <w:r w:rsidRPr="00B321E3">
              <w:rPr>
                <w:rFonts w:eastAsia="Cambria"/>
                <w:b/>
                <w:sz w:val="20"/>
                <w:szCs w:val="20"/>
                <w:lang w:val="sr-Cyrl-RS" w:eastAsia="sr-Latn-CS"/>
              </w:rPr>
              <w:t xml:space="preserve">уметничке </w:t>
            </w:r>
            <w:r w:rsidRPr="00B321E3">
              <w:rPr>
                <w:rFonts w:eastAsia="Cambria"/>
                <w:b/>
                <w:sz w:val="20"/>
                <w:szCs w:val="20"/>
                <w:lang w:val="sr-Cyrl-CS" w:eastAsia="sr-Latn-CS"/>
              </w:rPr>
              <w:t xml:space="preserve"> активност наставника</w:t>
            </w:r>
          </w:p>
        </w:tc>
      </w:tr>
      <w:tr w:rsidR="00181471" w:rsidRPr="00F35C89" w14:paraId="38929C46" w14:textId="77777777" w:rsidTr="00A40161">
        <w:trPr>
          <w:trHeight w:val="20"/>
        </w:trPr>
        <w:tc>
          <w:tcPr>
            <w:tcW w:w="2693" w:type="pct"/>
            <w:gridSpan w:val="6"/>
            <w:vAlign w:val="center"/>
          </w:tcPr>
          <w:p w14:paraId="6AC6B923"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Укупан број цитата, без аутоцитата</w:t>
            </w:r>
          </w:p>
        </w:tc>
        <w:tc>
          <w:tcPr>
            <w:tcW w:w="2307" w:type="pct"/>
            <w:gridSpan w:val="5"/>
            <w:vAlign w:val="center"/>
          </w:tcPr>
          <w:p w14:paraId="64B96CDF" w14:textId="77777777" w:rsidR="00181471" w:rsidRPr="00F35C89" w:rsidRDefault="00181471" w:rsidP="00181471">
            <w:pPr>
              <w:widowControl w:val="0"/>
              <w:autoSpaceDE w:val="0"/>
              <w:autoSpaceDN w:val="0"/>
              <w:adjustRightInd w:val="0"/>
              <w:rPr>
                <w:rFonts w:eastAsia="Cambria"/>
                <w:sz w:val="20"/>
                <w:szCs w:val="20"/>
                <w:lang w:val="sr-Cyrl-CS" w:eastAsia="sr-Latn-CS"/>
              </w:rPr>
            </w:pPr>
            <w:r w:rsidRPr="00F35C89">
              <w:rPr>
                <w:rFonts w:eastAsia="Cambria"/>
                <w:sz w:val="20"/>
                <w:szCs w:val="20"/>
                <w:lang w:val="sr-Cyrl-CS" w:eastAsia="sr-Latn-CS"/>
              </w:rPr>
              <w:t>166</w:t>
            </w:r>
          </w:p>
        </w:tc>
      </w:tr>
      <w:tr w:rsidR="00181471" w:rsidRPr="00F35C89" w14:paraId="087CBA26" w14:textId="77777777" w:rsidTr="00A40161">
        <w:trPr>
          <w:trHeight w:val="20"/>
        </w:trPr>
        <w:tc>
          <w:tcPr>
            <w:tcW w:w="2693" w:type="pct"/>
            <w:gridSpan w:val="6"/>
            <w:vAlign w:val="center"/>
          </w:tcPr>
          <w:p w14:paraId="6B820D88" w14:textId="77777777" w:rsidR="00181471" w:rsidRPr="00B321E3" w:rsidRDefault="00181471" w:rsidP="00181471">
            <w:pPr>
              <w:widowControl w:val="0"/>
              <w:autoSpaceDE w:val="0"/>
              <w:autoSpaceDN w:val="0"/>
              <w:adjustRightInd w:val="0"/>
              <w:rPr>
                <w:rFonts w:eastAsia="Cambria"/>
                <w:sz w:val="20"/>
                <w:szCs w:val="20"/>
                <w:lang w:val="sr-Cyrl-CS" w:eastAsia="sr-Latn-CS"/>
              </w:rPr>
            </w:pPr>
            <w:r w:rsidRPr="00B321E3">
              <w:rPr>
                <w:rFonts w:eastAsia="Cambria"/>
                <w:sz w:val="20"/>
                <w:szCs w:val="20"/>
                <w:lang w:val="sr-Cyrl-CS" w:eastAsia="sr-Latn-CS"/>
              </w:rPr>
              <w:t>Укупан број радова са SCI (или SSCI) листе</w:t>
            </w:r>
          </w:p>
        </w:tc>
        <w:tc>
          <w:tcPr>
            <w:tcW w:w="2307" w:type="pct"/>
            <w:gridSpan w:val="5"/>
            <w:vAlign w:val="center"/>
          </w:tcPr>
          <w:p w14:paraId="774E0E04"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Pr>
                <w:rFonts w:eastAsia="Cambria"/>
                <w:b/>
                <w:sz w:val="20"/>
                <w:szCs w:val="20"/>
                <w:lang w:val="sr-Cyrl-CS" w:eastAsia="sr-Latn-CS"/>
              </w:rPr>
              <w:t>23</w:t>
            </w:r>
          </w:p>
        </w:tc>
      </w:tr>
      <w:tr w:rsidR="00181471" w:rsidRPr="00B321E3" w14:paraId="650E66B7" w14:textId="77777777" w:rsidTr="00A40161">
        <w:trPr>
          <w:trHeight w:val="20"/>
        </w:trPr>
        <w:tc>
          <w:tcPr>
            <w:tcW w:w="2693" w:type="pct"/>
            <w:gridSpan w:val="6"/>
            <w:vAlign w:val="center"/>
          </w:tcPr>
          <w:p w14:paraId="33FDFFAC"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B321E3">
              <w:rPr>
                <w:rFonts w:eastAsia="Cambria"/>
                <w:sz w:val="20"/>
                <w:szCs w:val="20"/>
                <w:lang w:val="sr-Cyrl-CS" w:eastAsia="sr-Latn-CS"/>
              </w:rPr>
              <w:t>Тренутно учешће на пројектима</w:t>
            </w:r>
          </w:p>
        </w:tc>
        <w:tc>
          <w:tcPr>
            <w:tcW w:w="967" w:type="pct"/>
            <w:gridSpan w:val="2"/>
            <w:vAlign w:val="center"/>
          </w:tcPr>
          <w:p w14:paraId="32464858"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B321E3">
              <w:rPr>
                <w:rFonts w:eastAsia="Cambria"/>
                <w:sz w:val="20"/>
                <w:szCs w:val="20"/>
                <w:lang w:val="sr-Cyrl-CS" w:eastAsia="sr-Latn-CS"/>
              </w:rPr>
              <w:t>Домаћи</w:t>
            </w:r>
            <w:r>
              <w:rPr>
                <w:rFonts w:eastAsia="Cambria"/>
                <w:sz w:val="20"/>
                <w:szCs w:val="20"/>
                <w:lang w:val="sr-Cyrl-CS" w:eastAsia="sr-Latn-CS"/>
              </w:rPr>
              <w:t>: 2</w:t>
            </w:r>
          </w:p>
        </w:tc>
        <w:tc>
          <w:tcPr>
            <w:tcW w:w="1340" w:type="pct"/>
            <w:gridSpan w:val="3"/>
            <w:vAlign w:val="center"/>
          </w:tcPr>
          <w:p w14:paraId="4D523029"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B321E3">
              <w:rPr>
                <w:rFonts w:eastAsia="Cambria"/>
                <w:sz w:val="20"/>
                <w:szCs w:val="20"/>
                <w:lang w:val="sr-Cyrl-CS" w:eastAsia="sr-Latn-CS"/>
              </w:rPr>
              <w:t>Међународни</w:t>
            </w:r>
            <w:r>
              <w:rPr>
                <w:rFonts w:eastAsia="Cambria"/>
                <w:sz w:val="20"/>
                <w:szCs w:val="20"/>
                <w:lang w:val="sr-Cyrl-CS" w:eastAsia="sr-Latn-CS"/>
              </w:rPr>
              <w:t>: 1</w:t>
            </w:r>
          </w:p>
        </w:tc>
      </w:tr>
      <w:tr w:rsidR="00181471" w:rsidRPr="00B321E3" w14:paraId="4A06BFBA" w14:textId="77777777" w:rsidTr="00A40161">
        <w:trPr>
          <w:trHeight w:val="20"/>
        </w:trPr>
        <w:tc>
          <w:tcPr>
            <w:tcW w:w="830" w:type="pct"/>
            <w:gridSpan w:val="2"/>
            <w:vAlign w:val="center"/>
          </w:tcPr>
          <w:p w14:paraId="748761CE"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B321E3">
              <w:rPr>
                <w:rFonts w:eastAsia="Cambria"/>
                <w:sz w:val="20"/>
                <w:szCs w:val="20"/>
                <w:lang w:val="sr-Cyrl-CS" w:eastAsia="sr-Latn-CS"/>
              </w:rPr>
              <w:t>Усавршавања</w:t>
            </w:r>
          </w:p>
        </w:tc>
        <w:tc>
          <w:tcPr>
            <w:tcW w:w="4170" w:type="pct"/>
            <w:gridSpan w:val="9"/>
            <w:vAlign w:val="center"/>
          </w:tcPr>
          <w:p w14:paraId="08C00830"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A3435C">
              <w:rPr>
                <w:sz w:val="20"/>
                <w:szCs w:val="20"/>
                <w:lang w:val="sr-Cyrl-CS"/>
              </w:rPr>
              <w:t>Politecnico di Torino, Италија, 15 x 7 дана, Chalmers University of Technology, Gothenburg, Шведска, 7 дана, University of Ljubljana, Faculty of Mechanical Engineering, Словенија, 21 дан, United Kingdom, University of Nottingham, 7 дана.</w:t>
            </w:r>
          </w:p>
        </w:tc>
      </w:tr>
      <w:tr w:rsidR="00181471" w:rsidRPr="00B321E3" w14:paraId="30CCE88F" w14:textId="77777777" w:rsidTr="00A40161">
        <w:trPr>
          <w:trHeight w:val="20"/>
        </w:trPr>
        <w:tc>
          <w:tcPr>
            <w:tcW w:w="2693" w:type="pct"/>
            <w:gridSpan w:val="6"/>
            <w:vAlign w:val="center"/>
          </w:tcPr>
          <w:p w14:paraId="7FF61570" w14:textId="77777777" w:rsidR="00181471" w:rsidRPr="00B321E3" w:rsidRDefault="00181471" w:rsidP="00181471">
            <w:pPr>
              <w:widowControl w:val="0"/>
              <w:autoSpaceDE w:val="0"/>
              <w:autoSpaceDN w:val="0"/>
              <w:adjustRightInd w:val="0"/>
              <w:rPr>
                <w:rFonts w:eastAsia="Cambria"/>
                <w:b/>
                <w:sz w:val="20"/>
                <w:szCs w:val="20"/>
                <w:lang w:val="sr-Cyrl-CS" w:eastAsia="sr-Latn-CS"/>
              </w:rPr>
            </w:pPr>
            <w:r w:rsidRPr="00B321E3">
              <w:rPr>
                <w:rFonts w:eastAsia="Cambria"/>
                <w:sz w:val="20"/>
                <w:szCs w:val="20"/>
                <w:lang w:val="sr-Cyrl-CS" w:eastAsia="sr-Latn-CS"/>
              </w:rPr>
              <w:t>Други подаци које сматрате релевантним</w:t>
            </w:r>
          </w:p>
        </w:tc>
        <w:tc>
          <w:tcPr>
            <w:tcW w:w="2307" w:type="pct"/>
            <w:gridSpan w:val="5"/>
            <w:vAlign w:val="center"/>
          </w:tcPr>
          <w:p w14:paraId="1EA165D9" w14:textId="77777777" w:rsidR="00181471" w:rsidRPr="00B321E3" w:rsidRDefault="00181471" w:rsidP="00181471">
            <w:pPr>
              <w:widowControl w:val="0"/>
              <w:autoSpaceDE w:val="0"/>
              <w:autoSpaceDN w:val="0"/>
              <w:adjustRightInd w:val="0"/>
              <w:rPr>
                <w:rFonts w:eastAsia="Cambria"/>
                <w:b/>
                <w:sz w:val="20"/>
                <w:szCs w:val="20"/>
                <w:lang w:val="sr-Cyrl-CS" w:eastAsia="sr-Latn-CS"/>
              </w:rPr>
            </w:pPr>
          </w:p>
        </w:tc>
      </w:tr>
    </w:tbl>
    <w:p w14:paraId="58385488" w14:textId="2161A11E" w:rsidR="00181471" w:rsidRDefault="00181471" w:rsidP="00181471">
      <w:pPr>
        <w:spacing w:after="200" w:line="276" w:lineRule="auto"/>
        <w:jc w:val="center"/>
        <w:rPr>
          <w:sz w:val="20"/>
          <w:szCs w:val="20"/>
          <w:lang w:val="sr-Cyrl-RS"/>
        </w:rPr>
      </w:pPr>
    </w:p>
    <w:p w14:paraId="396EB764" w14:textId="77777777" w:rsidR="00181471" w:rsidRDefault="00181471">
      <w:pPr>
        <w:spacing w:after="200" w:line="276" w:lineRule="auto"/>
        <w:rPr>
          <w:sz w:val="20"/>
          <w:szCs w:val="20"/>
          <w:lang w:val="sr-Cyrl-RS"/>
        </w:rPr>
      </w:pPr>
      <w:r>
        <w:rPr>
          <w:sz w:val="20"/>
          <w:szCs w:val="20"/>
          <w:lang w:val="sr-Cyrl-R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662"/>
        <w:gridCol w:w="899"/>
        <w:gridCol w:w="822"/>
        <w:gridCol w:w="897"/>
        <w:gridCol w:w="1582"/>
        <w:gridCol w:w="377"/>
        <w:gridCol w:w="505"/>
        <w:gridCol w:w="1278"/>
        <w:gridCol w:w="822"/>
        <w:gridCol w:w="975"/>
      </w:tblGrid>
      <w:tr w:rsidR="00181471" w:rsidRPr="00997998" w14:paraId="3B9B5260" w14:textId="77777777" w:rsidTr="00181471">
        <w:trPr>
          <w:trHeight w:val="20"/>
          <w:jc w:val="center"/>
        </w:trPr>
        <w:tc>
          <w:tcPr>
            <w:tcW w:w="1537" w:type="pct"/>
            <w:gridSpan w:val="3"/>
            <w:vAlign w:val="center"/>
          </w:tcPr>
          <w:p w14:paraId="4FCC66BC"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b/>
                <w:sz w:val="20"/>
                <w:szCs w:val="20"/>
                <w:lang w:val="sr-Cyrl-CS" w:eastAsia="sr-Latn-CS"/>
              </w:rPr>
              <w:lastRenderedPageBreak/>
              <w:t>Име и презиме</w:t>
            </w:r>
          </w:p>
        </w:tc>
        <w:tc>
          <w:tcPr>
            <w:tcW w:w="3463" w:type="pct"/>
            <w:gridSpan w:val="8"/>
            <w:vAlign w:val="center"/>
          </w:tcPr>
          <w:p w14:paraId="6F8E27D7" w14:textId="6FB6DC4D" w:rsidR="00181471" w:rsidRPr="00997998" w:rsidRDefault="00181471" w:rsidP="008F74B4">
            <w:pPr>
              <w:pStyle w:val="Heading2"/>
              <w:rPr>
                <w:lang w:val="sr-Cyrl-CS"/>
              </w:rPr>
            </w:pPr>
            <w:bookmarkStart w:id="6" w:name="_Toc66257754"/>
            <w:r w:rsidRPr="00997998">
              <w:rPr>
                <w:lang w:val="sr-Cyrl-CS"/>
              </w:rPr>
              <w:t>Снежана</w:t>
            </w:r>
            <w:r w:rsidR="00A40161">
              <w:rPr>
                <w:lang w:val="sr-Cyrl-CS"/>
              </w:rPr>
              <w:t xml:space="preserve"> Б.</w:t>
            </w:r>
            <w:r w:rsidRPr="00997998">
              <w:rPr>
                <w:lang w:val="sr-Cyrl-CS"/>
              </w:rPr>
              <w:t xml:space="preserve"> Нестић</w:t>
            </w:r>
            <w:bookmarkEnd w:id="6"/>
          </w:p>
        </w:tc>
      </w:tr>
      <w:tr w:rsidR="00181471" w:rsidRPr="00997998" w14:paraId="78D08035" w14:textId="77777777" w:rsidTr="00181471">
        <w:trPr>
          <w:trHeight w:val="20"/>
          <w:jc w:val="center"/>
        </w:trPr>
        <w:tc>
          <w:tcPr>
            <w:tcW w:w="1537" w:type="pct"/>
            <w:gridSpan w:val="3"/>
            <w:vAlign w:val="center"/>
          </w:tcPr>
          <w:p w14:paraId="50B3FCAC"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b/>
                <w:sz w:val="20"/>
                <w:szCs w:val="20"/>
                <w:lang w:val="sr-Cyrl-CS" w:eastAsia="sr-Latn-CS"/>
              </w:rPr>
              <w:t>Звање</w:t>
            </w:r>
          </w:p>
        </w:tc>
        <w:tc>
          <w:tcPr>
            <w:tcW w:w="3463" w:type="pct"/>
            <w:gridSpan w:val="8"/>
            <w:vAlign w:val="center"/>
          </w:tcPr>
          <w:p w14:paraId="23F13D7C"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Pr>
                <w:sz w:val="20"/>
                <w:szCs w:val="20"/>
                <w:lang w:val="sr-Cyrl-CS" w:eastAsia="sr-Latn-CS"/>
              </w:rPr>
              <w:t>Ванредни професор</w:t>
            </w:r>
          </w:p>
        </w:tc>
      </w:tr>
      <w:tr w:rsidR="00181471" w:rsidRPr="00997998" w14:paraId="6AD54AC6" w14:textId="77777777" w:rsidTr="00181471">
        <w:trPr>
          <w:trHeight w:val="20"/>
          <w:jc w:val="center"/>
        </w:trPr>
        <w:tc>
          <w:tcPr>
            <w:tcW w:w="1537" w:type="pct"/>
            <w:gridSpan w:val="3"/>
            <w:vAlign w:val="center"/>
          </w:tcPr>
          <w:p w14:paraId="71D35A00"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4833B3">
              <w:rPr>
                <w:b/>
                <w:sz w:val="20"/>
                <w:szCs w:val="20"/>
                <w:lang w:val="sr-Cyrl-CS" w:eastAsia="sr-Latn-CS"/>
              </w:rPr>
              <w:t>Ужа научна, уметничка односно стручна  област</w:t>
            </w:r>
          </w:p>
        </w:tc>
        <w:tc>
          <w:tcPr>
            <w:tcW w:w="3463" w:type="pct"/>
            <w:gridSpan w:val="8"/>
            <w:vAlign w:val="center"/>
          </w:tcPr>
          <w:p w14:paraId="5430AFCE"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sz w:val="20"/>
                <w:szCs w:val="20"/>
                <w:lang w:val="sr-Cyrl-CS" w:eastAsia="sr-Latn-CS"/>
              </w:rPr>
              <w:t>Инжењерски менаџмент</w:t>
            </w:r>
          </w:p>
        </w:tc>
      </w:tr>
      <w:tr w:rsidR="00181471" w:rsidRPr="00997998" w14:paraId="66C98DB1" w14:textId="77777777" w:rsidTr="00181471">
        <w:trPr>
          <w:trHeight w:val="20"/>
          <w:jc w:val="center"/>
        </w:trPr>
        <w:tc>
          <w:tcPr>
            <w:tcW w:w="1108" w:type="pct"/>
            <w:gridSpan w:val="2"/>
            <w:vAlign w:val="center"/>
          </w:tcPr>
          <w:p w14:paraId="13A27F13"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b/>
                <w:sz w:val="20"/>
                <w:szCs w:val="20"/>
                <w:lang w:val="sr-Cyrl-CS" w:eastAsia="sr-Latn-CS"/>
              </w:rPr>
              <w:t>Академска каријера</w:t>
            </w:r>
          </w:p>
        </w:tc>
        <w:tc>
          <w:tcPr>
            <w:tcW w:w="429" w:type="pct"/>
            <w:vAlign w:val="center"/>
          </w:tcPr>
          <w:p w14:paraId="5BF1BA2B"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sz w:val="20"/>
                <w:szCs w:val="20"/>
                <w:lang w:val="sr-Cyrl-CS" w:eastAsia="sr-Latn-CS"/>
              </w:rPr>
              <w:t xml:space="preserve">Година </w:t>
            </w:r>
          </w:p>
        </w:tc>
        <w:tc>
          <w:tcPr>
            <w:tcW w:w="1575" w:type="pct"/>
            <w:gridSpan w:val="3"/>
            <w:vAlign w:val="center"/>
          </w:tcPr>
          <w:p w14:paraId="637FDB49"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sz w:val="20"/>
                <w:szCs w:val="20"/>
                <w:lang w:val="sr-Cyrl-CS" w:eastAsia="sr-Latn-CS"/>
              </w:rPr>
              <w:t xml:space="preserve">Институција </w:t>
            </w:r>
          </w:p>
        </w:tc>
        <w:tc>
          <w:tcPr>
            <w:tcW w:w="1888" w:type="pct"/>
            <w:gridSpan w:val="5"/>
            <w:vAlign w:val="center"/>
          </w:tcPr>
          <w:p w14:paraId="3B0C6D4A" w14:textId="77777777" w:rsidR="00181471" w:rsidRPr="00997998" w:rsidRDefault="00181471" w:rsidP="00181471">
            <w:pPr>
              <w:rPr>
                <w:sz w:val="20"/>
                <w:szCs w:val="20"/>
              </w:rPr>
            </w:pPr>
            <w:r w:rsidRPr="00997998">
              <w:rPr>
                <w:sz w:val="20"/>
                <w:szCs w:val="20"/>
              </w:rPr>
              <w:t>Ужа научна, уметничка или стручна област</w:t>
            </w:r>
          </w:p>
        </w:tc>
      </w:tr>
      <w:tr w:rsidR="00181471" w:rsidRPr="00997998" w14:paraId="18FE2B51" w14:textId="77777777" w:rsidTr="00181471">
        <w:trPr>
          <w:trHeight w:val="20"/>
          <w:jc w:val="center"/>
        </w:trPr>
        <w:tc>
          <w:tcPr>
            <w:tcW w:w="1108" w:type="pct"/>
            <w:gridSpan w:val="2"/>
            <w:vAlign w:val="center"/>
          </w:tcPr>
          <w:p w14:paraId="5D4DA906"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sz w:val="20"/>
                <w:szCs w:val="20"/>
                <w:lang w:val="sr-Cyrl-CS" w:eastAsia="sr-Latn-CS"/>
              </w:rPr>
              <w:t>Избор у звање</w:t>
            </w:r>
          </w:p>
        </w:tc>
        <w:tc>
          <w:tcPr>
            <w:tcW w:w="429" w:type="pct"/>
            <w:vAlign w:val="center"/>
          </w:tcPr>
          <w:p w14:paraId="075A3056" w14:textId="77777777" w:rsidR="00181471" w:rsidRPr="007B1FA0" w:rsidRDefault="00181471" w:rsidP="00181471">
            <w:pPr>
              <w:widowControl w:val="0"/>
              <w:tabs>
                <w:tab w:val="left" w:pos="567"/>
              </w:tabs>
              <w:autoSpaceDE w:val="0"/>
              <w:autoSpaceDN w:val="0"/>
              <w:adjustRightInd w:val="0"/>
              <w:rPr>
                <w:sz w:val="20"/>
                <w:szCs w:val="20"/>
                <w:lang w:val="sr-Cyrl-RS" w:eastAsia="sr-Latn-CS"/>
              </w:rPr>
            </w:pPr>
            <w:r w:rsidRPr="00997998">
              <w:rPr>
                <w:sz w:val="20"/>
                <w:szCs w:val="20"/>
                <w:lang w:eastAsia="sr-Latn-CS"/>
              </w:rPr>
              <w:t>20</w:t>
            </w:r>
            <w:r>
              <w:rPr>
                <w:sz w:val="20"/>
                <w:szCs w:val="20"/>
                <w:lang w:val="sr-Cyrl-RS" w:eastAsia="sr-Latn-CS"/>
              </w:rPr>
              <w:t>20</w:t>
            </w:r>
          </w:p>
        </w:tc>
        <w:tc>
          <w:tcPr>
            <w:tcW w:w="1575" w:type="pct"/>
            <w:gridSpan w:val="3"/>
            <w:shd w:val="clear" w:color="auto" w:fill="auto"/>
            <w:vAlign w:val="center"/>
          </w:tcPr>
          <w:p w14:paraId="29FD0EF6"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sz w:val="20"/>
                <w:szCs w:val="20"/>
                <w:lang w:val="sr-Cyrl-CS" w:eastAsia="sr-Latn-CS"/>
              </w:rPr>
              <w:t>Факултет инжењерских наука Универзитета у Крагујевцу</w:t>
            </w:r>
          </w:p>
        </w:tc>
        <w:tc>
          <w:tcPr>
            <w:tcW w:w="1888" w:type="pct"/>
            <w:gridSpan w:val="5"/>
            <w:vAlign w:val="center"/>
          </w:tcPr>
          <w:p w14:paraId="6C33C44A" w14:textId="77777777" w:rsidR="00181471" w:rsidRPr="00997998" w:rsidRDefault="00181471" w:rsidP="00181471">
            <w:pPr>
              <w:rPr>
                <w:sz w:val="20"/>
                <w:szCs w:val="20"/>
                <w:lang w:val="sr-Cyrl-CS"/>
              </w:rPr>
            </w:pPr>
            <w:r w:rsidRPr="00997998">
              <w:rPr>
                <w:sz w:val="20"/>
                <w:szCs w:val="20"/>
              </w:rPr>
              <w:t>Инжењерски менаџмент</w:t>
            </w:r>
          </w:p>
        </w:tc>
      </w:tr>
      <w:tr w:rsidR="00181471" w:rsidRPr="00997998" w14:paraId="7C21BE69" w14:textId="77777777" w:rsidTr="00181471">
        <w:trPr>
          <w:trHeight w:val="20"/>
          <w:jc w:val="center"/>
        </w:trPr>
        <w:tc>
          <w:tcPr>
            <w:tcW w:w="1108" w:type="pct"/>
            <w:gridSpan w:val="2"/>
            <w:vAlign w:val="center"/>
          </w:tcPr>
          <w:p w14:paraId="69D09392"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sz w:val="20"/>
                <w:szCs w:val="20"/>
                <w:lang w:val="sr-Cyrl-CS" w:eastAsia="sr-Latn-CS"/>
              </w:rPr>
              <w:t>Докторат</w:t>
            </w:r>
          </w:p>
        </w:tc>
        <w:tc>
          <w:tcPr>
            <w:tcW w:w="429" w:type="pct"/>
            <w:vAlign w:val="center"/>
          </w:tcPr>
          <w:p w14:paraId="01BA3D62" w14:textId="77777777" w:rsidR="00181471" w:rsidRPr="00997998" w:rsidRDefault="00181471" w:rsidP="00181471">
            <w:pPr>
              <w:widowControl w:val="0"/>
              <w:tabs>
                <w:tab w:val="left" w:pos="567"/>
              </w:tabs>
              <w:autoSpaceDE w:val="0"/>
              <w:autoSpaceDN w:val="0"/>
              <w:adjustRightInd w:val="0"/>
              <w:rPr>
                <w:sz w:val="20"/>
                <w:szCs w:val="20"/>
                <w:lang w:eastAsia="sr-Latn-CS"/>
              </w:rPr>
            </w:pPr>
            <w:r w:rsidRPr="00997998">
              <w:rPr>
                <w:sz w:val="20"/>
                <w:szCs w:val="20"/>
                <w:lang w:eastAsia="sr-Latn-CS"/>
              </w:rPr>
              <w:t>2013</w:t>
            </w:r>
          </w:p>
        </w:tc>
        <w:tc>
          <w:tcPr>
            <w:tcW w:w="1575" w:type="pct"/>
            <w:gridSpan w:val="3"/>
            <w:vAlign w:val="center"/>
          </w:tcPr>
          <w:p w14:paraId="60D176F2"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sz w:val="20"/>
                <w:szCs w:val="20"/>
                <w:lang w:val="sr-Cyrl-CS" w:eastAsia="sr-Latn-CS"/>
              </w:rPr>
              <w:t>Факултет инжењерских наука Универзитета у Крагујевцу</w:t>
            </w:r>
          </w:p>
        </w:tc>
        <w:tc>
          <w:tcPr>
            <w:tcW w:w="1888" w:type="pct"/>
            <w:gridSpan w:val="5"/>
            <w:vAlign w:val="center"/>
          </w:tcPr>
          <w:p w14:paraId="5ECD1168" w14:textId="77777777" w:rsidR="00181471" w:rsidRPr="00997998" w:rsidRDefault="00181471" w:rsidP="00181471">
            <w:pPr>
              <w:rPr>
                <w:sz w:val="20"/>
                <w:szCs w:val="20"/>
                <w:lang w:val="sr-Cyrl-CS"/>
              </w:rPr>
            </w:pPr>
            <w:r w:rsidRPr="00997998">
              <w:rPr>
                <w:sz w:val="20"/>
                <w:szCs w:val="20"/>
              </w:rPr>
              <w:t>Индустријско инжењерство</w:t>
            </w:r>
          </w:p>
        </w:tc>
      </w:tr>
      <w:tr w:rsidR="00181471" w:rsidRPr="00997998" w14:paraId="5A04E736" w14:textId="77777777" w:rsidTr="00181471">
        <w:trPr>
          <w:trHeight w:val="20"/>
          <w:jc w:val="center"/>
        </w:trPr>
        <w:tc>
          <w:tcPr>
            <w:tcW w:w="1108" w:type="pct"/>
            <w:gridSpan w:val="2"/>
            <w:vAlign w:val="center"/>
          </w:tcPr>
          <w:p w14:paraId="3592B71C"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sz w:val="20"/>
                <w:szCs w:val="20"/>
                <w:lang w:val="sr-Cyrl-CS" w:eastAsia="sr-Latn-CS"/>
              </w:rPr>
              <w:t>Диплома</w:t>
            </w:r>
          </w:p>
        </w:tc>
        <w:tc>
          <w:tcPr>
            <w:tcW w:w="429" w:type="pct"/>
            <w:vAlign w:val="center"/>
          </w:tcPr>
          <w:p w14:paraId="5887757A" w14:textId="77777777" w:rsidR="00181471" w:rsidRPr="00997998" w:rsidRDefault="00181471" w:rsidP="00181471">
            <w:pPr>
              <w:widowControl w:val="0"/>
              <w:tabs>
                <w:tab w:val="left" w:pos="567"/>
              </w:tabs>
              <w:autoSpaceDE w:val="0"/>
              <w:autoSpaceDN w:val="0"/>
              <w:adjustRightInd w:val="0"/>
              <w:rPr>
                <w:sz w:val="20"/>
                <w:szCs w:val="20"/>
                <w:lang w:eastAsia="sr-Latn-CS"/>
              </w:rPr>
            </w:pPr>
            <w:r w:rsidRPr="00997998">
              <w:rPr>
                <w:sz w:val="20"/>
                <w:szCs w:val="20"/>
                <w:lang w:eastAsia="sr-Latn-CS"/>
              </w:rPr>
              <w:t>2008</w:t>
            </w:r>
          </w:p>
        </w:tc>
        <w:tc>
          <w:tcPr>
            <w:tcW w:w="1575" w:type="pct"/>
            <w:gridSpan w:val="3"/>
            <w:shd w:val="clear" w:color="auto" w:fill="auto"/>
            <w:vAlign w:val="center"/>
          </w:tcPr>
          <w:p w14:paraId="5FB2AE06"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sz w:val="20"/>
                <w:szCs w:val="20"/>
                <w:lang w:val="sr-Cyrl-CS" w:eastAsia="sr-Latn-CS"/>
              </w:rPr>
              <w:t>Факултет инжењерских наука Универзитета у Крагујевцу</w:t>
            </w:r>
          </w:p>
        </w:tc>
        <w:tc>
          <w:tcPr>
            <w:tcW w:w="1888" w:type="pct"/>
            <w:gridSpan w:val="5"/>
            <w:vAlign w:val="center"/>
          </w:tcPr>
          <w:p w14:paraId="64CAFAD0" w14:textId="77777777" w:rsidR="00181471" w:rsidRPr="00997998" w:rsidRDefault="00181471" w:rsidP="00181471">
            <w:pPr>
              <w:rPr>
                <w:sz w:val="20"/>
                <w:szCs w:val="20"/>
                <w:lang w:val="sr-Cyrl-CS"/>
              </w:rPr>
            </w:pPr>
            <w:r w:rsidRPr="00997998">
              <w:rPr>
                <w:sz w:val="20"/>
                <w:szCs w:val="20"/>
              </w:rPr>
              <w:t>Индустријски инжењеринг</w:t>
            </w:r>
          </w:p>
        </w:tc>
      </w:tr>
      <w:tr w:rsidR="00181471" w:rsidRPr="00997998" w14:paraId="338AFEAD" w14:textId="77777777" w:rsidTr="00181471">
        <w:trPr>
          <w:trHeight w:val="20"/>
          <w:jc w:val="center"/>
        </w:trPr>
        <w:tc>
          <w:tcPr>
            <w:tcW w:w="5000" w:type="pct"/>
            <w:gridSpan w:val="11"/>
            <w:vAlign w:val="center"/>
          </w:tcPr>
          <w:p w14:paraId="0926E0CE"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7B1FA0">
              <w:rPr>
                <w:b/>
                <w:sz w:val="20"/>
                <w:szCs w:val="20"/>
                <w:lang w:val="sr-Cyrl-CS" w:eastAsia="sr-Latn-CS"/>
              </w:rPr>
              <w:t>Списак дисертација-докторских уметничких пројеката а у којима је наставник ментор или је био ментор у претходних 10 година</w:t>
            </w:r>
          </w:p>
        </w:tc>
      </w:tr>
      <w:tr w:rsidR="00181471" w:rsidRPr="00997998" w14:paraId="17D3EBB1" w14:textId="77777777" w:rsidTr="00181471">
        <w:trPr>
          <w:trHeight w:val="20"/>
          <w:jc w:val="center"/>
        </w:trPr>
        <w:tc>
          <w:tcPr>
            <w:tcW w:w="315" w:type="pct"/>
            <w:vAlign w:val="center"/>
          </w:tcPr>
          <w:p w14:paraId="76590365"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sz w:val="20"/>
                <w:szCs w:val="20"/>
                <w:lang w:val="sr-Cyrl-CS" w:eastAsia="sr-Latn-CS"/>
              </w:rPr>
              <w:t>Р.Б.</w:t>
            </w:r>
          </w:p>
        </w:tc>
        <w:tc>
          <w:tcPr>
            <w:tcW w:w="1614" w:type="pct"/>
            <w:gridSpan w:val="3"/>
            <w:vAlign w:val="center"/>
          </w:tcPr>
          <w:p w14:paraId="4FE41DA5"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sz w:val="20"/>
                <w:szCs w:val="20"/>
                <w:lang w:val="sr-Cyrl-CS" w:eastAsia="sr-Latn-CS"/>
              </w:rPr>
              <w:t>Наслов дисертације</w:t>
            </w:r>
          </w:p>
        </w:tc>
        <w:tc>
          <w:tcPr>
            <w:tcW w:w="1363" w:type="pct"/>
            <w:gridSpan w:val="3"/>
            <w:vAlign w:val="center"/>
          </w:tcPr>
          <w:p w14:paraId="7D5228C4"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sz w:val="20"/>
                <w:szCs w:val="20"/>
                <w:lang w:val="sr-Cyrl-CS" w:eastAsia="sr-Latn-CS"/>
              </w:rPr>
              <w:t>Име кандидата</w:t>
            </w:r>
          </w:p>
        </w:tc>
        <w:tc>
          <w:tcPr>
            <w:tcW w:w="851" w:type="pct"/>
            <w:gridSpan w:val="2"/>
            <w:vAlign w:val="center"/>
          </w:tcPr>
          <w:p w14:paraId="53F2E1A3"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sz w:val="20"/>
                <w:szCs w:val="20"/>
                <w:lang w:val="sr-Cyrl-CS" w:eastAsia="sr-Latn-CS"/>
              </w:rPr>
              <w:t xml:space="preserve">*пријављена </w:t>
            </w:r>
          </w:p>
        </w:tc>
        <w:tc>
          <w:tcPr>
            <w:tcW w:w="857" w:type="pct"/>
            <w:gridSpan w:val="2"/>
            <w:vAlign w:val="center"/>
          </w:tcPr>
          <w:p w14:paraId="27C6FC90"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sz w:val="20"/>
                <w:szCs w:val="20"/>
                <w:lang w:val="sr-Cyrl-CS" w:eastAsia="sr-Latn-CS"/>
              </w:rPr>
              <w:t>** одбрањена</w:t>
            </w:r>
          </w:p>
        </w:tc>
      </w:tr>
      <w:tr w:rsidR="00181471" w:rsidRPr="00997998" w14:paraId="7A6A07FB" w14:textId="77777777" w:rsidTr="00181471">
        <w:trPr>
          <w:trHeight w:val="20"/>
          <w:jc w:val="center"/>
        </w:trPr>
        <w:tc>
          <w:tcPr>
            <w:tcW w:w="315" w:type="pct"/>
            <w:vAlign w:val="center"/>
          </w:tcPr>
          <w:p w14:paraId="3805B4CD"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p>
        </w:tc>
        <w:tc>
          <w:tcPr>
            <w:tcW w:w="1614" w:type="pct"/>
            <w:gridSpan w:val="3"/>
            <w:vAlign w:val="center"/>
          </w:tcPr>
          <w:p w14:paraId="4DF5EB99"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p>
        </w:tc>
        <w:tc>
          <w:tcPr>
            <w:tcW w:w="1363" w:type="pct"/>
            <w:gridSpan w:val="3"/>
            <w:vAlign w:val="center"/>
          </w:tcPr>
          <w:p w14:paraId="6E5C1F3A"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p>
        </w:tc>
        <w:tc>
          <w:tcPr>
            <w:tcW w:w="851" w:type="pct"/>
            <w:gridSpan w:val="2"/>
            <w:vAlign w:val="center"/>
          </w:tcPr>
          <w:p w14:paraId="5F26DB52"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p>
        </w:tc>
        <w:tc>
          <w:tcPr>
            <w:tcW w:w="857" w:type="pct"/>
            <w:gridSpan w:val="2"/>
            <w:vAlign w:val="center"/>
          </w:tcPr>
          <w:p w14:paraId="70B8BE50"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p>
        </w:tc>
      </w:tr>
      <w:tr w:rsidR="00181471" w:rsidRPr="00997998" w14:paraId="06B140CD" w14:textId="77777777" w:rsidTr="00181471">
        <w:trPr>
          <w:trHeight w:val="20"/>
          <w:jc w:val="center"/>
        </w:trPr>
        <w:tc>
          <w:tcPr>
            <w:tcW w:w="315" w:type="pct"/>
            <w:vAlign w:val="center"/>
          </w:tcPr>
          <w:p w14:paraId="50C13160"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p>
        </w:tc>
        <w:tc>
          <w:tcPr>
            <w:tcW w:w="1614" w:type="pct"/>
            <w:gridSpan w:val="3"/>
            <w:vAlign w:val="center"/>
          </w:tcPr>
          <w:p w14:paraId="1E902032"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p>
        </w:tc>
        <w:tc>
          <w:tcPr>
            <w:tcW w:w="1363" w:type="pct"/>
            <w:gridSpan w:val="3"/>
            <w:vAlign w:val="center"/>
          </w:tcPr>
          <w:p w14:paraId="1A2FDC5B"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p>
        </w:tc>
        <w:tc>
          <w:tcPr>
            <w:tcW w:w="851" w:type="pct"/>
            <w:gridSpan w:val="2"/>
            <w:vAlign w:val="center"/>
          </w:tcPr>
          <w:p w14:paraId="39255FC2"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p>
        </w:tc>
        <w:tc>
          <w:tcPr>
            <w:tcW w:w="857" w:type="pct"/>
            <w:gridSpan w:val="2"/>
            <w:vAlign w:val="center"/>
          </w:tcPr>
          <w:p w14:paraId="69D76101"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p>
        </w:tc>
      </w:tr>
      <w:tr w:rsidR="00181471" w:rsidRPr="00997998" w14:paraId="4C2CD974" w14:textId="77777777" w:rsidTr="00181471">
        <w:trPr>
          <w:trHeight w:val="20"/>
          <w:jc w:val="center"/>
        </w:trPr>
        <w:tc>
          <w:tcPr>
            <w:tcW w:w="5000" w:type="pct"/>
            <w:gridSpan w:val="11"/>
            <w:vAlign w:val="center"/>
          </w:tcPr>
          <w:p w14:paraId="590FBF5B"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7B1FA0">
              <w:rPr>
                <w:sz w:val="20"/>
                <w:szCs w:val="20"/>
                <w:lang w:val="sr-Cyrl-CS" w:eastAsia="sr-Latn-CS"/>
              </w:rPr>
              <w:t>*Година  у којој је дисертација-докторски уметнички пројекат  пријављена-пријављен (само за дисертације-докторске уметничке пројекте  које су у току), ** Година у којој је дисертација-докторски уметнички пројекат  одбрањена (само за дисертације-докторско уметничке пројекте  из ранијег периода)</w:t>
            </w:r>
          </w:p>
        </w:tc>
      </w:tr>
      <w:tr w:rsidR="00181471" w:rsidRPr="00997998" w14:paraId="18E859BB" w14:textId="77777777" w:rsidTr="00181471">
        <w:trPr>
          <w:trHeight w:val="20"/>
          <w:jc w:val="center"/>
        </w:trPr>
        <w:tc>
          <w:tcPr>
            <w:tcW w:w="5000" w:type="pct"/>
            <w:gridSpan w:val="11"/>
            <w:vAlign w:val="center"/>
          </w:tcPr>
          <w:p w14:paraId="6F9F1759" w14:textId="77777777" w:rsidR="00181471" w:rsidRPr="007B1FA0" w:rsidRDefault="00181471" w:rsidP="00181471">
            <w:pPr>
              <w:widowControl w:val="0"/>
              <w:tabs>
                <w:tab w:val="left" w:pos="567"/>
              </w:tabs>
              <w:autoSpaceDE w:val="0"/>
              <w:autoSpaceDN w:val="0"/>
              <w:adjustRightInd w:val="0"/>
              <w:rPr>
                <w:b/>
                <w:sz w:val="20"/>
                <w:szCs w:val="20"/>
                <w:lang w:val="sr-Cyrl-CS" w:eastAsia="sr-Latn-CS"/>
              </w:rPr>
            </w:pPr>
            <w:r w:rsidRPr="00997998">
              <w:rPr>
                <w:sz w:val="20"/>
                <w:szCs w:val="20"/>
                <w:lang w:val="sr-Latn-CS" w:eastAsia="sr-Latn-CS"/>
              </w:rPr>
              <w:br w:type="page"/>
            </w:r>
            <w:r w:rsidRPr="007B1FA0">
              <w:rPr>
                <w:b/>
                <w:sz w:val="20"/>
                <w:szCs w:val="20"/>
                <w:lang w:val="sr-Cyrl-CS" w:eastAsia="sr-Latn-CS"/>
              </w:rPr>
              <w:t>Категоризација публикације научних радова  из области датог студијског програма  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p w14:paraId="454F93DD" w14:textId="77777777" w:rsidR="00181471" w:rsidRPr="00997998" w:rsidRDefault="00181471" w:rsidP="00181471">
            <w:pPr>
              <w:widowControl w:val="0"/>
              <w:tabs>
                <w:tab w:val="left" w:pos="567"/>
              </w:tabs>
              <w:autoSpaceDE w:val="0"/>
              <w:autoSpaceDN w:val="0"/>
              <w:adjustRightInd w:val="0"/>
              <w:rPr>
                <w:b/>
                <w:sz w:val="20"/>
                <w:szCs w:val="20"/>
                <w:lang w:val="sr-Cyrl-CS" w:eastAsia="sr-Latn-CS"/>
              </w:rPr>
            </w:pPr>
            <w:r w:rsidRPr="007B1FA0">
              <w:rPr>
                <w:b/>
                <w:sz w:val="20"/>
                <w:szCs w:val="20"/>
                <w:lang w:val="sr-Cyrl-CS" w:eastAsia="sr-Latn-CS"/>
              </w:rPr>
              <w:t>Категоризација публикације уметничких референци  из области датог студијског програма  према класификацији  из Упутства  за припрему документације  за акредитацију студијског програма а у складу са допунским захтевима  стандарда за дато поље  (минимално 5 не више од 20)</w:t>
            </w:r>
          </w:p>
        </w:tc>
      </w:tr>
      <w:tr w:rsidR="00181471" w:rsidRPr="00997998" w14:paraId="0B134542" w14:textId="77777777" w:rsidTr="00181471">
        <w:trPr>
          <w:trHeight w:val="20"/>
          <w:jc w:val="center"/>
        </w:trPr>
        <w:tc>
          <w:tcPr>
            <w:tcW w:w="315" w:type="pct"/>
            <w:vAlign w:val="center"/>
          </w:tcPr>
          <w:p w14:paraId="24C7299C" w14:textId="77777777" w:rsidR="00181471" w:rsidRPr="00997998" w:rsidRDefault="00181471" w:rsidP="00D45E46">
            <w:pPr>
              <w:widowControl w:val="0"/>
              <w:numPr>
                <w:ilvl w:val="0"/>
                <w:numId w:val="3"/>
              </w:numPr>
              <w:tabs>
                <w:tab w:val="left" w:pos="567"/>
              </w:tabs>
              <w:autoSpaceDE w:val="0"/>
              <w:autoSpaceDN w:val="0"/>
              <w:adjustRightInd w:val="0"/>
              <w:ind w:left="414" w:right="57" w:hanging="357"/>
              <w:rPr>
                <w:sz w:val="20"/>
                <w:szCs w:val="20"/>
                <w:lang w:val="sr-Cyrl-CS" w:eastAsia="sr-Latn-CS"/>
              </w:rPr>
            </w:pPr>
          </w:p>
        </w:tc>
        <w:tc>
          <w:tcPr>
            <w:tcW w:w="4220" w:type="pct"/>
            <w:gridSpan w:val="9"/>
            <w:shd w:val="clear" w:color="auto" w:fill="auto"/>
            <w:vAlign w:val="center"/>
          </w:tcPr>
          <w:p w14:paraId="079414E0" w14:textId="77777777" w:rsidR="00181471" w:rsidRPr="00997998" w:rsidRDefault="00181471" w:rsidP="00181471">
            <w:pPr>
              <w:widowControl w:val="0"/>
              <w:tabs>
                <w:tab w:val="left" w:pos="567"/>
              </w:tabs>
              <w:autoSpaceDE w:val="0"/>
              <w:autoSpaceDN w:val="0"/>
              <w:adjustRightInd w:val="0"/>
              <w:jc w:val="both"/>
              <w:rPr>
                <w:sz w:val="20"/>
                <w:szCs w:val="20"/>
                <w:lang w:eastAsia="sr-Latn-CS"/>
              </w:rPr>
            </w:pPr>
            <w:r w:rsidRPr="009D4A18">
              <w:rPr>
                <w:sz w:val="18"/>
                <w:szCs w:val="20"/>
                <w:lang w:eastAsia="sr-Latn-CS"/>
              </w:rPr>
              <w:t>S. Nestic, M. Stefanovic, A. Djordjevic, S. Arsovski, D. Tadic, A model of the assessment and optimization of production process quality using the fuzzy sets and genetic algorithm approach, European Journal of Industrial Engineering, Vol.9, No.1, pp. 77-99, ISSN 1751-5254, 2015</w:t>
            </w:r>
          </w:p>
        </w:tc>
        <w:tc>
          <w:tcPr>
            <w:tcW w:w="465" w:type="pct"/>
            <w:vAlign w:val="center"/>
          </w:tcPr>
          <w:p w14:paraId="56F188A0" w14:textId="77777777" w:rsidR="00181471" w:rsidRPr="00997998" w:rsidRDefault="00181471" w:rsidP="00181471">
            <w:pPr>
              <w:widowControl w:val="0"/>
              <w:tabs>
                <w:tab w:val="left" w:pos="567"/>
              </w:tabs>
              <w:autoSpaceDE w:val="0"/>
              <w:autoSpaceDN w:val="0"/>
              <w:adjustRightInd w:val="0"/>
              <w:jc w:val="center"/>
              <w:rPr>
                <w:sz w:val="20"/>
                <w:szCs w:val="20"/>
                <w:lang w:val="sr-Cyrl-RS" w:eastAsia="sr-Latn-CS"/>
              </w:rPr>
            </w:pPr>
            <w:r w:rsidRPr="009D4A18">
              <w:rPr>
                <w:sz w:val="18"/>
                <w:szCs w:val="20"/>
                <w:lang w:val="sr-Cyrl-CS" w:eastAsia="sr-Latn-CS"/>
              </w:rPr>
              <w:t>М21</w:t>
            </w:r>
          </w:p>
        </w:tc>
      </w:tr>
      <w:tr w:rsidR="00181471" w:rsidRPr="00997998" w14:paraId="4073D5FA" w14:textId="77777777" w:rsidTr="00181471">
        <w:trPr>
          <w:trHeight w:val="20"/>
          <w:jc w:val="center"/>
        </w:trPr>
        <w:tc>
          <w:tcPr>
            <w:tcW w:w="315" w:type="pct"/>
            <w:vAlign w:val="center"/>
          </w:tcPr>
          <w:p w14:paraId="7D54B45D" w14:textId="77777777" w:rsidR="00181471" w:rsidRPr="00997998" w:rsidRDefault="00181471" w:rsidP="00D45E46">
            <w:pPr>
              <w:widowControl w:val="0"/>
              <w:numPr>
                <w:ilvl w:val="0"/>
                <w:numId w:val="3"/>
              </w:numPr>
              <w:tabs>
                <w:tab w:val="left" w:pos="567"/>
              </w:tabs>
              <w:autoSpaceDE w:val="0"/>
              <w:autoSpaceDN w:val="0"/>
              <w:adjustRightInd w:val="0"/>
              <w:ind w:left="414" w:right="57" w:hanging="357"/>
              <w:rPr>
                <w:sz w:val="20"/>
                <w:szCs w:val="20"/>
                <w:lang w:val="sr-Cyrl-CS" w:eastAsia="sr-Latn-CS"/>
              </w:rPr>
            </w:pPr>
          </w:p>
        </w:tc>
        <w:tc>
          <w:tcPr>
            <w:tcW w:w="4220" w:type="pct"/>
            <w:gridSpan w:val="9"/>
            <w:shd w:val="clear" w:color="auto" w:fill="auto"/>
            <w:vAlign w:val="center"/>
          </w:tcPr>
          <w:p w14:paraId="35984740" w14:textId="77777777" w:rsidR="00181471" w:rsidRPr="009D4A18" w:rsidRDefault="00181471" w:rsidP="00181471">
            <w:pPr>
              <w:widowControl w:val="0"/>
              <w:tabs>
                <w:tab w:val="left" w:pos="567"/>
              </w:tabs>
              <w:autoSpaceDE w:val="0"/>
              <w:autoSpaceDN w:val="0"/>
              <w:adjustRightInd w:val="0"/>
              <w:jc w:val="both"/>
              <w:rPr>
                <w:sz w:val="18"/>
                <w:szCs w:val="20"/>
                <w:lang w:eastAsia="sr-Latn-CS"/>
              </w:rPr>
            </w:pPr>
            <w:r w:rsidRPr="007B1FA0">
              <w:rPr>
                <w:sz w:val="18"/>
                <w:szCs w:val="20"/>
                <w:lang w:eastAsia="sr-Latn-CS"/>
              </w:rPr>
              <w:t>S</w:t>
            </w:r>
            <w:r>
              <w:rPr>
                <w:sz w:val="18"/>
                <w:szCs w:val="20"/>
                <w:lang w:val="sr-Cyrl-RS" w:eastAsia="sr-Latn-CS"/>
              </w:rPr>
              <w:t>.</w:t>
            </w:r>
            <w:r w:rsidRPr="007B1FA0">
              <w:rPr>
                <w:sz w:val="18"/>
                <w:szCs w:val="20"/>
                <w:lang w:eastAsia="sr-Latn-CS"/>
              </w:rPr>
              <w:t xml:space="preserve"> Nestic, J</w:t>
            </w:r>
            <w:r>
              <w:rPr>
                <w:sz w:val="18"/>
                <w:szCs w:val="20"/>
                <w:lang w:val="sr-Cyrl-RS" w:eastAsia="sr-Latn-CS"/>
              </w:rPr>
              <w:t>.</w:t>
            </w:r>
            <w:r w:rsidRPr="007B1FA0">
              <w:rPr>
                <w:sz w:val="18"/>
                <w:szCs w:val="20"/>
                <w:lang w:eastAsia="sr-Latn-CS"/>
              </w:rPr>
              <w:t xml:space="preserve"> F. Lampón, A</w:t>
            </w:r>
            <w:r>
              <w:rPr>
                <w:sz w:val="18"/>
                <w:szCs w:val="20"/>
                <w:lang w:val="sr-Cyrl-RS" w:eastAsia="sr-Latn-CS"/>
              </w:rPr>
              <w:t>.</w:t>
            </w:r>
            <w:r w:rsidRPr="007B1FA0">
              <w:rPr>
                <w:sz w:val="18"/>
                <w:szCs w:val="20"/>
                <w:lang w:eastAsia="sr-Latn-CS"/>
              </w:rPr>
              <w:t xml:space="preserve"> Aleksic, P</w:t>
            </w:r>
            <w:r>
              <w:rPr>
                <w:sz w:val="18"/>
                <w:szCs w:val="20"/>
                <w:lang w:val="sr-Cyrl-RS" w:eastAsia="sr-Latn-CS"/>
              </w:rPr>
              <w:t>.</w:t>
            </w:r>
            <w:r w:rsidRPr="007B1FA0">
              <w:rPr>
                <w:sz w:val="18"/>
                <w:szCs w:val="20"/>
                <w:lang w:eastAsia="sr-Latn-CS"/>
              </w:rPr>
              <w:t xml:space="preserve"> Cabanelas, D</w:t>
            </w:r>
            <w:r>
              <w:rPr>
                <w:sz w:val="18"/>
                <w:szCs w:val="20"/>
                <w:lang w:val="sr-Cyrl-RS" w:eastAsia="sr-Latn-CS"/>
              </w:rPr>
              <w:t>.</w:t>
            </w:r>
            <w:r w:rsidRPr="007B1FA0">
              <w:rPr>
                <w:sz w:val="18"/>
                <w:szCs w:val="20"/>
                <w:lang w:eastAsia="sr-Latn-CS"/>
              </w:rPr>
              <w:t xml:space="preserve"> Tadic, Ranking manufacturing processes from the quality management perspective in the automotive industry, Expert Systems, 2019, Vol. 36 No.6, pp. 1-16, ISSN: 0266-4720, Doi 10.1111/exsy.12451</w:t>
            </w:r>
          </w:p>
        </w:tc>
        <w:tc>
          <w:tcPr>
            <w:tcW w:w="465" w:type="pct"/>
            <w:vAlign w:val="center"/>
          </w:tcPr>
          <w:p w14:paraId="2DF238A5" w14:textId="77777777" w:rsidR="00181471" w:rsidRPr="009D4A18" w:rsidRDefault="00181471" w:rsidP="00181471">
            <w:pPr>
              <w:widowControl w:val="0"/>
              <w:tabs>
                <w:tab w:val="left" w:pos="567"/>
              </w:tabs>
              <w:autoSpaceDE w:val="0"/>
              <w:autoSpaceDN w:val="0"/>
              <w:adjustRightInd w:val="0"/>
              <w:jc w:val="center"/>
              <w:rPr>
                <w:sz w:val="18"/>
                <w:szCs w:val="20"/>
                <w:lang w:val="sr-Cyrl-CS" w:eastAsia="sr-Latn-CS"/>
              </w:rPr>
            </w:pPr>
            <w:r>
              <w:rPr>
                <w:sz w:val="18"/>
                <w:szCs w:val="20"/>
                <w:lang w:val="sr-Cyrl-CS" w:eastAsia="sr-Latn-CS"/>
              </w:rPr>
              <w:t>М22</w:t>
            </w:r>
          </w:p>
        </w:tc>
      </w:tr>
      <w:tr w:rsidR="00181471" w:rsidRPr="00997998" w14:paraId="770074AC" w14:textId="77777777" w:rsidTr="00181471">
        <w:trPr>
          <w:trHeight w:val="20"/>
          <w:jc w:val="center"/>
        </w:trPr>
        <w:tc>
          <w:tcPr>
            <w:tcW w:w="315" w:type="pct"/>
            <w:vAlign w:val="center"/>
          </w:tcPr>
          <w:p w14:paraId="36E4AEF6" w14:textId="77777777" w:rsidR="00181471" w:rsidRPr="00997998" w:rsidRDefault="00181471" w:rsidP="00D45E46">
            <w:pPr>
              <w:widowControl w:val="0"/>
              <w:numPr>
                <w:ilvl w:val="0"/>
                <w:numId w:val="3"/>
              </w:numPr>
              <w:tabs>
                <w:tab w:val="left" w:pos="567"/>
              </w:tabs>
              <w:autoSpaceDE w:val="0"/>
              <w:autoSpaceDN w:val="0"/>
              <w:adjustRightInd w:val="0"/>
              <w:ind w:left="414" w:right="57" w:hanging="357"/>
              <w:rPr>
                <w:sz w:val="20"/>
                <w:szCs w:val="20"/>
                <w:lang w:val="sr-Cyrl-CS" w:eastAsia="sr-Latn-CS"/>
              </w:rPr>
            </w:pPr>
          </w:p>
        </w:tc>
        <w:tc>
          <w:tcPr>
            <w:tcW w:w="4220" w:type="pct"/>
            <w:gridSpan w:val="9"/>
            <w:shd w:val="clear" w:color="auto" w:fill="auto"/>
            <w:vAlign w:val="center"/>
          </w:tcPr>
          <w:p w14:paraId="7E18F6B8" w14:textId="77777777" w:rsidR="00181471" w:rsidRPr="00997998" w:rsidRDefault="00181471" w:rsidP="00181471">
            <w:pPr>
              <w:widowControl w:val="0"/>
              <w:tabs>
                <w:tab w:val="left" w:pos="567"/>
              </w:tabs>
              <w:autoSpaceDE w:val="0"/>
              <w:autoSpaceDN w:val="0"/>
              <w:adjustRightInd w:val="0"/>
              <w:jc w:val="both"/>
              <w:rPr>
                <w:sz w:val="20"/>
                <w:szCs w:val="20"/>
                <w:lang w:eastAsia="sr-Latn-CS"/>
              </w:rPr>
            </w:pPr>
            <w:r w:rsidRPr="009D4A18">
              <w:rPr>
                <w:sz w:val="18"/>
                <w:szCs w:val="20"/>
                <w:lang w:eastAsia="sr-Latn-CS"/>
              </w:rPr>
              <w:t>S. Nestic, A. Djordjevic, H. Puskaric, M. Zahar Djordjevic, D. Tadic, M. Stefanovic, The evaluation and improvement of process quality by using the fuzzy sets theory and genetic algorithm approach, Journal of Intelligent &amp; Fuzzy Systems, Vol.29, No.5, pp. 2017-2028, ISSN 1064-1246, Doi 10.3233/IFS-151679, 2015</w:t>
            </w:r>
          </w:p>
        </w:tc>
        <w:tc>
          <w:tcPr>
            <w:tcW w:w="465" w:type="pct"/>
            <w:vAlign w:val="center"/>
          </w:tcPr>
          <w:p w14:paraId="1EBDEB81" w14:textId="77777777" w:rsidR="00181471" w:rsidRPr="00997998" w:rsidRDefault="00181471" w:rsidP="00181471">
            <w:pPr>
              <w:widowControl w:val="0"/>
              <w:tabs>
                <w:tab w:val="left" w:pos="567"/>
              </w:tabs>
              <w:autoSpaceDE w:val="0"/>
              <w:autoSpaceDN w:val="0"/>
              <w:adjustRightInd w:val="0"/>
              <w:jc w:val="center"/>
              <w:rPr>
                <w:sz w:val="20"/>
                <w:szCs w:val="20"/>
                <w:lang w:eastAsia="sr-Latn-CS"/>
              </w:rPr>
            </w:pPr>
            <w:r w:rsidRPr="009D4A18">
              <w:rPr>
                <w:sz w:val="18"/>
                <w:szCs w:val="20"/>
                <w:lang w:val="sr-Cyrl-CS" w:eastAsia="sr-Latn-CS"/>
              </w:rPr>
              <w:t>М22</w:t>
            </w:r>
          </w:p>
        </w:tc>
      </w:tr>
      <w:tr w:rsidR="00181471" w:rsidRPr="00997998" w14:paraId="4B726D68" w14:textId="77777777" w:rsidTr="00181471">
        <w:trPr>
          <w:trHeight w:val="20"/>
          <w:jc w:val="center"/>
        </w:trPr>
        <w:tc>
          <w:tcPr>
            <w:tcW w:w="315" w:type="pct"/>
            <w:vAlign w:val="center"/>
          </w:tcPr>
          <w:p w14:paraId="6788EF41" w14:textId="77777777" w:rsidR="00181471" w:rsidRPr="00997998" w:rsidRDefault="00181471" w:rsidP="00D45E46">
            <w:pPr>
              <w:widowControl w:val="0"/>
              <w:numPr>
                <w:ilvl w:val="0"/>
                <w:numId w:val="3"/>
              </w:numPr>
              <w:tabs>
                <w:tab w:val="left" w:pos="567"/>
              </w:tabs>
              <w:autoSpaceDE w:val="0"/>
              <w:autoSpaceDN w:val="0"/>
              <w:adjustRightInd w:val="0"/>
              <w:ind w:left="414" w:right="57" w:hanging="357"/>
              <w:rPr>
                <w:sz w:val="20"/>
                <w:szCs w:val="20"/>
                <w:lang w:val="sr-Cyrl-CS" w:eastAsia="sr-Latn-CS"/>
              </w:rPr>
            </w:pPr>
          </w:p>
        </w:tc>
        <w:tc>
          <w:tcPr>
            <w:tcW w:w="4220" w:type="pct"/>
            <w:gridSpan w:val="9"/>
            <w:shd w:val="clear" w:color="auto" w:fill="auto"/>
            <w:vAlign w:val="center"/>
          </w:tcPr>
          <w:p w14:paraId="0B4F8BB9" w14:textId="77777777" w:rsidR="00181471" w:rsidRPr="00997998" w:rsidRDefault="00181471" w:rsidP="00181471">
            <w:pPr>
              <w:widowControl w:val="0"/>
              <w:tabs>
                <w:tab w:val="left" w:pos="567"/>
              </w:tabs>
              <w:autoSpaceDE w:val="0"/>
              <w:autoSpaceDN w:val="0"/>
              <w:adjustRightInd w:val="0"/>
              <w:jc w:val="both"/>
              <w:rPr>
                <w:sz w:val="20"/>
                <w:szCs w:val="20"/>
                <w:lang w:eastAsia="sr-Latn-CS"/>
              </w:rPr>
            </w:pPr>
            <w:r w:rsidRPr="009D4A18">
              <w:rPr>
                <w:sz w:val="18"/>
                <w:szCs w:val="20"/>
                <w:lang w:eastAsia="sr-Latn-CS"/>
              </w:rPr>
              <w:t>M. Stefanovic, S. Nestic, A. Djordjevic, D. Djurovic, I. Macuzic, D. Tadic, M. Gacic, An assessment of maintenance performance indicators using the fuzzy sets approach and genetic algorithms, Proceedings of the Institution of Mechanical Engineers, Part B: Journal of Engineering Manufacture, Vol.231, No.1, pp. 15-27, ISSN 0954-4054, Doi DOI: 10.1177/0954405415572641, 2017</w:t>
            </w:r>
          </w:p>
        </w:tc>
        <w:tc>
          <w:tcPr>
            <w:tcW w:w="465" w:type="pct"/>
            <w:vAlign w:val="center"/>
          </w:tcPr>
          <w:p w14:paraId="05AFFC65" w14:textId="77777777" w:rsidR="00181471" w:rsidRPr="00997998" w:rsidRDefault="00181471" w:rsidP="00181471">
            <w:pPr>
              <w:widowControl w:val="0"/>
              <w:tabs>
                <w:tab w:val="left" w:pos="567"/>
              </w:tabs>
              <w:autoSpaceDE w:val="0"/>
              <w:autoSpaceDN w:val="0"/>
              <w:adjustRightInd w:val="0"/>
              <w:jc w:val="center"/>
              <w:rPr>
                <w:sz w:val="20"/>
                <w:szCs w:val="20"/>
                <w:lang w:eastAsia="sr-Latn-CS"/>
              </w:rPr>
            </w:pPr>
            <w:r w:rsidRPr="009D4A18">
              <w:rPr>
                <w:sz w:val="18"/>
                <w:szCs w:val="20"/>
                <w:lang w:val="sr-Cyrl-CS" w:eastAsia="sr-Latn-CS"/>
              </w:rPr>
              <w:t>М22</w:t>
            </w:r>
          </w:p>
        </w:tc>
      </w:tr>
      <w:tr w:rsidR="00181471" w:rsidRPr="00997998" w14:paraId="0356D207" w14:textId="77777777" w:rsidTr="00181471">
        <w:trPr>
          <w:trHeight w:val="20"/>
          <w:jc w:val="center"/>
        </w:trPr>
        <w:tc>
          <w:tcPr>
            <w:tcW w:w="315" w:type="pct"/>
            <w:vAlign w:val="center"/>
          </w:tcPr>
          <w:p w14:paraId="7FDC09E4" w14:textId="77777777" w:rsidR="00181471" w:rsidRPr="00997998" w:rsidRDefault="00181471" w:rsidP="00D45E46">
            <w:pPr>
              <w:widowControl w:val="0"/>
              <w:numPr>
                <w:ilvl w:val="0"/>
                <w:numId w:val="3"/>
              </w:numPr>
              <w:tabs>
                <w:tab w:val="left" w:pos="567"/>
              </w:tabs>
              <w:autoSpaceDE w:val="0"/>
              <w:autoSpaceDN w:val="0"/>
              <w:adjustRightInd w:val="0"/>
              <w:ind w:left="414" w:right="57" w:hanging="357"/>
              <w:rPr>
                <w:sz w:val="20"/>
                <w:szCs w:val="20"/>
                <w:lang w:val="sr-Cyrl-CS" w:eastAsia="sr-Latn-CS"/>
              </w:rPr>
            </w:pPr>
          </w:p>
        </w:tc>
        <w:tc>
          <w:tcPr>
            <w:tcW w:w="4220" w:type="pct"/>
            <w:gridSpan w:val="9"/>
            <w:shd w:val="clear" w:color="auto" w:fill="auto"/>
            <w:vAlign w:val="center"/>
          </w:tcPr>
          <w:p w14:paraId="37746B3C" w14:textId="77777777" w:rsidR="00181471" w:rsidRPr="00997998" w:rsidRDefault="00181471" w:rsidP="00181471">
            <w:pPr>
              <w:widowControl w:val="0"/>
              <w:tabs>
                <w:tab w:val="left" w:pos="567"/>
              </w:tabs>
              <w:autoSpaceDE w:val="0"/>
              <w:autoSpaceDN w:val="0"/>
              <w:adjustRightInd w:val="0"/>
              <w:jc w:val="both"/>
              <w:rPr>
                <w:sz w:val="20"/>
                <w:szCs w:val="20"/>
                <w:lang w:eastAsia="sr-Latn-CS"/>
              </w:rPr>
            </w:pPr>
            <w:r w:rsidRPr="009D4A18">
              <w:rPr>
                <w:sz w:val="18"/>
                <w:szCs w:val="20"/>
                <w:lang w:eastAsia="sr-Latn-CS"/>
              </w:rPr>
              <w:t xml:space="preserve">M. Stefanovic, D. Тadic, S. Nestic, A. Djordjevic, An Assessment of Distance Learning Laboratory Objectives for Control Engineering Education, Computer Application in Engineering Education, Vol.23, No.2, pp. 191-202, ISSN 1099-054, Doi 10.1002/cae.21589, 2015 </w:t>
            </w:r>
          </w:p>
        </w:tc>
        <w:tc>
          <w:tcPr>
            <w:tcW w:w="465" w:type="pct"/>
            <w:vAlign w:val="center"/>
          </w:tcPr>
          <w:p w14:paraId="0842BCEF" w14:textId="77777777" w:rsidR="00181471" w:rsidRPr="00997998" w:rsidRDefault="00181471" w:rsidP="00181471">
            <w:pPr>
              <w:widowControl w:val="0"/>
              <w:tabs>
                <w:tab w:val="left" w:pos="567"/>
              </w:tabs>
              <w:autoSpaceDE w:val="0"/>
              <w:autoSpaceDN w:val="0"/>
              <w:adjustRightInd w:val="0"/>
              <w:jc w:val="center"/>
              <w:rPr>
                <w:sz w:val="20"/>
                <w:szCs w:val="20"/>
                <w:lang w:eastAsia="sr-Latn-CS"/>
              </w:rPr>
            </w:pPr>
            <w:r w:rsidRPr="009D4A18">
              <w:rPr>
                <w:sz w:val="18"/>
                <w:szCs w:val="20"/>
                <w:lang w:val="sr-Cyrl-CS" w:eastAsia="sr-Latn-CS"/>
              </w:rPr>
              <w:t>М22</w:t>
            </w:r>
          </w:p>
        </w:tc>
      </w:tr>
      <w:tr w:rsidR="00181471" w:rsidRPr="00997998" w14:paraId="4896B20C" w14:textId="77777777" w:rsidTr="00181471">
        <w:trPr>
          <w:trHeight w:val="20"/>
          <w:jc w:val="center"/>
        </w:trPr>
        <w:tc>
          <w:tcPr>
            <w:tcW w:w="315" w:type="pct"/>
            <w:vAlign w:val="center"/>
          </w:tcPr>
          <w:p w14:paraId="34C408AC" w14:textId="77777777" w:rsidR="00181471" w:rsidRPr="00997998" w:rsidRDefault="00181471" w:rsidP="00D45E46">
            <w:pPr>
              <w:widowControl w:val="0"/>
              <w:numPr>
                <w:ilvl w:val="0"/>
                <w:numId w:val="3"/>
              </w:numPr>
              <w:tabs>
                <w:tab w:val="left" w:pos="567"/>
              </w:tabs>
              <w:autoSpaceDE w:val="0"/>
              <w:autoSpaceDN w:val="0"/>
              <w:adjustRightInd w:val="0"/>
              <w:ind w:left="414" w:right="57" w:hanging="357"/>
              <w:rPr>
                <w:sz w:val="20"/>
                <w:szCs w:val="20"/>
                <w:lang w:val="sr-Cyrl-CS" w:eastAsia="sr-Latn-CS"/>
              </w:rPr>
            </w:pPr>
          </w:p>
        </w:tc>
        <w:tc>
          <w:tcPr>
            <w:tcW w:w="4220" w:type="pct"/>
            <w:gridSpan w:val="9"/>
            <w:shd w:val="clear" w:color="auto" w:fill="auto"/>
            <w:vAlign w:val="center"/>
          </w:tcPr>
          <w:p w14:paraId="5F8D75D1" w14:textId="77777777" w:rsidR="00181471" w:rsidRPr="00997998" w:rsidRDefault="00181471" w:rsidP="00181471">
            <w:pPr>
              <w:widowControl w:val="0"/>
              <w:tabs>
                <w:tab w:val="left" w:pos="567"/>
              </w:tabs>
              <w:autoSpaceDE w:val="0"/>
              <w:autoSpaceDN w:val="0"/>
              <w:adjustRightInd w:val="0"/>
              <w:jc w:val="both"/>
              <w:rPr>
                <w:sz w:val="20"/>
                <w:szCs w:val="20"/>
                <w:lang w:eastAsia="sr-Latn-CS"/>
              </w:rPr>
            </w:pPr>
            <w:r w:rsidRPr="009D4A18">
              <w:rPr>
                <w:sz w:val="18"/>
                <w:szCs w:val="20"/>
                <w:lang w:eastAsia="sr-Latn-CS"/>
              </w:rPr>
              <w:t>D. Tadić, A. Ðordević, M. Erić, M. Stefanović, S. Nestić, Two-step model for performance evaluation and improvement of New Service Development process based on fuzzy logics and genetic algorithm, Journal of Intelligent &amp; Fuzzy Systems: Applications in Engineering and Technology, Vol.33, No. 6, pp. 3959-3970, ISSN 1064-1246, Doi 10.3233/JIFS-17802, 2017</w:t>
            </w:r>
          </w:p>
        </w:tc>
        <w:tc>
          <w:tcPr>
            <w:tcW w:w="465" w:type="pct"/>
            <w:vAlign w:val="center"/>
          </w:tcPr>
          <w:p w14:paraId="50EDA9C4" w14:textId="77777777" w:rsidR="00181471" w:rsidRPr="00997998" w:rsidRDefault="00181471" w:rsidP="00181471">
            <w:pPr>
              <w:widowControl w:val="0"/>
              <w:tabs>
                <w:tab w:val="left" w:pos="567"/>
              </w:tabs>
              <w:autoSpaceDE w:val="0"/>
              <w:autoSpaceDN w:val="0"/>
              <w:adjustRightInd w:val="0"/>
              <w:jc w:val="center"/>
              <w:rPr>
                <w:sz w:val="20"/>
                <w:szCs w:val="20"/>
                <w:lang w:val="sr-Cyrl-CS" w:eastAsia="sr-Latn-CS"/>
              </w:rPr>
            </w:pPr>
            <w:r w:rsidRPr="009D4A18">
              <w:rPr>
                <w:sz w:val="18"/>
                <w:szCs w:val="20"/>
                <w:lang w:val="sr-Cyrl-CS" w:eastAsia="sr-Latn-CS"/>
              </w:rPr>
              <w:t>М22</w:t>
            </w:r>
          </w:p>
        </w:tc>
      </w:tr>
      <w:tr w:rsidR="00181471" w:rsidRPr="00997998" w14:paraId="35826233" w14:textId="77777777" w:rsidTr="00181471">
        <w:trPr>
          <w:trHeight w:val="20"/>
          <w:jc w:val="center"/>
        </w:trPr>
        <w:tc>
          <w:tcPr>
            <w:tcW w:w="315" w:type="pct"/>
            <w:vAlign w:val="center"/>
          </w:tcPr>
          <w:p w14:paraId="58395B23" w14:textId="77777777" w:rsidR="00181471" w:rsidRPr="00997998" w:rsidRDefault="00181471" w:rsidP="00D45E46">
            <w:pPr>
              <w:widowControl w:val="0"/>
              <w:numPr>
                <w:ilvl w:val="0"/>
                <w:numId w:val="3"/>
              </w:numPr>
              <w:tabs>
                <w:tab w:val="left" w:pos="567"/>
              </w:tabs>
              <w:autoSpaceDE w:val="0"/>
              <w:autoSpaceDN w:val="0"/>
              <w:adjustRightInd w:val="0"/>
              <w:ind w:left="414" w:right="57" w:hanging="357"/>
              <w:rPr>
                <w:sz w:val="20"/>
                <w:szCs w:val="20"/>
                <w:lang w:val="sr-Cyrl-CS" w:eastAsia="sr-Latn-CS"/>
              </w:rPr>
            </w:pPr>
          </w:p>
        </w:tc>
        <w:tc>
          <w:tcPr>
            <w:tcW w:w="4220" w:type="pct"/>
            <w:gridSpan w:val="9"/>
            <w:shd w:val="clear" w:color="auto" w:fill="auto"/>
            <w:vAlign w:val="center"/>
          </w:tcPr>
          <w:p w14:paraId="2B6A3352" w14:textId="77777777" w:rsidR="00181471" w:rsidRPr="00997998" w:rsidRDefault="00181471" w:rsidP="00181471">
            <w:pPr>
              <w:widowControl w:val="0"/>
              <w:tabs>
                <w:tab w:val="left" w:pos="567"/>
              </w:tabs>
              <w:autoSpaceDE w:val="0"/>
              <w:autoSpaceDN w:val="0"/>
              <w:adjustRightInd w:val="0"/>
              <w:jc w:val="both"/>
              <w:rPr>
                <w:sz w:val="20"/>
                <w:szCs w:val="20"/>
                <w:lang w:eastAsia="sr-Latn-CS"/>
              </w:rPr>
            </w:pPr>
            <w:r w:rsidRPr="009D4A18">
              <w:rPr>
                <w:sz w:val="18"/>
                <w:szCs w:val="20"/>
                <w:lang w:eastAsia="sr-Latn-CS"/>
              </w:rPr>
              <w:t>Tadić, D., Đorđević, A., Aleksić, A., &amp; Nestić, S. (2018). Selection of recycling centre locations by using the interval type-2 fuzzy sets and two-objective genetic algorithm. Waste Management &amp; Research, 37(1), 26-37. doi: 10.1177/0734242x18799180</w:t>
            </w:r>
          </w:p>
        </w:tc>
        <w:tc>
          <w:tcPr>
            <w:tcW w:w="465" w:type="pct"/>
            <w:vAlign w:val="center"/>
          </w:tcPr>
          <w:p w14:paraId="243F8FF5" w14:textId="77777777" w:rsidR="00181471" w:rsidRPr="00997998" w:rsidRDefault="00181471" w:rsidP="00181471">
            <w:pPr>
              <w:widowControl w:val="0"/>
              <w:tabs>
                <w:tab w:val="left" w:pos="567"/>
              </w:tabs>
              <w:autoSpaceDE w:val="0"/>
              <w:autoSpaceDN w:val="0"/>
              <w:adjustRightInd w:val="0"/>
              <w:jc w:val="center"/>
              <w:rPr>
                <w:sz w:val="20"/>
                <w:szCs w:val="20"/>
                <w:lang w:val="sr-Cyrl-CS" w:eastAsia="sr-Latn-CS"/>
              </w:rPr>
            </w:pPr>
            <w:r w:rsidRPr="009D4A18">
              <w:rPr>
                <w:sz w:val="18"/>
                <w:szCs w:val="20"/>
                <w:lang w:val="sr-Cyrl-CS" w:eastAsia="sr-Latn-CS"/>
              </w:rPr>
              <w:t>М22</w:t>
            </w:r>
          </w:p>
        </w:tc>
      </w:tr>
      <w:tr w:rsidR="00181471" w:rsidRPr="00997998" w14:paraId="59D41D5C" w14:textId="77777777" w:rsidTr="00181471">
        <w:trPr>
          <w:trHeight w:val="20"/>
          <w:jc w:val="center"/>
        </w:trPr>
        <w:tc>
          <w:tcPr>
            <w:tcW w:w="315" w:type="pct"/>
            <w:vAlign w:val="center"/>
          </w:tcPr>
          <w:p w14:paraId="65FE2135" w14:textId="77777777" w:rsidR="00181471" w:rsidRPr="00997998" w:rsidRDefault="00181471" w:rsidP="00D45E46">
            <w:pPr>
              <w:widowControl w:val="0"/>
              <w:numPr>
                <w:ilvl w:val="0"/>
                <w:numId w:val="3"/>
              </w:numPr>
              <w:tabs>
                <w:tab w:val="left" w:pos="567"/>
              </w:tabs>
              <w:autoSpaceDE w:val="0"/>
              <w:autoSpaceDN w:val="0"/>
              <w:adjustRightInd w:val="0"/>
              <w:ind w:left="414" w:right="57" w:hanging="357"/>
              <w:rPr>
                <w:sz w:val="20"/>
                <w:szCs w:val="20"/>
                <w:lang w:val="sr-Cyrl-CS" w:eastAsia="sr-Latn-CS"/>
              </w:rPr>
            </w:pPr>
          </w:p>
        </w:tc>
        <w:tc>
          <w:tcPr>
            <w:tcW w:w="4220" w:type="pct"/>
            <w:gridSpan w:val="9"/>
            <w:shd w:val="clear" w:color="auto" w:fill="auto"/>
            <w:vAlign w:val="center"/>
          </w:tcPr>
          <w:p w14:paraId="614CD08F" w14:textId="77777777" w:rsidR="00181471" w:rsidRPr="00997998" w:rsidRDefault="00181471" w:rsidP="00181471">
            <w:pPr>
              <w:widowControl w:val="0"/>
              <w:tabs>
                <w:tab w:val="left" w:pos="567"/>
              </w:tabs>
              <w:autoSpaceDE w:val="0"/>
              <w:autoSpaceDN w:val="0"/>
              <w:adjustRightInd w:val="0"/>
              <w:jc w:val="both"/>
              <w:rPr>
                <w:sz w:val="20"/>
                <w:szCs w:val="20"/>
                <w:lang w:eastAsia="sr-Latn-CS"/>
              </w:rPr>
            </w:pPr>
            <w:r w:rsidRPr="009D4A18">
              <w:rPr>
                <w:sz w:val="18"/>
                <w:szCs w:val="20"/>
                <w:lang w:eastAsia="sr-Latn-CS"/>
              </w:rPr>
              <w:t>Matijevic M</w:t>
            </w:r>
            <w:r w:rsidRPr="009D4A18">
              <w:rPr>
                <w:sz w:val="18"/>
                <w:szCs w:val="20"/>
                <w:lang w:val="sr-Cyrl-RS" w:eastAsia="sr-Latn-CS"/>
              </w:rPr>
              <w:t>.</w:t>
            </w:r>
            <w:r w:rsidRPr="009D4A18">
              <w:rPr>
                <w:sz w:val="18"/>
                <w:szCs w:val="20"/>
                <w:lang w:eastAsia="sr-Latn-CS"/>
              </w:rPr>
              <w:t>, Stefanovic M</w:t>
            </w:r>
            <w:r w:rsidRPr="009D4A18">
              <w:rPr>
                <w:sz w:val="18"/>
                <w:szCs w:val="20"/>
                <w:lang w:val="sr-Cyrl-RS" w:eastAsia="sr-Latn-CS"/>
              </w:rPr>
              <w:t>.</w:t>
            </w:r>
            <w:r w:rsidRPr="009D4A18">
              <w:rPr>
                <w:sz w:val="18"/>
                <w:szCs w:val="20"/>
                <w:lang w:eastAsia="sr-Latn-CS"/>
              </w:rPr>
              <w:t>, Cvijetkovic V</w:t>
            </w:r>
            <w:r w:rsidRPr="009D4A18">
              <w:rPr>
                <w:sz w:val="18"/>
                <w:szCs w:val="20"/>
                <w:lang w:val="sr-Cyrl-RS" w:eastAsia="sr-Latn-CS"/>
              </w:rPr>
              <w:t>.</w:t>
            </w:r>
            <w:r w:rsidRPr="009D4A18">
              <w:rPr>
                <w:sz w:val="18"/>
                <w:szCs w:val="20"/>
                <w:lang w:eastAsia="sr-Latn-CS"/>
              </w:rPr>
              <w:t>, Jokovic V</w:t>
            </w:r>
            <w:r w:rsidRPr="009D4A18">
              <w:rPr>
                <w:sz w:val="18"/>
                <w:szCs w:val="20"/>
                <w:lang w:val="sr-Cyrl-RS" w:eastAsia="sr-Latn-CS"/>
              </w:rPr>
              <w:t>.</w:t>
            </w:r>
            <w:r w:rsidRPr="009D4A18">
              <w:rPr>
                <w:sz w:val="18"/>
                <w:szCs w:val="20"/>
                <w:lang w:eastAsia="sr-Latn-CS"/>
              </w:rPr>
              <w:t>, Babajic N</w:t>
            </w:r>
            <w:r w:rsidRPr="009D4A18">
              <w:rPr>
                <w:sz w:val="18"/>
                <w:szCs w:val="20"/>
                <w:lang w:val="sr-Cyrl-RS" w:eastAsia="sr-Latn-CS"/>
              </w:rPr>
              <w:t>.</w:t>
            </w:r>
            <w:r w:rsidRPr="009D4A18">
              <w:rPr>
                <w:sz w:val="18"/>
                <w:szCs w:val="20"/>
                <w:lang w:eastAsia="sr-Latn-CS"/>
              </w:rPr>
              <w:t>, Ravlic M</w:t>
            </w:r>
            <w:r w:rsidRPr="009D4A18">
              <w:rPr>
                <w:sz w:val="18"/>
                <w:szCs w:val="20"/>
                <w:lang w:val="sr-Cyrl-RS" w:eastAsia="sr-Latn-CS"/>
              </w:rPr>
              <w:t>.</w:t>
            </w:r>
            <w:r w:rsidRPr="009D4A18">
              <w:rPr>
                <w:sz w:val="18"/>
                <w:szCs w:val="20"/>
                <w:lang w:eastAsia="sr-Latn-CS"/>
              </w:rPr>
              <w:t>, Nestic S, The Development and Implementation of a Thermal Process Trainer for Control and Measurement via the Internet, Computer Application in Engineering Education, Inter Science, John Wiley &amp; Sons, Inc, Vol.22, No.1, pp. 167-177, ISSN 1099-0542, Doi 10.1002/cae.20543, 2014</w:t>
            </w:r>
          </w:p>
        </w:tc>
        <w:tc>
          <w:tcPr>
            <w:tcW w:w="465" w:type="pct"/>
            <w:vAlign w:val="center"/>
          </w:tcPr>
          <w:p w14:paraId="5AE9E3C7" w14:textId="77777777" w:rsidR="00181471" w:rsidRPr="00997998" w:rsidRDefault="00181471" w:rsidP="00181471">
            <w:pPr>
              <w:widowControl w:val="0"/>
              <w:tabs>
                <w:tab w:val="left" w:pos="567"/>
              </w:tabs>
              <w:autoSpaceDE w:val="0"/>
              <w:autoSpaceDN w:val="0"/>
              <w:adjustRightInd w:val="0"/>
              <w:jc w:val="center"/>
              <w:rPr>
                <w:sz w:val="20"/>
                <w:szCs w:val="20"/>
                <w:lang w:eastAsia="sr-Latn-CS"/>
              </w:rPr>
            </w:pPr>
            <w:r w:rsidRPr="009D4A18">
              <w:rPr>
                <w:sz w:val="18"/>
                <w:szCs w:val="20"/>
                <w:lang w:val="sr-Cyrl-CS" w:eastAsia="sr-Latn-CS"/>
              </w:rPr>
              <w:t>М23</w:t>
            </w:r>
          </w:p>
        </w:tc>
      </w:tr>
      <w:tr w:rsidR="00181471" w:rsidRPr="00997998" w14:paraId="308462FD" w14:textId="77777777" w:rsidTr="00181471">
        <w:trPr>
          <w:trHeight w:val="20"/>
          <w:jc w:val="center"/>
        </w:trPr>
        <w:tc>
          <w:tcPr>
            <w:tcW w:w="5000" w:type="pct"/>
            <w:gridSpan w:val="11"/>
            <w:vAlign w:val="center"/>
          </w:tcPr>
          <w:p w14:paraId="39774AFB"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b/>
                <w:sz w:val="20"/>
                <w:szCs w:val="20"/>
                <w:lang w:val="sr-Cyrl-CS" w:eastAsia="sr-Latn-CS"/>
              </w:rPr>
              <w:t>Збирни подаци научне активност наставника</w:t>
            </w:r>
          </w:p>
        </w:tc>
      </w:tr>
      <w:tr w:rsidR="00181471" w:rsidRPr="00997998" w14:paraId="0CE753B0" w14:textId="77777777" w:rsidTr="00181471">
        <w:trPr>
          <w:trHeight w:val="20"/>
          <w:jc w:val="center"/>
        </w:trPr>
        <w:tc>
          <w:tcPr>
            <w:tcW w:w="2357" w:type="pct"/>
            <w:gridSpan w:val="5"/>
            <w:vAlign w:val="center"/>
          </w:tcPr>
          <w:p w14:paraId="61D65BA6"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sz w:val="20"/>
                <w:szCs w:val="20"/>
                <w:lang w:val="sr-Cyrl-CS" w:eastAsia="sr-Latn-CS"/>
              </w:rPr>
              <w:t>Укупан број цитата, без аутоцитата</w:t>
            </w:r>
          </w:p>
        </w:tc>
        <w:tc>
          <w:tcPr>
            <w:tcW w:w="2643" w:type="pct"/>
            <w:gridSpan w:val="6"/>
            <w:vAlign w:val="center"/>
          </w:tcPr>
          <w:p w14:paraId="7786E40A" w14:textId="77777777" w:rsidR="00181471" w:rsidRPr="00997998" w:rsidRDefault="00181471" w:rsidP="00181471">
            <w:pPr>
              <w:widowControl w:val="0"/>
              <w:tabs>
                <w:tab w:val="left" w:pos="567"/>
              </w:tabs>
              <w:autoSpaceDE w:val="0"/>
              <w:autoSpaceDN w:val="0"/>
              <w:adjustRightInd w:val="0"/>
              <w:rPr>
                <w:sz w:val="20"/>
                <w:szCs w:val="20"/>
                <w:lang w:eastAsia="sr-Latn-CS"/>
              </w:rPr>
            </w:pPr>
            <w:r>
              <w:rPr>
                <w:sz w:val="20"/>
                <w:szCs w:val="20"/>
                <w:lang w:val="sr-Cyrl-RS" w:eastAsia="sr-Latn-CS"/>
              </w:rPr>
              <w:t>7</w:t>
            </w:r>
            <w:r w:rsidRPr="00997998">
              <w:rPr>
                <w:sz w:val="20"/>
                <w:szCs w:val="20"/>
                <w:lang w:val="sr-Cyrl-RS" w:eastAsia="sr-Latn-CS"/>
              </w:rPr>
              <w:t>5</w:t>
            </w:r>
            <w:r w:rsidRPr="00997998">
              <w:rPr>
                <w:sz w:val="20"/>
                <w:szCs w:val="20"/>
                <w:lang w:eastAsia="sr-Latn-CS"/>
              </w:rPr>
              <w:t xml:space="preserve"> </w:t>
            </w:r>
            <w:r w:rsidRPr="00997998">
              <w:rPr>
                <w:sz w:val="20"/>
                <w:szCs w:val="20"/>
                <w:lang w:val="sr-Cyrl-RS" w:eastAsia="sr-Latn-CS"/>
              </w:rPr>
              <w:t>према бази</w:t>
            </w:r>
            <w:r w:rsidRPr="00997998">
              <w:rPr>
                <w:sz w:val="20"/>
                <w:szCs w:val="20"/>
                <w:lang w:eastAsia="sr-Latn-CS"/>
              </w:rPr>
              <w:t xml:space="preserve"> SCOPUS</w:t>
            </w:r>
          </w:p>
        </w:tc>
      </w:tr>
      <w:tr w:rsidR="00181471" w:rsidRPr="00997998" w14:paraId="5940D844" w14:textId="77777777" w:rsidTr="00181471">
        <w:trPr>
          <w:trHeight w:val="20"/>
          <w:jc w:val="center"/>
        </w:trPr>
        <w:tc>
          <w:tcPr>
            <w:tcW w:w="2357" w:type="pct"/>
            <w:gridSpan w:val="5"/>
            <w:vAlign w:val="center"/>
          </w:tcPr>
          <w:p w14:paraId="21824AC0"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sz w:val="20"/>
                <w:szCs w:val="20"/>
                <w:lang w:val="sr-Cyrl-CS" w:eastAsia="sr-Latn-CS"/>
              </w:rPr>
              <w:t>Укупан број радова са SCI (или SSCI) листе</w:t>
            </w:r>
          </w:p>
        </w:tc>
        <w:tc>
          <w:tcPr>
            <w:tcW w:w="2643" w:type="pct"/>
            <w:gridSpan w:val="6"/>
            <w:vAlign w:val="center"/>
          </w:tcPr>
          <w:p w14:paraId="1E7A69FD" w14:textId="77777777" w:rsidR="00181471" w:rsidRPr="00997998" w:rsidRDefault="00181471" w:rsidP="00181471">
            <w:pPr>
              <w:widowControl w:val="0"/>
              <w:tabs>
                <w:tab w:val="left" w:pos="567"/>
              </w:tabs>
              <w:autoSpaceDE w:val="0"/>
              <w:autoSpaceDN w:val="0"/>
              <w:adjustRightInd w:val="0"/>
              <w:rPr>
                <w:sz w:val="20"/>
                <w:szCs w:val="20"/>
                <w:lang w:val="sr-Cyrl-RS" w:eastAsia="sr-Latn-CS"/>
              </w:rPr>
            </w:pPr>
            <w:r>
              <w:rPr>
                <w:sz w:val="20"/>
                <w:szCs w:val="20"/>
                <w:lang w:val="sr-Cyrl-RS" w:eastAsia="sr-Latn-CS"/>
              </w:rPr>
              <w:t>9</w:t>
            </w:r>
          </w:p>
        </w:tc>
      </w:tr>
      <w:tr w:rsidR="00181471" w:rsidRPr="00997998" w14:paraId="61BE7E44" w14:textId="77777777" w:rsidTr="00181471">
        <w:trPr>
          <w:trHeight w:val="20"/>
          <w:jc w:val="center"/>
        </w:trPr>
        <w:tc>
          <w:tcPr>
            <w:tcW w:w="2357" w:type="pct"/>
            <w:gridSpan w:val="5"/>
            <w:vAlign w:val="center"/>
          </w:tcPr>
          <w:p w14:paraId="27B57BE0"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sz w:val="20"/>
                <w:szCs w:val="20"/>
                <w:lang w:val="sr-Cyrl-CS" w:eastAsia="sr-Latn-CS"/>
              </w:rPr>
              <w:t>Тренутно учешће на пројектима</w:t>
            </w:r>
          </w:p>
        </w:tc>
        <w:tc>
          <w:tcPr>
            <w:tcW w:w="1176" w:type="pct"/>
            <w:gridSpan w:val="3"/>
            <w:vAlign w:val="center"/>
          </w:tcPr>
          <w:p w14:paraId="785E0BAD"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sz w:val="20"/>
                <w:szCs w:val="20"/>
                <w:lang w:val="sr-Cyrl-CS" w:eastAsia="sr-Latn-CS"/>
              </w:rPr>
              <w:t>Домаћи 1</w:t>
            </w:r>
          </w:p>
        </w:tc>
        <w:tc>
          <w:tcPr>
            <w:tcW w:w="1467" w:type="pct"/>
            <w:gridSpan w:val="3"/>
            <w:vAlign w:val="center"/>
          </w:tcPr>
          <w:p w14:paraId="4AF2DABE" w14:textId="77777777" w:rsidR="00181471" w:rsidRPr="00997998" w:rsidRDefault="00181471" w:rsidP="00181471">
            <w:pPr>
              <w:widowControl w:val="0"/>
              <w:tabs>
                <w:tab w:val="left" w:pos="567"/>
              </w:tabs>
              <w:autoSpaceDE w:val="0"/>
              <w:autoSpaceDN w:val="0"/>
              <w:adjustRightInd w:val="0"/>
              <w:rPr>
                <w:sz w:val="20"/>
                <w:szCs w:val="20"/>
                <w:lang w:eastAsia="sr-Latn-CS"/>
              </w:rPr>
            </w:pPr>
            <w:r w:rsidRPr="00997998">
              <w:rPr>
                <w:sz w:val="20"/>
                <w:szCs w:val="20"/>
                <w:lang w:val="sr-Cyrl-CS" w:eastAsia="sr-Latn-CS"/>
              </w:rPr>
              <w:t>Међународни</w:t>
            </w:r>
            <w:r w:rsidRPr="00997998">
              <w:rPr>
                <w:sz w:val="20"/>
                <w:szCs w:val="20"/>
                <w:lang w:eastAsia="sr-Latn-CS"/>
              </w:rPr>
              <w:t xml:space="preserve"> </w:t>
            </w:r>
          </w:p>
        </w:tc>
      </w:tr>
      <w:tr w:rsidR="00181471" w:rsidRPr="00997998" w14:paraId="529DEA13" w14:textId="77777777" w:rsidTr="00181471">
        <w:trPr>
          <w:trHeight w:val="20"/>
          <w:jc w:val="center"/>
        </w:trPr>
        <w:tc>
          <w:tcPr>
            <w:tcW w:w="2357" w:type="pct"/>
            <w:gridSpan w:val="5"/>
            <w:vAlign w:val="center"/>
          </w:tcPr>
          <w:p w14:paraId="63FEEF56"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sz w:val="20"/>
                <w:szCs w:val="20"/>
                <w:lang w:val="sr-Cyrl-CS" w:eastAsia="sr-Latn-CS"/>
              </w:rPr>
              <w:t xml:space="preserve">Усавршавања </w:t>
            </w:r>
          </w:p>
        </w:tc>
        <w:tc>
          <w:tcPr>
            <w:tcW w:w="2643" w:type="pct"/>
            <w:gridSpan w:val="6"/>
            <w:vAlign w:val="center"/>
          </w:tcPr>
          <w:p w14:paraId="4630A104"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sz w:val="20"/>
                <w:szCs w:val="20"/>
                <w:lang w:val="sr-Cyrl-CS" w:eastAsia="sr-Latn-CS"/>
              </w:rPr>
              <w:t>Faculty of Economics and Management, Nitra, Slovakia, 1.02.-02.03.2017.</w:t>
            </w:r>
          </w:p>
        </w:tc>
      </w:tr>
      <w:tr w:rsidR="00181471" w:rsidRPr="00997998" w14:paraId="4C5E41D6" w14:textId="77777777" w:rsidTr="00181471">
        <w:trPr>
          <w:trHeight w:val="20"/>
          <w:jc w:val="center"/>
        </w:trPr>
        <w:tc>
          <w:tcPr>
            <w:tcW w:w="5000" w:type="pct"/>
            <w:gridSpan w:val="11"/>
            <w:vAlign w:val="center"/>
          </w:tcPr>
          <w:p w14:paraId="0F29A9A8" w14:textId="77777777" w:rsidR="00181471" w:rsidRPr="00997998" w:rsidRDefault="00181471" w:rsidP="00181471">
            <w:pPr>
              <w:widowControl w:val="0"/>
              <w:tabs>
                <w:tab w:val="left" w:pos="567"/>
              </w:tabs>
              <w:autoSpaceDE w:val="0"/>
              <w:autoSpaceDN w:val="0"/>
              <w:adjustRightInd w:val="0"/>
              <w:rPr>
                <w:sz w:val="20"/>
                <w:szCs w:val="20"/>
                <w:lang w:val="sr-Cyrl-CS" w:eastAsia="sr-Latn-CS"/>
              </w:rPr>
            </w:pPr>
            <w:r w:rsidRPr="00997998">
              <w:rPr>
                <w:sz w:val="20"/>
                <w:szCs w:val="20"/>
                <w:lang w:val="sr-Cyrl-CS" w:eastAsia="sr-Latn-CS"/>
              </w:rPr>
              <w:t>Други подаци које сматрате релевантним</w:t>
            </w:r>
          </w:p>
        </w:tc>
      </w:tr>
    </w:tbl>
    <w:p w14:paraId="41136DA1" w14:textId="587617F3" w:rsidR="00181471" w:rsidRDefault="00181471" w:rsidP="00181471">
      <w:pPr>
        <w:spacing w:after="200" w:line="276" w:lineRule="auto"/>
        <w:jc w:val="center"/>
        <w:rPr>
          <w:sz w:val="20"/>
          <w:szCs w:val="20"/>
          <w:lang w:val="sr-Cyrl-RS"/>
        </w:rPr>
      </w:pPr>
    </w:p>
    <w:p w14:paraId="4581A14A" w14:textId="6399E8EA" w:rsidR="00181471" w:rsidRDefault="00181471">
      <w:pPr>
        <w:spacing w:after="200" w:line="276" w:lineRule="auto"/>
        <w:rPr>
          <w:sz w:val="20"/>
          <w:szCs w:val="20"/>
          <w:lang w:val="sr-Cyrl-RS"/>
        </w:rPr>
      </w:pPr>
      <w:r>
        <w:rPr>
          <w:sz w:val="20"/>
          <w:szCs w:val="20"/>
          <w:lang w:val="sr-Cyrl-RS"/>
        </w:rPr>
        <w:br w:type="page"/>
      </w:r>
    </w:p>
    <w:tbl>
      <w:tblPr>
        <w:tblW w:w="5056" w:type="pct"/>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922"/>
        <w:gridCol w:w="2189"/>
        <w:gridCol w:w="360"/>
        <w:gridCol w:w="528"/>
        <w:gridCol w:w="1117"/>
        <w:gridCol w:w="187"/>
        <w:gridCol w:w="1907"/>
        <w:gridCol w:w="1299"/>
        <w:gridCol w:w="835"/>
        <w:gridCol w:w="706"/>
      </w:tblGrid>
      <w:tr w:rsidR="00276DD4" w:rsidRPr="00B321E3" w14:paraId="1347056A" w14:textId="77777777" w:rsidTr="00276DD4">
        <w:trPr>
          <w:trHeight w:val="227"/>
        </w:trPr>
        <w:tc>
          <w:tcPr>
            <w:tcW w:w="2145" w:type="pct"/>
            <w:gridSpan w:val="5"/>
            <w:vAlign w:val="center"/>
          </w:tcPr>
          <w:p w14:paraId="7BDCA3B0"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sidRPr="00B321E3">
              <w:rPr>
                <w:rFonts w:eastAsia="Cambria"/>
                <w:b/>
                <w:sz w:val="20"/>
                <w:szCs w:val="20"/>
                <w:lang w:val="sr-Cyrl-CS" w:eastAsia="sr-Latn-CS"/>
              </w:rPr>
              <w:lastRenderedPageBreak/>
              <w:t>Име и презиме</w:t>
            </w:r>
          </w:p>
        </w:tc>
        <w:tc>
          <w:tcPr>
            <w:tcW w:w="2855" w:type="pct"/>
            <w:gridSpan w:val="6"/>
            <w:vAlign w:val="center"/>
          </w:tcPr>
          <w:p w14:paraId="5A809E55" w14:textId="65AB16DC" w:rsidR="00276DD4" w:rsidRPr="0092680E" w:rsidRDefault="00276DD4" w:rsidP="00276DD4">
            <w:pPr>
              <w:pStyle w:val="Heading2"/>
              <w:rPr>
                <w:rFonts w:eastAsia="Cambria"/>
              </w:rPr>
            </w:pPr>
            <w:bookmarkStart w:id="7" w:name="_Toc66257755"/>
            <w:r>
              <w:rPr>
                <w:rFonts w:eastAsia="Cambria"/>
              </w:rPr>
              <w:t xml:space="preserve">Миладин </w:t>
            </w:r>
            <w:r>
              <w:rPr>
                <w:rFonts w:eastAsia="Cambria"/>
                <w:lang w:val="sr-Cyrl-RS"/>
              </w:rPr>
              <w:t xml:space="preserve">Ж. </w:t>
            </w:r>
            <w:r>
              <w:rPr>
                <w:rFonts w:eastAsia="Cambria"/>
              </w:rPr>
              <w:t>Стефановић</w:t>
            </w:r>
            <w:bookmarkEnd w:id="7"/>
          </w:p>
        </w:tc>
      </w:tr>
      <w:tr w:rsidR="00276DD4" w:rsidRPr="00B321E3" w14:paraId="163C42B8" w14:textId="77777777" w:rsidTr="00276DD4">
        <w:trPr>
          <w:trHeight w:val="227"/>
        </w:trPr>
        <w:tc>
          <w:tcPr>
            <w:tcW w:w="2145" w:type="pct"/>
            <w:gridSpan w:val="5"/>
            <w:vAlign w:val="center"/>
          </w:tcPr>
          <w:p w14:paraId="26A76184"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sidRPr="00B321E3">
              <w:rPr>
                <w:rFonts w:eastAsia="Cambria"/>
                <w:b/>
                <w:sz w:val="20"/>
                <w:szCs w:val="20"/>
                <w:lang w:val="sr-Cyrl-CS" w:eastAsia="sr-Latn-CS"/>
              </w:rPr>
              <w:t>Звање</w:t>
            </w:r>
          </w:p>
        </w:tc>
        <w:tc>
          <w:tcPr>
            <w:tcW w:w="2855" w:type="pct"/>
            <w:gridSpan w:val="6"/>
            <w:vAlign w:val="center"/>
          </w:tcPr>
          <w:p w14:paraId="7E54CCA8"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Pr>
                <w:rFonts w:eastAsia="Cambria"/>
                <w:sz w:val="20"/>
                <w:szCs w:val="20"/>
                <w:lang w:val="sr-Cyrl-CS" w:eastAsia="sr-Latn-CS"/>
              </w:rPr>
              <w:t>Редовни професор</w:t>
            </w:r>
          </w:p>
        </w:tc>
      </w:tr>
      <w:tr w:rsidR="00276DD4" w:rsidRPr="00B321E3" w14:paraId="6C164821" w14:textId="77777777" w:rsidTr="00276DD4">
        <w:trPr>
          <w:trHeight w:val="227"/>
        </w:trPr>
        <w:tc>
          <w:tcPr>
            <w:tcW w:w="2145" w:type="pct"/>
            <w:gridSpan w:val="5"/>
            <w:vAlign w:val="center"/>
          </w:tcPr>
          <w:p w14:paraId="20D83FB9"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sidRPr="00B321E3">
              <w:rPr>
                <w:rFonts w:eastAsia="Cambria"/>
                <w:b/>
                <w:sz w:val="20"/>
                <w:szCs w:val="20"/>
                <w:lang w:val="sr-Cyrl-CS" w:eastAsia="sr-Latn-CS"/>
              </w:rPr>
              <w:t>Ужа научна, уметничка односно стручна  област</w:t>
            </w:r>
          </w:p>
        </w:tc>
        <w:tc>
          <w:tcPr>
            <w:tcW w:w="2855" w:type="pct"/>
            <w:gridSpan w:val="6"/>
            <w:vAlign w:val="center"/>
          </w:tcPr>
          <w:p w14:paraId="23115C7F"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Pr>
                <w:rFonts w:eastAsia="Cambria"/>
                <w:sz w:val="20"/>
                <w:szCs w:val="20"/>
                <w:lang w:val="sr-Cyrl-CS" w:eastAsia="sr-Latn-CS"/>
              </w:rPr>
              <w:t>Производно машинство и индустријски инжењеринг</w:t>
            </w:r>
          </w:p>
        </w:tc>
      </w:tr>
      <w:tr w:rsidR="00276DD4" w:rsidRPr="00B321E3" w14:paraId="3A095AC0" w14:textId="77777777" w:rsidTr="00276DD4">
        <w:trPr>
          <w:trHeight w:val="227"/>
        </w:trPr>
        <w:tc>
          <w:tcPr>
            <w:tcW w:w="1726" w:type="pct"/>
            <w:gridSpan w:val="3"/>
            <w:vAlign w:val="center"/>
          </w:tcPr>
          <w:p w14:paraId="2DDA0B95"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sidRPr="00B321E3">
              <w:rPr>
                <w:rFonts w:eastAsia="Cambria"/>
                <w:b/>
                <w:sz w:val="20"/>
                <w:szCs w:val="20"/>
                <w:lang w:val="sr-Cyrl-CS" w:eastAsia="sr-Latn-CS"/>
              </w:rPr>
              <w:t>Академска каријера</w:t>
            </w:r>
          </w:p>
        </w:tc>
        <w:tc>
          <w:tcPr>
            <w:tcW w:w="419" w:type="pct"/>
            <w:gridSpan w:val="2"/>
            <w:vAlign w:val="center"/>
          </w:tcPr>
          <w:p w14:paraId="20FB14B2"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sidRPr="00B321E3">
              <w:rPr>
                <w:rFonts w:eastAsia="Cambria"/>
                <w:sz w:val="20"/>
                <w:szCs w:val="20"/>
                <w:lang w:val="sr-Cyrl-CS" w:eastAsia="sr-Latn-CS"/>
              </w:rPr>
              <w:t xml:space="preserve">Година </w:t>
            </w:r>
          </w:p>
        </w:tc>
        <w:tc>
          <w:tcPr>
            <w:tcW w:w="615" w:type="pct"/>
            <w:gridSpan w:val="2"/>
            <w:vAlign w:val="center"/>
          </w:tcPr>
          <w:p w14:paraId="5B55A1AA"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sidRPr="00B321E3">
              <w:rPr>
                <w:rFonts w:eastAsia="Cambria"/>
                <w:sz w:val="20"/>
                <w:szCs w:val="20"/>
                <w:lang w:val="sr-Cyrl-CS" w:eastAsia="sr-Latn-CS"/>
              </w:rPr>
              <w:t xml:space="preserve">Институција </w:t>
            </w:r>
          </w:p>
        </w:tc>
        <w:tc>
          <w:tcPr>
            <w:tcW w:w="2240" w:type="pct"/>
            <w:gridSpan w:val="4"/>
            <w:vAlign w:val="center"/>
          </w:tcPr>
          <w:p w14:paraId="7F27EF04"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sidRPr="00B321E3">
              <w:rPr>
                <w:rFonts w:eastAsia="Cambria"/>
                <w:sz w:val="20"/>
                <w:szCs w:val="20"/>
                <w:lang w:val="sr-Cyrl-CS" w:eastAsia="sr-Latn-CS"/>
              </w:rPr>
              <w:t xml:space="preserve">Ужа научна, уметничка односно стручна област </w:t>
            </w:r>
          </w:p>
        </w:tc>
      </w:tr>
      <w:tr w:rsidR="00276DD4" w:rsidRPr="00B321E3" w14:paraId="6E9875E5" w14:textId="77777777" w:rsidTr="00276DD4">
        <w:trPr>
          <w:trHeight w:val="227"/>
        </w:trPr>
        <w:tc>
          <w:tcPr>
            <w:tcW w:w="1726" w:type="pct"/>
            <w:gridSpan w:val="3"/>
            <w:vAlign w:val="center"/>
          </w:tcPr>
          <w:p w14:paraId="13EB399D"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sidRPr="00B321E3">
              <w:rPr>
                <w:rFonts w:eastAsia="Cambria"/>
                <w:sz w:val="20"/>
                <w:szCs w:val="20"/>
                <w:lang w:val="sr-Cyrl-CS" w:eastAsia="sr-Latn-CS"/>
              </w:rPr>
              <w:t>Избор у звање</w:t>
            </w:r>
          </w:p>
        </w:tc>
        <w:tc>
          <w:tcPr>
            <w:tcW w:w="419" w:type="pct"/>
            <w:gridSpan w:val="2"/>
            <w:vAlign w:val="center"/>
          </w:tcPr>
          <w:p w14:paraId="420E08E9" w14:textId="77777777" w:rsidR="00276DD4" w:rsidRPr="00DC3B04" w:rsidRDefault="00276DD4" w:rsidP="00FB1C45">
            <w:pPr>
              <w:widowControl w:val="0"/>
              <w:autoSpaceDE w:val="0"/>
              <w:autoSpaceDN w:val="0"/>
              <w:adjustRightInd w:val="0"/>
              <w:spacing w:after="60"/>
              <w:rPr>
                <w:rFonts w:eastAsia="Cambria"/>
                <w:sz w:val="20"/>
                <w:szCs w:val="20"/>
                <w:lang w:eastAsia="sr-Latn-CS"/>
              </w:rPr>
            </w:pPr>
            <w:r>
              <w:rPr>
                <w:rFonts w:eastAsia="Cambria"/>
                <w:sz w:val="20"/>
                <w:szCs w:val="20"/>
                <w:lang w:eastAsia="sr-Latn-CS"/>
              </w:rPr>
              <w:t>2014</w:t>
            </w:r>
          </w:p>
        </w:tc>
        <w:tc>
          <w:tcPr>
            <w:tcW w:w="615" w:type="pct"/>
            <w:gridSpan w:val="2"/>
            <w:vAlign w:val="center"/>
          </w:tcPr>
          <w:p w14:paraId="2F78BA6C"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Pr>
                <w:rFonts w:eastAsia="Cambria"/>
                <w:sz w:val="20"/>
                <w:szCs w:val="20"/>
                <w:lang w:val="sr-Cyrl-CS" w:eastAsia="sr-Latn-CS"/>
              </w:rPr>
              <w:t>ФИНК</w:t>
            </w:r>
          </w:p>
        </w:tc>
        <w:tc>
          <w:tcPr>
            <w:tcW w:w="2240" w:type="pct"/>
            <w:gridSpan w:val="4"/>
            <w:vAlign w:val="center"/>
          </w:tcPr>
          <w:p w14:paraId="45948AAA"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Pr>
                <w:rFonts w:eastAsia="Cambria"/>
                <w:sz w:val="20"/>
                <w:szCs w:val="20"/>
                <w:lang w:val="sr-Cyrl-CS" w:eastAsia="sr-Latn-CS"/>
              </w:rPr>
              <w:t>Производно машинство и индустријски инжењеринг</w:t>
            </w:r>
          </w:p>
        </w:tc>
      </w:tr>
      <w:tr w:rsidR="00276DD4" w:rsidRPr="00B321E3" w14:paraId="260CDBAF" w14:textId="77777777" w:rsidTr="00276DD4">
        <w:trPr>
          <w:trHeight w:val="227"/>
        </w:trPr>
        <w:tc>
          <w:tcPr>
            <w:tcW w:w="1726" w:type="pct"/>
            <w:gridSpan w:val="3"/>
            <w:vAlign w:val="center"/>
          </w:tcPr>
          <w:p w14:paraId="69EFBFBC"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sidRPr="00B321E3">
              <w:rPr>
                <w:rFonts w:eastAsia="Cambria"/>
                <w:sz w:val="20"/>
                <w:szCs w:val="20"/>
                <w:lang w:val="sr-Cyrl-CS" w:eastAsia="sr-Latn-CS"/>
              </w:rPr>
              <w:t>Докторат</w:t>
            </w:r>
          </w:p>
        </w:tc>
        <w:tc>
          <w:tcPr>
            <w:tcW w:w="419" w:type="pct"/>
            <w:gridSpan w:val="2"/>
            <w:vAlign w:val="center"/>
          </w:tcPr>
          <w:p w14:paraId="2D9B7EB7" w14:textId="77777777" w:rsidR="00276DD4" w:rsidRPr="00DC3B04" w:rsidRDefault="00276DD4" w:rsidP="00FB1C45">
            <w:pPr>
              <w:widowControl w:val="0"/>
              <w:autoSpaceDE w:val="0"/>
              <w:autoSpaceDN w:val="0"/>
              <w:adjustRightInd w:val="0"/>
              <w:spacing w:after="60"/>
              <w:rPr>
                <w:rFonts w:eastAsia="Cambria"/>
                <w:sz w:val="20"/>
                <w:szCs w:val="20"/>
                <w:lang w:eastAsia="sr-Latn-CS"/>
              </w:rPr>
            </w:pPr>
            <w:r>
              <w:rPr>
                <w:rFonts w:eastAsia="Cambria"/>
                <w:sz w:val="20"/>
                <w:szCs w:val="20"/>
                <w:lang w:eastAsia="sr-Latn-CS"/>
              </w:rPr>
              <w:t>2004</w:t>
            </w:r>
          </w:p>
        </w:tc>
        <w:tc>
          <w:tcPr>
            <w:tcW w:w="615" w:type="pct"/>
            <w:gridSpan w:val="2"/>
            <w:vAlign w:val="center"/>
          </w:tcPr>
          <w:p w14:paraId="41591024"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Pr>
                <w:rFonts w:eastAsia="Cambria"/>
                <w:sz w:val="20"/>
                <w:szCs w:val="20"/>
                <w:lang w:val="sr-Cyrl-CS" w:eastAsia="sr-Latn-CS"/>
              </w:rPr>
              <w:t>МФКг</w:t>
            </w:r>
          </w:p>
        </w:tc>
        <w:tc>
          <w:tcPr>
            <w:tcW w:w="2240" w:type="pct"/>
            <w:gridSpan w:val="4"/>
            <w:vAlign w:val="center"/>
          </w:tcPr>
          <w:p w14:paraId="10CD10DE" w14:textId="77777777" w:rsidR="00276DD4" w:rsidRPr="00DC3B04" w:rsidRDefault="00276DD4" w:rsidP="00FB1C45">
            <w:pPr>
              <w:widowControl w:val="0"/>
              <w:autoSpaceDE w:val="0"/>
              <w:autoSpaceDN w:val="0"/>
              <w:adjustRightInd w:val="0"/>
              <w:spacing w:after="60"/>
              <w:rPr>
                <w:rFonts w:eastAsia="Cambria"/>
                <w:sz w:val="20"/>
                <w:szCs w:val="20"/>
                <w:lang w:eastAsia="sr-Latn-CS"/>
              </w:rPr>
            </w:pPr>
            <w:r>
              <w:rPr>
                <w:rFonts w:eastAsia="Cambria"/>
                <w:sz w:val="20"/>
                <w:szCs w:val="20"/>
                <w:lang w:val="sr-Cyrl-CS" w:eastAsia="sr-Latn-CS"/>
              </w:rPr>
              <w:t>индустријски инжењеринг</w:t>
            </w:r>
          </w:p>
        </w:tc>
      </w:tr>
      <w:tr w:rsidR="00276DD4" w:rsidRPr="00B321E3" w14:paraId="702B0836" w14:textId="77777777" w:rsidTr="00276DD4">
        <w:trPr>
          <w:trHeight w:val="227"/>
        </w:trPr>
        <w:tc>
          <w:tcPr>
            <w:tcW w:w="1726" w:type="pct"/>
            <w:gridSpan w:val="3"/>
            <w:vAlign w:val="center"/>
          </w:tcPr>
          <w:p w14:paraId="5654838B" w14:textId="77777777" w:rsidR="00276DD4" w:rsidRPr="00B321E3" w:rsidRDefault="00276DD4" w:rsidP="00FB1C45">
            <w:pPr>
              <w:widowControl w:val="0"/>
              <w:autoSpaceDE w:val="0"/>
              <w:autoSpaceDN w:val="0"/>
              <w:adjustRightInd w:val="0"/>
              <w:spacing w:after="60"/>
              <w:rPr>
                <w:rFonts w:eastAsia="Cambria"/>
                <w:sz w:val="20"/>
                <w:szCs w:val="20"/>
                <w:lang w:eastAsia="sr-Latn-CS"/>
              </w:rPr>
            </w:pPr>
            <w:r w:rsidRPr="00B321E3">
              <w:rPr>
                <w:rFonts w:eastAsia="Cambria"/>
                <w:sz w:val="20"/>
                <w:szCs w:val="20"/>
                <w:lang w:eastAsia="sr-Latn-CS"/>
              </w:rPr>
              <w:t>Магистратура</w:t>
            </w:r>
          </w:p>
        </w:tc>
        <w:tc>
          <w:tcPr>
            <w:tcW w:w="419" w:type="pct"/>
            <w:gridSpan w:val="2"/>
            <w:vAlign w:val="center"/>
          </w:tcPr>
          <w:p w14:paraId="03474377" w14:textId="77777777" w:rsidR="00276DD4" w:rsidRPr="00DC3B04" w:rsidRDefault="00276DD4" w:rsidP="00FB1C45">
            <w:pPr>
              <w:widowControl w:val="0"/>
              <w:autoSpaceDE w:val="0"/>
              <w:autoSpaceDN w:val="0"/>
              <w:adjustRightInd w:val="0"/>
              <w:spacing w:after="60"/>
              <w:rPr>
                <w:rFonts w:eastAsia="Cambria"/>
                <w:sz w:val="20"/>
                <w:szCs w:val="20"/>
                <w:lang w:eastAsia="sr-Latn-CS"/>
              </w:rPr>
            </w:pPr>
            <w:r>
              <w:rPr>
                <w:rFonts w:eastAsia="Cambria"/>
                <w:sz w:val="20"/>
                <w:szCs w:val="20"/>
                <w:lang w:eastAsia="sr-Latn-CS"/>
              </w:rPr>
              <w:t>2000</w:t>
            </w:r>
          </w:p>
        </w:tc>
        <w:tc>
          <w:tcPr>
            <w:tcW w:w="615" w:type="pct"/>
            <w:gridSpan w:val="2"/>
            <w:vAlign w:val="center"/>
          </w:tcPr>
          <w:p w14:paraId="5FF3E925"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Pr>
                <w:rFonts w:eastAsia="Cambria"/>
                <w:sz w:val="20"/>
                <w:szCs w:val="20"/>
                <w:lang w:val="sr-Cyrl-CS" w:eastAsia="sr-Latn-CS"/>
              </w:rPr>
              <w:t>МФКг</w:t>
            </w:r>
          </w:p>
        </w:tc>
        <w:tc>
          <w:tcPr>
            <w:tcW w:w="2240" w:type="pct"/>
            <w:gridSpan w:val="4"/>
            <w:vAlign w:val="center"/>
          </w:tcPr>
          <w:p w14:paraId="2B442422"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Pr>
                <w:rFonts w:eastAsia="Cambria"/>
                <w:sz w:val="20"/>
                <w:szCs w:val="20"/>
                <w:lang w:val="sr-Cyrl-CS" w:eastAsia="sr-Latn-CS"/>
              </w:rPr>
              <w:t>индустријски инжењеринг</w:t>
            </w:r>
          </w:p>
        </w:tc>
      </w:tr>
      <w:tr w:rsidR="00276DD4" w:rsidRPr="00B321E3" w14:paraId="1A200B0C" w14:textId="77777777" w:rsidTr="00276DD4">
        <w:trPr>
          <w:trHeight w:val="227"/>
        </w:trPr>
        <w:tc>
          <w:tcPr>
            <w:tcW w:w="1726" w:type="pct"/>
            <w:gridSpan w:val="3"/>
            <w:vAlign w:val="center"/>
          </w:tcPr>
          <w:p w14:paraId="3DE6F3FB"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sidRPr="00B321E3">
              <w:rPr>
                <w:rFonts w:eastAsia="Cambria"/>
                <w:sz w:val="20"/>
                <w:szCs w:val="20"/>
                <w:lang w:val="sr-Cyrl-CS" w:eastAsia="sr-Latn-CS"/>
              </w:rPr>
              <w:t>Диплома</w:t>
            </w:r>
          </w:p>
        </w:tc>
        <w:tc>
          <w:tcPr>
            <w:tcW w:w="419" w:type="pct"/>
            <w:gridSpan w:val="2"/>
            <w:vAlign w:val="center"/>
          </w:tcPr>
          <w:p w14:paraId="602AC178" w14:textId="77777777" w:rsidR="00276DD4" w:rsidRPr="00DC3B04" w:rsidRDefault="00276DD4" w:rsidP="00FB1C45">
            <w:pPr>
              <w:widowControl w:val="0"/>
              <w:autoSpaceDE w:val="0"/>
              <w:autoSpaceDN w:val="0"/>
              <w:adjustRightInd w:val="0"/>
              <w:spacing w:after="60"/>
              <w:rPr>
                <w:rFonts w:eastAsia="Cambria"/>
                <w:sz w:val="20"/>
                <w:szCs w:val="20"/>
                <w:lang w:eastAsia="sr-Latn-CS"/>
              </w:rPr>
            </w:pPr>
            <w:r>
              <w:rPr>
                <w:rFonts w:eastAsia="Cambria"/>
                <w:sz w:val="20"/>
                <w:szCs w:val="20"/>
                <w:lang w:eastAsia="sr-Latn-CS"/>
              </w:rPr>
              <w:t>1996</w:t>
            </w:r>
          </w:p>
        </w:tc>
        <w:tc>
          <w:tcPr>
            <w:tcW w:w="615" w:type="pct"/>
            <w:gridSpan w:val="2"/>
            <w:vAlign w:val="center"/>
          </w:tcPr>
          <w:p w14:paraId="634CF7E7"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Pr>
                <w:rFonts w:eastAsia="Cambria"/>
                <w:sz w:val="20"/>
                <w:szCs w:val="20"/>
                <w:lang w:val="sr-Cyrl-CS" w:eastAsia="sr-Latn-CS"/>
              </w:rPr>
              <w:t>МФКг</w:t>
            </w:r>
          </w:p>
        </w:tc>
        <w:tc>
          <w:tcPr>
            <w:tcW w:w="2240" w:type="pct"/>
            <w:gridSpan w:val="4"/>
            <w:vAlign w:val="center"/>
          </w:tcPr>
          <w:p w14:paraId="1ACF348F"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Pr>
                <w:rFonts w:eastAsia="Cambria"/>
                <w:sz w:val="20"/>
                <w:szCs w:val="20"/>
                <w:lang w:val="sr-Cyrl-CS" w:eastAsia="sr-Latn-CS"/>
              </w:rPr>
              <w:t>Аутоматско управљање</w:t>
            </w:r>
          </w:p>
        </w:tc>
      </w:tr>
      <w:tr w:rsidR="00276DD4" w:rsidRPr="00B321E3" w14:paraId="78EE4E41" w14:textId="77777777" w:rsidTr="00FB1C45">
        <w:trPr>
          <w:trHeight w:val="227"/>
        </w:trPr>
        <w:tc>
          <w:tcPr>
            <w:tcW w:w="5000" w:type="pct"/>
            <w:gridSpan w:val="11"/>
            <w:vAlign w:val="center"/>
          </w:tcPr>
          <w:p w14:paraId="5A548E92"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sidRPr="00B321E3">
              <w:rPr>
                <w:rFonts w:eastAsia="Cambria"/>
                <w:b/>
                <w:sz w:val="20"/>
                <w:szCs w:val="20"/>
                <w:lang w:val="sr-Cyrl-CS" w:eastAsia="sr-Latn-CS"/>
              </w:rPr>
              <w:t>Списак дисертација</w:t>
            </w:r>
            <w:r w:rsidRPr="00B321E3">
              <w:rPr>
                <w:rFonts w:eastAsia="Cambria"/>
                <w:b/>
                <w:sz w:val="20"/>
                <w:szCs w:val="20"/>
                <w:lang w:eastAsia="sr-Latn-CS"/>
              </w:rPr>
              <w:t xml:space="preserve">-докторских уметничких пројеката </w:t>
            </w:r>
            <w:r w:rsidRPr="00B321E3">
              <w:rPr>
                <w:rFonts w:eastAsia="Cambria"/>
                <w:b/>
                <w:sz w:val="20"/>
                <w:szCs w:val="20"/>
                <w:lang w:val="sr-Cyrl-CS" w:eastAsia="sr-Latn-CS"/>
              </w:rPr>
              <w:t>а у којима је наставн</w:t>
            </w:r>
            <w:r>
              <w:rPr>
                <w:rFonts w:eastAsia="Cambria"/>
                <w:b/>
                <w:sz w:val="20"/>
                <w:szCs w:val="20"/>
                <w:lang w:val="sr-Cyrl-CS" w:eastAsia="sr-Latn-CS"/>
              </w:rPr>
              <w:t>и</w:t>
            </w:r>
            <w:r w:rsidRPr="00B321E3">
              <w:rPr>
                <w:rFonts w:eastAsia="Cambria"/>
                <w:b/>
                <w:sz w:val="20"/>
                <w:szCs w:val="20"/>
                <w:lang w:val="sr-Cyrl-CS" w:eastAsia="sr-Latn-CS"/>
              </w:rPr>
              <w:t>к ментор или је био ментор у претходних 10 година</w:t>
            </w:r>
          </w:p>
        </w:tc>
      </w:tr>
      <w:tr w:rsidR="00276DD4" w:rsidRPr="00B321E3" w14:paraId="207F502F" w14:textId="77777777" w:rsidTr="00FB1C45">
        <w:trPr>
          <w:trHeight w:val="227"/>
        </w:trPr>
        <w:tc>
          <w:tcPr>
            <w:tcW w:w="258" w:type="pct"/>
            <w:vAlign w:val="center"/>
          </w:tcPr>
          <w:p w14:paraId="693CFDEF"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sidRPr="00B321E3">
              <w:rPr>
                <w:rFonts w:eastAsia="Cambria"/>
                <w:sz w:val="20"/>
                <w:szCs w:val="20"/>
                <w:lang w:val="sr-Cyrl-CS" w:eastAsia="sr-Latn-CS"/>
              </w:rPr>
              <w:t>Р.Б.</w:t>
            </w:r>
          </w:p>
        </w:tc>
        <w:tc>
          <w:tcPr>
            <w:tcW w:w="2414" w:type="pct"/>
            <w:gridSpan w:val="5"/>
            <w:vAlign w:val="center"/>
          </w:tcPr>
          <w:p w14:paraId="63E6B06F" w14:textId="77777777" w:rsidR="00276DD4" w:rsidRPr="00B321E3" w:rsidRDefault="00276DD4" w:rsidP="00FB1C45">
            <w:pPr>
              <w:widowControl w:val="0"/>
              <w:autoSpaceDE w:val="0"/>
              <w:autoSpaceDN w:val="0"/>
              <w:adjustRightInd w:val="0"/>
              <w:spacing w:after="60"/>
              <w:rPr>
                <w:rFonts w:eastAsia="Cambria"/>
                <w:sz w:val="20"/>
                <w:szCs w:val="20"/>
                <w:lang w:eastAsia="sr-Latn-CS"/>
              </w:rPr>
            </w:pPr>
            <w:r w:rsidRPr="00B321E3">
              <w:rPr>
                <w:rFonts w:eastAsia="Cambria"/>
                <w:sz w:val="20"/>
                <w:szCs w:val="20"/>
                <w:lang w:val="sr-Cyrl-CS" w:eastAsia="sr-Latn-CS"/>
              </w:rPr>
              <w:t>Наслов дисертације</w:t>
            </w:r>
            <w:r w:rsidRPr="00B321E3">
              <w:rPr>
                <w:rFonts w:eastAsia="Cambria"/>
                <w:sz w:val="20"/>
                <w:szCs w:val="20"/>
                <w:lang w:eastAsia="sr-Latn-CS"/>
              </w:rPr>
              <w:t xml:space="preserve">- докторског уметничког пројекта </w:t>
            </w:r>
          </w:p>
        </w:tc>
        <w:tc>
          <w:tcPr>
            <w:tcW w:w="988" w:type="pct"/>
            <w:gridSpan w:val="2"/>
            <w:vAlign w:val="center"/>
          </w:tcPr>
          <w:p w14:paraId="240B80C5"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sidRPr="00B321E3">
              <w:rPr>
                <w:rFonts w:eastAsia="Cambria"/>
                <w:sz w:val="20"/>
                <w:szCs w:val="20"/>
                <w:lang w:val="sr-Cyrl-CS" w:eastAsia="sr-Latn-CS"/>
              </w:rPr>
              <w:t>Име кандидата</w:t>
            </w:r>
          </w:p>
        </w:tc>
        <w:tc>
          <w:tcPr>
            <w:tcW w:w="613" w:type="pct"/>
            <w:vAlign w:val="center"/>
          </w:tcPr>
          <w:p w14:paraId="6857D55D"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sidRPr="00B321E3">
              <w:rPr>
                <w:rFonts w:eastAsia="Cambria"/>
                <w:sz w:val="20"/>
                <w:szCs w:val="20"/>
                <w:lang w:val="sr-Cyrl-CS" w:eastAsia="sr-Latn-CS"/>
              </w:rPr>
              <w:t xml:space="preserve">*пријављена </w:t>
            </w:r>
          </w:p>
        </w:tc>
        <w:tc>
          <w:tcPr>
            <w:tcW w:w="727" w:type="pct"/>
            <w:gridSpan w:val="2"/>
            <w:vAlign w:val="center"/>
          </w:tcPr>
          <w:p w14:paraId="0CA13BC9"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sidRPr="00B321E3">
              <w:rPr>
                <w:rFonts w:eastAsia="Cambria"/>
                <w:sz w:val="20"/>
                <w:szCs w:val="20"/>
                <w:lang w:val="sr-Cyrl-CS" w:eastAsia="sr-Latn-CS"/>
              </w:rPr>
              <w:t>** одбрањена</w:t>
            </w:r>
          </w:p>
        </w:tc>
      </w:tr>
      <w:tr w:rsidR="00276DD4" w:rsidRPr="00B321E3" w14:paraId="3455BBEC" w14:textId="77777777" w:rsidTr="00FB1C45">
        <w:trPr>
          <w:trHeight w:val="227"/>
        </w:trPr>
        <w:tc>
          <w:tcPr>
            <w:tcW w:w="258" w:type="pct"/>
            <w:vAlign w:val="center"/>
          </w:tcPr>
          <w:p w14:paraId="4F33DD76" w14:textId="77777777" w:rsidR="00276DD4" w:rsidRPr="00DC3B04" w:rsidRDefault="00276DD4" w:rsidP="00FB1C45">
            <w:pPr>
              <w:widowControl w:val="0"/>
              <w:autoSpaceDE w:val="0"/>
              <w:autoSpaceDN w:val="0"/>
              <w:adjustRightInd w:val="0"/>
              <w:spacing w:after="60"/>
              <w:rPr>
                <w:rFonts w:eastAsia="Cambria"/>
                <w:sz w:val="20"/>
                <w:szCs w:val="20"/>
                <w:lang w:eastAsia="sr-Latn-CS"/>
              </w:rPr>
            </w:pPr>
            <w:r>
              <w:rPr>
                <w:rFonts w:eastAsia="Cambria"/>
                <w:sz w:val="20"/>
                <w:szCs w:val="20"/>
                <w:lang w:eastAsia="sr-Latn-CS"/>
              </w:rPr>
              <w:t>1</w:t>
            </w:r>
          </w:p>
        </w:tc>
        <w:tc>
          <w:tcPr>
            <w:tcW w:w="2414" w:type="pct"/>
            <w:gridSpan w:val="5"/>
            <w:vAlign w:val="center"/>
          </w:tcPr>
          <w:p w14:paraId="13C3CF29" w14:textId="77777777" w:rsidR="00276DD4" w:rsidRPr="00DC3B04" w:rsidRDefault="00276DD4" w:rsidP="00FB1C45">
            <w:pPr>
              <w:widowControl w:val="0"/>
              <w:autoSpaceDE w:val="0"/>
              <w:autoSpaceDN w:val="0"/>
              <w:adjustRightInd w:val="0"/>
              <w:spacing w:after="60"/>
              <w:jc w:val="both"/>
              <w:rPr>
                <w:rFonts w:eastAsia="Cambria"/>
                <w:sz w:val="20"/>
                <w:szCs w:val="20"/>
                <w:lang w:eastAsia="sr-Latn-CS"/>
              </w:rPr>
            </w:pPr>
            <w:r w:rsidRPr="00DC3B04">
              <w:rPr>
                <w:color w:val="000000"/>
                <w:sz w:val="20"/>
                <w:szCs w:val="20"/>
              </w:rPr>
              <w:t>Квантификација капацитета организација зависних од информационе и комуникационе технологије за опоравак након наглог пада перформанси</w:t>
            </w:r>
          </w:p>
        </w:tc>
        <w:tc>
          <w:tcPr>
            <w:tcW w:w="988" w:type="pct"/>
            <w:gridSpan w:val="2"/>
            <w:vAlign w:val="center"/>
          </w:tcPr>
          <w:p w14:paraId="59EF22D2" w14:textId="77777777" w:rsidR="00276DD4" w:rsidRPr="00DC3B04" w:rsidRDefault="00276DD4" w:rsidP="00FB1C45">
            <w:pPr>
              <w:widowControl w:val="0"/>
              <w:autoSpaceDE w:val="0"/>
              <w:autoSpaceDN w:val="0"/>
              <w:adjustRightInd w:val="0"/>
              <w:spacing w:after="60"/>
              <w:rPr>
                <w:rFonts w:eastAsia="Cambria"/>
                <w:sz w:val="20"/>
                <w:szCs w:val="20"/>
                <w:lang w:eastAsia="sr-Latn-CS"/>
              </w:rPr>
            </w:pPr>
            <w:r>
              <w:rPr>
                <w:rFonts w:eastAsia="Cambria"/>
                <w:sz w:val="20"/>
                <w:szCs w:val="20"/>
                <w:lang w:eastAsia="sr-Latn-CS"/>
              </w:rPr>
              <w:t>Aлександар Алексић</w:t>
            </w:r>
          </w:p>
        </w:tc>
        <w:tc>
          <w:tcPr>
            <w:tcW w:w="613" w:type="pct"/>
            <w:vAlign w:val="center"/>
          </w:tcPr>
          <w:p w14:paraId="4617C4B4"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p>
        </w:tc>
        <w:tc>
          <w:tcPr>
            <w:tcW w:w="727" w:type="pct"/>
            <w:gridSpan w:val="2"/>
            <w:vAlign w:val="center"/>
          </w:tcPr>
          <w:p w14:paraId="18E2153E"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Pr>
                <w:rFonts w:eastAsia="Cambria"/>
                <w:sz w:val="20"/>
                <w:szCs w:val="20"/>
                <w:lang w:val="sr-Cyrl-CS" w:eastAsia="sr-Latn-CS"/>
              </w:rPr>
              <w:t>2013</w:t>
            </w:r>
          </w:p>
        </w:tc>
      </w:tr>
      <w:tr w:rsidR="00276DD4" w:rsidRPr="00B321E3" w14:paraId="09A94ADF" w14:textId="77777777" w:rsidTr="00FB1C45">
        <w:trPr>
          <w:trHeight w:val="227"/>
        </w:trPr>
        <w:tc>
          <w:tcPr>
            <w:tcW w:w="258" w:type="pct"/>
            <w:vAlign w:val="center"/>
          </w:tcPr>
          <w:p w14:paraId="581722C0" w14:textId="77777777" w:rsidR="00276DD4" w:rsidRPr="00DC3B04" w:rsidRDefault="00276DD4" w:rsidP="00FB1C45">
            <w:pPr>
              <w:widowControl w:val="0"/>
              <w:autoSpaceDE w:val="0"/>
              <w:autoSpaceDN w:val="0"/>
              <w:adjustRightInd w:val="0"/>
              <w:spacing w:after="60"/>
              <w:rPr>
                <w:rFonts w:eastAsia="Cambria"/>
                <w:sz w:val="20"/>
                <w:szCs w:val="20"/>
                <w:lang w:eastAsia="sr-Latn-CS"/>
              </w:rPr>
            </w:pPr>
            <w:r>
              <w:rPr>
                <w:rFonts w:eastAsia="Cambria"/>
                <w:sz w:val="20"/>
                <w:szCs w:val="20"/>
                <w:lang w:eastAsia="sr-Latn-CS"/>
              </w:rPr>
              <w:t>2</w:t>
            </w:r>
          </w:p>
        </w:tc>
        <w:tc>
          <w:tcPr>
            <w:tcW w:w="2414" w:type="pct"/>
            <w:gridSpan w:val="5"/>
            <w:vAlign w:val="center"/>
          </w:tcPr>
          <w:p w14:paraId="0A9D0DAC" w14:textId="77777777" w:rsidR="00276DD4" w:rsidRPr="00DC3B04" w:rsidRDefault="00276DD4" w:rsidP="00FB1C45">
            <w:pPr>
              <w:widowControl w:val="0"/>
              <w:autoSpaceDE w:val="0"/>
              <w:autoSpaceDN w:val="0"/>
              <w:adjustRightInd w:val="0"/>
              <w:spacing w:after="60"/>
              <w:jc w:val="both"/>
              <w:rPr>
                <w:rFonts w:eastAsia="Cambria"/>
                <w:sz w:val="20"/>
                <w:szCs w:val="20"/>
                <w:lang w:val="sr-Cyrl-CS" w:eastAsia="sr-Latn-CS"/>
              </w:rPr>
            </w:pPr>
            <w:r w:rsidRPr="00DC3B04">
              <w:rPr>
                <w:color w:val="000000"/>
                <w:sz w:val="20"/>
                <w:szCs w:val="20"/>
              </w:rPr>
              <w:t>Развој система за подршку одлучивању о циљевима квалитета у производним организацијама</w:t>
            </w:r>
          </w:p>
        </w:tc>
        <w:tc>
          <w:tcPr>
            <w:tcW w:w="988" w:type="pct"/>
            <w:gridSpan w:val="2"/>
            <w:vAlign w:val="center"/>
          </w:tcPr>
          <w:p w14:paraId="462244DE"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Pr>
                <w:rFonts w:eastAsia="Cambria"/>
                <w:sz w:val="20"/>
                <w:szCs w:val="20"/>
                <w:lang w:val="sr-Cyrl-CS" w:eastAsia="sr-Latn-CS"/>
              </w:rPr>
              <w:t>Снежана Нестић</w:t>
            </w:r>
          </w:p>
        </w:tc>
        <w:tc>
          <w:tcPr>
            <w:tcW w:w="613" w:type="pct"/>
            <w:vAlign w:val="center"/>
          </w:tcPr>
          <w:p w14:paraId="2BB8DA22"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p>
        </w:tc>
        <w:tc>
          <w:tcPr>
            <w:tcW w:w="727" w:type="pct"/>
            <w:gridSpan w:val="2"/>
            <w:vAlign w:val="center"/>
          </w:tcPr>
          <w:p w14:paraId="6D9509E3"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Pr>
                <w:rFonts w:eastAsia="Cambria"/>
                <w:sz w:val="20"/>
                <w:szCs w:val="20"/>
                <w:lang w:val="sr-Cyrl-CS" w:eastAsia="sr-Latn-CS"/>
              </w:rPr>
              <w:t>2013</w:t>
            </w:r>
          </w:p>
        </w:tc>
      </w:tr>
      <w:tr w:rsidR="00276DD4" w:rsidRPr="00B321E3" w14:paraId="2CBF6F53" w14:textId="77777777" w:rsidTr="00FB1C45">
        <w:trPr>
          <w:trHeight w:val="227"/>
        </w:trPr>
        <w:tc>
          <w:tcPr>
            <w:tcW w:w="258" w:type="pct"/>
            <w:vAlign w:val="center"/>
          </w:tcPr>
          <w:p w14:paraId="3EA9F4CD" w14:textId="77777777" w:rsidR="00276DD4" w:rsidRPr="00DC3B04" w:rsidRDefault="00276DD4" w:rsidP="00FB1C45">
            <w:pPr>
              <w:widowControl w:val="0"/>
              <w:autoSpaceDE w:val="0"/>
              <w:autoSpaceDN w:val="0"/>
              <w:adjustRightInd w:val="0"/>
              <w:spacing w:after="60"/>
              <w:rPr>
                <w:rFonts w:eastAsia="Cambria"/>
                <w:sz w:val="20"/>
                <w:szCs w:val="20"/>
                <w:lang w:eastAsia="sr-Latn-CS"/>
              </w:rPr>
            </w:pPr>
            <w:r>
              <w:rPr>
                <w:rFonts w:eastAsia="Cambria"/>
                <w:sz w:val="20"/>
                <w:szCs w:val="20"/>
                <w:lang w:eastAsia="sr-Latn-CS"/>
              </w:rPr>
              <w:t>3</w:t>
            </w:r>
          </w:p>
        </w:tc>
        <w:tc>
          <w:tcPr>
            <w:tcW w:w="2414" w:type="pct"/>
            <w:gridSpan w:val="5"/>
            <w:vAlign w:val="center"/>
          </w:tcPr>
          <w:p w14:paraId="19212142" w14:textId="77777777" w:rsidR="00276DD4" w:rsidRPr="00F97D66" w:rsidRDefault="00276DD4" w:rsidP="00FB1C45">
            <w:pPr>
              <w:widowControl w:val="0"/>
              <w:autoSpaceDE w:val="0"/>
              <w:autoSpaceDN w:val="0"/>
              <w:adjustRightInd w:val="0"/>
              <w:spacing w:after="60"/>
              <w:jc w:val="both"/>
              <w:rPr>
                <w:color w:val="000000"/>
                <w:sz w:val="20"/>
                <w:szCs w:val="20"/>
              </w:rPr>
            </w:pPr>
            <w:r w:rsidRPr="00DC3B04">
              <w:rPr>
                <w:color w:val="000000"/>
                <w:sz w:val="20"/>
                <w:szCs w:val="20"/>
              </w:rPr>
              <w:t>Моделираље управљаља перформансама и подршке одлучиваљу у технолошким инкубаторима применом метода рачунарске интелигенције</w:t>
            </w:r>
          </w:p>
        </w:tc>
        <w:tc>
          <w:tcPr>
            <w:tcW w:w="988" w:type="pct"/>
            <w:gridSpan w:val="2"/>
            <w:vAlign w:val="center"/>
          </w:tcPr>
          <w:p w14:paraId="2705B114"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Pr>
                <w:rFonts w:eastAsia="Cambria"/>
                <w:sz w:val="20"/>
                <w:szCs w:val="20"/>
                <w:lang w:val="sr-Cyrl-CS" w:eastAsia="sr-Latn-CS"/>
              </w:rPr>
              <w:t>Небојша Абадић</w:t>
            </w:r>
          </w:p>
        </w:tc>
        <w:tc>
          <w:tcPr>
            <w:tcW w:w="613" w:type="pct"/>
            <w:vAlign w:val="center"/>
          </w:tcPr>
          <w:p w14:paraId="2067066A"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p>
        </w:tc>
        <w:tc>
          <w:tcPr>
            <w:tcW w:w="727" w:type="pct"/>
            <w:gridSpan w:val="2"/>
            <w:vAlign w:val="center"/>
          </w:tcPr>
          <w:p w14:paraId="2B6DC230"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Pr>
                <w:rFonts w:eastAsia="Cambria"/>
                <w:sz w:val="20"/>
                <w:szCs w:val="20"/>
                <w:lang w:val="sr-Cyrl-CS" w:eastAsia="sr-Latn-CS"/>
              </w:rPr>
              <w:t>2017</w:t>
            </w:r>
          </w:p>
        </w:tc>
      </w:tr>
      <w:tr w:rsidR="00276DD4" w:rsidRPr="00B321E3" w14:paraId="083A38D1" w14:textId="77777777" w:rsidTr="00FB1C45">
        <w:trPr>
          <w:trHeight w:val="227"/>
        </w:trPr>
        <w:tc>
          <w:tcPr>
            <w:tcW w:w="258" w:type="pct"/>
            <w:vAlign w:val="center"/>
          </w:tcPr>
          <w:p w14:paraId="471E8C5B"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Pr>
                <w:rFonts w:eastAsia="Cambria"/>
                <w:sz w:val="20"/>
                <w:szCs w:val="20"/>
                <w:lang w:val="sr-Cyrl-CS" w:eastAsia="sr-Latn-CS"/>
              </w:rPr>
              <w:t>4</w:t>
            </w:r>
          </w:p>
        </w:tc>
        <w:tc>
          <w:tcPr>
            <w:tcW w:w="2414" w:type="pct"/>
            <w:gridSpan w:val="5"/>
            <w:vAlign w:val="center"/>
          </w:tcPr>
          <w:p w14:paraId="79FB6AA7" w14:textId="77777777" w:rsidR="00276DD4" w:rsidRPr="00DC3B04" w:rsidRDefault="00276DD4" w:rsidP="00FB1C45">
            <w:pPr>
              <w:widowControl w:val="0"/>
              <w:autoSpaceDE w:val="0"/>
              <w:autoSpaceDN w:val="0"/>
              <w:adjustRightInd w:val="0"/>
              <w:spacing w:after="60"/>
              <w:jc w:val="both"/>
              <w:rPr>
                <w:rFonts w:eastAsia="Cambria"/>
                <w:sz w:val="20"/>
                <w:szCs w:val="20"/>
                <w:lang w:val="sr-Cyrl-CS" w:eastAsia="sr-Latn-CS"/>
              </w:rPr>
            </w:pPr>
            <w:r>
              <w:rPr>
                <w:color w:val="000000"/>
                <w:sz w:val="20"/>
                <w:szCs w:val="20"/>
              </w:rPr>
              <w:t>Moдел за оцену квалитета и стратегије уапређења високкошколских институција из техничко технолошког поља</w:t>
            </w:r>
          </w:p>
        </w:tc>
        <w:tc>
          <w:tcPr>
            <w:tcW w:w="988" w:type="pct"/>
            <w:gridSpan w:val="2"/>
            <w:vAlign w:val="center"/>
          </w:tcPr>
          <w:p w14:paraId="3D378294"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Pr>
                <w:rFonts w:eastAsia="Cambria"/>
                <w:sz w:val="20"/>
                <w:szCs w:val="20"/>
                <w:lang w:val="sr-Cyrl-CS" w:eastAsia="sr-Latn-CS"/>
              </w:rPr>
              <w:t>Зорица Лазић</w:t>
            </w:r>
          </w:p>
        </w:tc>
        <w:tc>
          <w:tcPr>
            <w:tcW w:w="613" w:type="pct"/>
            <w:vAlign w:val="center"/>
          </w:tcPr>
          <w:p w14:paraId="15992FA0" w14:textId="77777777" w:rsidR="00276DD4" w:rsidRPr="005C2B7F" w:rsidRDefault="00276DD4" w:rsidP="00FB1C45">
            <w:pPr>
              <w:widowControl w:val="0"/>
              <w:autoSpaceDE w:val="0"/>
              <w:autoSpaceDN w:val="0"/>
              <w:adjustRightInd w:val="0"/>
              <w:spacing w:after="60"/>
              <w:rPr>
                <w:rFonts w:eastAsia="Cambria"/>
                <w:sz w:val="20"/>
                <w:szCs w:val="20"/>
                <w:lang w:eastAsia="sr-Latn-CS"/>
              </w:rPr>
            </w:pPr>
            <w:r>
              <w:rPr>
                <w:rFonts w:eastAsia="Cambria"/>
                <w:sz w:val="20"/>
                <w:szCs w:val="20"/>
                <w:lang w:val="sr-Cyrl-CS" w:eastAsia="sr-Latn-CS"/>
              </w:rPr>
              <w:t>2017</w:t>
            </w:r>
          </w:p>
        </w:tc>
        <w:tc>
          <w:tcPr>
            <w:tcW w:w="727" w:type="pct"/>
            <w:gridSpan w:val="2"/>
            <w:vAlign w:val="center"/>
          </w:tcPr>
          <w:p w14:paraId="30C4C805"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p>
        </w:tc>
      </w:tr>
      <w:tr w:rsidR="00276DD4" w:rsidRPr="00B321E3" w14:paraId="0F963F4D" w14:textId="77777777" w:rsidTr="00FB1C45">
        <w:trPr>
          <w:trHeight w:val="227"/>
        </w:trPr>
        <w:tc>
          <w:tcPr>
            <w:tcW w:w="258" w:type="pct"/>
            <w:vAlign w:val="center"/>
          </w:tcPr>
          <w:p w14:paraId="3CA26AF7"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Pr>
                <w:rFonts w:eastAsia="Cambria"/>
                <w:sz w:val="20"/>
                <w:szCs w:val="20"/>
                <w:lang w:val="sr-Cyrl-CS" w:eastAsia="sr-Latn-CS"/>
              </w:rPr>
              <w:t>5</w:t>
            </w:r>
          </w:p>
        </w:tc>
        <w:tc>
          <w:tcPr>
            <w:tcW w:w="2414" w:type="pct"/>
            <w:gridSpan w:val="5"/>
            <w:vAlign w:val="center"/>
          </w:tcPr>
          <w:p w14:paraId="3DEE52AF" w14:textId="77777777" w:rsidR="00276DD4" w:rsidRPr="00DC3B04" w:rsidRDefault="00276DD4" w:rsidP="00FB1C45">
            <w:pPr>
              <w:widowControl w:val="0"/>
              <w:autoSpaceDE w:val="0"/>
              <w:autoSpaceDN w:val="0"/>
              <w:adjustRightInd w:val="0"/>
              <w:spacing w:after="60"/>
              <w:jc w:val="both"/>
              <w:rPr>
                <w:rFonts w:eastAsia="Cambria"/>
                <w:sz w:val="20"/>
                <w:szCs w:val="20"/>
                <w:lang w:val="sr-Cyrl-CS" w:eastAsia="sr-Latn-CS"/>
              </w:rPr>
            </w:pPr>
            <w:r w:rsidRPr="00F97D66">
              <w:rPr>
                <w:rFonts w:eastAsia="Cambria"/>
                <w:sz w:val="20"/>
                <w:szCs w:val="20"/>
                <w:lang w:val="sr-Cyrl-CS" w:eastAsia="sr-Latn-CS"/>
              </w:rPr>
              <w:t>Модел управљања дидактичким флексибилним ћелијама применом технологије радио фреквентне идентификације</w:t>
            </w:r>
          </w:p>
        </w:tc>
        <w:tc>
          <w:tcPr>
            <w:tcW w:w="988" w:type="pct"/>
            <w:gridSpan w:val="2"/>
            <w:vAlign w:val="center"/>
          </w:tcPr>
          <w:p w14:paraId="7AE6CBF4"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Pr>
                <w:rFonts w:eastAsia="Cambria"/>
                <w:sz w:val="20"/>
                <w:szCs w:val="20"/>
                <w:lang w:val="sr-Cyrl-CS" w:eastAsia="sr-Latn-CS"/>
              </w:rPr>
              <w:t>Глигорије Мирков</w:t>
            </w:r>
          </w:p>
        </w:tc>
        <w:tc>
          <w:tcPr>
            <w:tcW w:w="613" w:type="pct"/>
            <w:vAlign w:val="center"/>
          </w:tcPr>
          <w:p w14:paraId="032B3B51"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Pr>
                <w:rFonts w:eastAsia="Cambria"/>
                <w:sz w:val="20"/>
                <w:szCs w:val="20"/>
                <w:lang w:val="sr-Cyrl-CS" w:eastAsia="sr-Latn-CS"/>
              </w:rPr>
              <w:t>2020</w:t>
            </w:r>
          </w:p>
        </w:tc>
        <w:tc>
          <w:tcPr>
            <w:tcW w:w="727" w:type="pct"/>
            <w:gridSpan w:val="2"/>
            <w:vAlign w:val="center"/>
          </w:tcPr>
          <w:p w14:paraId="2C8F46A7"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p>
        </w:tc>
      </w:tr>
      <w:tr w:rsidR="00276DD4" w:rsidRPr="00B321E3" w14:paraId="3968AB70" w14:textId="77777777" w:rsidTr="00FB1C45">
        <w:trPr>
          <w:trHeight w:val="227"/>
        </w:trPr>
        <w:tc>
          <w:tcPr>
            <w:tcW w:w="5000" w:type="pct"/>
            <w:gridSpan w:val="11"/>
            <w:vAlign w:val="center"/>
          </w:tcPr>
          <w:p w14:paraId="12073428"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sidRPr="00B321E3">
              <w:rPr>
                <w:rFonts w:eastAsia="Cambria"/>
                <w:sz w:val="20"/>
                <w:szCs w:val="20"/>
                <w:lang w:val="sr-Cyrl-CS" w:eastAsia="sr-Latn-CS"/>
              </w:rPr>
              <w:t>*Година  у којој је дисертација</w:t>
            </w:r>
            <w:r w:rsidRPr="00B321E3">
              <w:rPr>
                <w:rFonts w:eastAsia="Cambria"/>
                <w:sz w:val="20"/>
                <w:szCs w:val="20"/>
                <w:lang w:eastAsia="sr-Latn-CS"/>
              </w:rPr>
              <w:t xml:space="preserve">-докторски уметнички пројекат </w:t>
            </w:r>
            <w:r w:rsidRPr="00B321E3">
              <w:rPr>
                <w:rFonts w:eastAsia="Cambria"/>
                <w:sz w:val="20"/>
                <w:szCs w:val="20"/>
                <w:lang w:val="sr-Cyrl-CS" w:eastAsia="sr-Latn-CS"/>
              </w:rPr>
              <w:t xml:space="preserve"> пријављена</w:t>
            </w:r>
            <w:r w:rsidRPr="00B321E3">
              <w:rPr>
                <w:rFonts w:eastAsia="Cambria"/>
                <w:sz w:val="20"/>
                <w:szCs w:val="20"/>
                <w:lang w:eastAsia="sr-Latn-CS"/>
              </w:rPr>
              <w:t xml:space="preserve">-пријављен </w:t>
            </w:r>
            <w:r w:rsidRPr="00B321E3">
              <w:rPr>
                <w:rFonts w:eastAsia="Cambria"/>
                <w:sz w:val="20"/>
                <w:szCs w:val="20"/>
                <w:lang w:val="sr-Cyrl-CS" w:eastAsia="sr-Latn-CS"/>
              </w:rPr>
              <w:t>(само за дисертације</w:t>
            </w:r>
            <w:r w:rsidRPr="00B321E3">
              <w:rPr>
                <w:rFonts w:eastAsia="Cambria"/>
                <w:sz w:val="20"/>
                <w:szCs w:val="20"/>
                <w:lang w:eastAsia="sr-Latn-CS"/>
              </w:rPr>
              <w:t xml:space="preserve">-докторске уметничке пројекте </w:t>
            </w:r>
            <w:r w:rsidRPr="00B321E3">
              <w:rPr>
                <w:rFonts w:eastAsia="Cambria"/>
                <w:sz w:val="20"/>
                <w:szCs w:val="20"/>
                <w:lang w:val="sr-Cyrl-CS" w:eastAsia="sr-Latn-CS"/>
              </w:rPr>
              <w:t xml:space="preserve"> које су у току), ** Година у којој је дисертација</w:t>
            </w:r>
            <w:r w:rsidRPr="00B321E3">
              <w:rPr>
                <w:rFonts w:eastAsia="Cambria"/>
                <w:sz w:val="20"/>
                <w:szCs w:val="20"/>
                <w:lang w:eastAsia="sr-Latn-CS"/>
              </w:rPr>
              <w:t xml:space="preserve">-докторски уметнички пројекат </w:t>
            </w:r>
            <w:r w:rsidRPr="00B321E3">
              <w:rPr>
                <w:rFonts w:eastAsia="Cambria"/>
                <w:sz w:val="20"/>
                <w:szCs w:val="20"/>
                <w:lang w:val="sr-Cyrl-CS" w:eastAsia="sr-Latn-CS"/>
              </w:rPr>
              <w:t xml:space="preserve"> одбрањена (само за дисертације</w:t>
            </w:r>
            <w:r w:rsidRPr="00B321E3">
              <w:rPr>
                <w:rFonts w:eastAsia="Cambria"/>
                <w:sz w:val="20"/>
                <w:szCs w:val="20"/>
                <w:lang w:eastAsia="sr-Latn-CS"/>
              </w:rPr>
              <w:t xml:space="preserve">-докторско уметничке пројекте </w:t>
            </w:r>
            <w:r w:rsidRPr="00B321E3">
              <w:rPr>
                <w:rFonts w:eastAsia="Cambria"/>
                <w:sz w:val="20"/>
                <w:szCs w:val="20"/>
                <w:lang w:val="sr-Cyrl-CS" w:eastAsia="sr-Latn-CS"/>
              </w:rPr>
              <w:t xml:space="preserve"> из ранијег периода)</w:t>
            </w:r>
          </w:p>
        </w:tc>
      </w:tr>
      <w:tr w:rsidR="00276DD4" w:rsidRPr="00B321E3" w14:paraId="155153B5" w14:textId="77777777" w:rsidTr="00FB1C45">
        <w:trPr>
          <w:trHeight w:val="227"/>
        </w:trPr>
        <w:tc>
          <w:tcPr>
            <w:tcW w:w="5000" w:type="pct"/>
            <w:gridSpan w:val="11"/>
            <w:vAlign w:val="center"/>
          </w:tcPr>
          <w:p w14:paraId="7F85B768" w14:textId="77777777" w:rsidR="00276DD4" w:rsidRPr="005C2B7F" w:rsidRDefault="00276DD4" w:rsidP="00FB1C45">
            <w:pPr>
              <w:widowControl w:val="0"/>
              <w:autoSpaceDE w:val="0"/>
              <w:autoSpaceDN w:val="0"/>
              <w:adjustRightInd w:val="0"/>
              <w:spacing w:after="60"/>
              <w:jc w:val="both"/>
              <w:rPr>
                <w:rFonts w:eastAsia="Cambria"/>
                <w:b/>
                <w:sz w:val="20"/>
                <w:szCs w:val="20"/>
                <w:lang w:eastAsia="sr-Latn-CS"/>
              </w:rPr>
            </w:pPr>
            <w:r w:rsidRPr="005C2B7F">
              <w:rPr>
                <w:rFonts w:eastAsia="Cambria"/>
                <w:b/>
                <w:sz w:val="20"/>
                <w:szCs w:val="20"/>
                <w:lang w:val="sr-Cyrl-CS" w:eastAsia="sr-Latn-CS"/>
              </w:rPr>
              <w:t>Категоризација публикације</w:t>
            </w:r>
            <w:r w:rsidRPr="005C2B7F">
              <w:rPr>
                <w:rFonts w:eastAsia="Cambria"/>
                <w:b/>
                <w:sz w:val="20"/>
                <w:szCs w:val="20"/>
                <w:lang w:eastAsia="sr-Latn-CS"/>
              </w:rPr>
              <w:t xml:space="preserve"> научних радова  из области датог студијског програма </w:t>
            </w:r>
            <w:r w:rsidRPr="005C2B7F">
              <w:rPr>
                <w:rFonts w:eastAsia="Cambria"/>
                <w:b/>
                <w:sz w:val="20"/>
                <w:szCs w:val="20"/>
                <w:lang w:val="sr-Cyrl-CS" w:eastAsia="sr-Latn-CS"/>
              </w:rPr>
              <w:t xml:space="preserve"> према класификацији ре</w:t>
            </w:r>
            <w:r w:rsidRPr="005C2B7F">
              <w:rPr>
                <w:rFonts w:eastAsia="Cambria"/>
                <w:b/>
                <w:sz w:val="20"/>
                <w:szCs w:val="20"/>
                <w:lang w:eastAsia="sr-Latn-CS"/>
              </w:rPr>
              <w:t>с</w:t>
            </w:r>
            <w:r w:rsidRPr="005C2B7F">
              <w:rPr>
                <w:rFonts w:eastAsia="Cambria"/>
                <w:b/>
                <w:sz w:val="20"/>
                <w:szCs w:val="20"/>
                <w:lang w:val="sr-Cyrl-CS" w:eastAsia="sr-Latn-CS"/>
              </w:rPr>
              <w:t>орног Министарства просвете, науке и технолошког развоја  а у складу са допунским захтевима  стандарда за дато поље (минимално 5 не више од 20)</w:t>
            </w:r>
          </w:p>
          <w:p w14:paraId="47DA1B2C" w14:textId="77777777" w:rsidR="00276DD4" w:rsidRPr="005C2B7F" w:rsidRDefault="00276DD4" w:rsidP="00FB1C45">
            <w:pPr>
              <w:widowControl w:val="0"/>
              <w:autoSpaceDE w:val="0"/>
              <w:autoSpaceDN w:val="0"/>
              <w:adjustRightInd w:val="0"/>
              <w:spacing w:after="60"/>
              <w:jc w:val="both"/>
              <w:rPr>
                <w:rFonts w:eastAsia="Cambria"/>
                <w:b/>
                <w:sz w:val="20"/>
                <w:szCs w:val="20"/>
                <w:lang w:eastAsia="sr-Latn-CS"/>
              </w:rPr>
            </w:pPr>
            <w:r w:rsidRPr="005C2B7F">
              <w:rPr>
                <w:rFonts w:eastAsia="Cambria"/>
                <w:b/>
                <w:sz w:val="20"/>
                <w:szCs w:val="20"/>
                <w:lang w:val="sr-Cyrl-CS" w:eastAsia="sr-Latn-CS"/>
              </w:rPr>
              <w:t>Категоризација публикације</w:t>
            </w:r>
            <w:r w:rsidRPr="005C2B7F">
              <w:rPr>
                <w:rFonts w:eastAsia="Cambria"/>
                <w:b/>
                <w:sz w:val="20"/>
                <w:szCs w:val="20"/>
                <w:lang w:eastAsia="sr-Latn-CS"/>
              </w:rPr>
              <w:t xml:space="preserve"> уметничких референци  из области датог студијског програма </w:t>
            </w:r>
            <w:r w:rsidRPr="005C2B7F">
              <w:rPr>
                <w:rFonts w:eastAsia="Cambria"/>
                <w:b/>
                <w:sz w:val="20"/>
                <w:szCs w:val="20"/>
                <w:lang w:val="sr-Cyrl-CS" w:eastAsia="sr-Latn-CS"/>
              </w:rPr>
              <w:t xml:space="preserve"> према класификацији </w:t>
            </w:r>
            <w:r w:rsidRPr="005C2B7F">
              <w:rPr>
                <w:rFonts w:eastAsia="Cambria"/>
                <w:b/>
                <w:sz w:val="20"/>
                <w:szCs w:val="20"/>
                <w:lang w:eastAsia="sr-Latn-CS"/>
              </w:rPr>
              <w:t xml:space="preserve"> из Упутства  за припрему документације  за акредитацију студијског програма </w:t>
            </w:r>
            <w:r w:rsidRPr="005C2B7F">
              <w:rPr>
                <w:rFonts w:eastAsia="Cambria"/>
                <w:b/>
                <w:sz w:val="20"/>
                <w:szCs w:val="20"/>
                <w:lang w:val="sr-Cyrl-CS" w:eastAsia="sr-Latn-CS"/>
              </w:rPr>
              <w:t>а у складу са допунским захтевима  стандарда за дато поље (минимално 5 не више од 20)</w:t>
            </w:r>
          </w:p>
        </w:tc>
      </w:tr>
      <w:tr w:rsidR="00276DD4" w:rsidRPr="00B321E3" w14:paraId="0AF600D2" w14:textId="77777777" w:rsidTr="00FB1C45">
        <w:trPr>
          <w:trHeight w:val="227"/>
        </w:trPr>
        <w:tc>
          <w:tcPr>
            <w:tcW w:w="258" w:type="pct"/>
            <w:vAlign w:val="center"/>
          </w:tcPr>
          <w:p w14:paraId="6C050FBB" w14:textId="335A3899" w:rsidR="00276DD4" w:rsidRPr="00FB1C45" w:rsidRDefault="00276DD4" w:rsidP="00D45E46">
            <w:pPr>
              <w:pStyle w:val="ListParagraph"/>
              <w:widowControl w:val="0"/>
              <w:numPr>
                <w:ilvl w:val="0"/>
                <w:numId w:val="11"/>
              </w:numPr>
              <w:autoSpaceDE w:val="0"/>
              <w:autoSpaceDN w:val="0"/>
              <w:adjustRightInd w:val="0"/>
              <w:spacing w:after="60"/>
              <w:ind w:left="0" w:firstLine="0"/>
              <w:rPr>
                <w:rFonts w:eastAsia="Cambria"/>
                <w:b/>
                <w:sz w:val="20"/>
                <w:szCs w:val="20"/>
                <w:lang w:eastAsia="sr-Latn-CS"/>
              </w:rPr>
            </w:pPr>
          </w:p>
        </w:tc>
        <w:tc>
          <w:tcPr>
            <w:tcW w:w="4409" w:type="pct"/>
            <w:gridSpan w:val="9"/>
          </w:tcPr>
          <w:p w14:paraId="193975FE" w14:textId="77777777" w:rsidR="00276DD4" w:rsidRPr="00276DD4" w:rsidRDefault="00276DD4" w:rsidP="00FB1C45">
            <w:pPr>
              <w:spacing w:before="100" w:beforeAutospacing="1" w:after="100" w:afterAutospacing="1"/>
              <w:jc w:val="both"/>
              <w:rPr>
                <w:color w:val="000000"/>
                <w:sz w:val="20"/>
                <w:szCs w:val="20"/>
              </w:rPr>
            </w:pPr>
            <w:r w:rsidRPr="00276DD4">
              <w:rPr>
                <w:color w:val="000000"/>
                <w:sz w:val="20"/>
                <w:szCs w:val="20"/>
              </w:rPr>
              <w:t>Miladin Stefanovic, The Objectives, Arhitectures and Effects of Distance Learning Laboratories for Industrial Engineering Education, Computers and Education, Vol.69, No.November 2013, pp. 250 -262, ISSN 0360-1315, Doi 10.1016/j.compedu.2013.07.011, 2013</w:t>
            </w:r>
          </w:p>
        </w:tc>
        <w:tc>
          <w:tcPr>
            <w:tcW w:w="333" w:type="pct"/>
            <w:vAlign w:val="center"/>
          </w:tcPr>
          <w:p w14:paraId="4C704AE5" w14:textId="77777777" w:rsidR="00276DD4" w:rsidRPr="005C2B7F" w:rsidRDefault="00276DD4" w:rsidP="00FB1C45">
            <w:pPr>
              <w:widowControl w:val="0"/>
              <w:autoSpaceDE w:val="0"/>
              <w:autoSpaceDN w:val="0"/>
              <w:adjustRightInd w:val="0"/>
              <w:spacing w:after="60"/>
              <w:rPr>
                <w:rFonts w:eastAsia="Cambria"/>
                <w:b/>
                <w:sz w:val="20"/>
                <w:szCs w:val="20"/>
                <w:lang w:val="sr-Cyrl-CS" w:eastAsia="sr-Latn-CS"/>
              </w:rPr>
            </w:pPr>
            <w:r w:rsidRPr="005C2B7F">
              <w:rPr>
                <w:rFonts w:eastAsia="Cambria"/>
                <w:b/>
                <w:sz w:val="20"/>
                <w:szCs w:val="20"/>
                <w:lang w:eastAsia="sr-Latn-CS"/>
              </w:rPr>
              <w:t>M21</w:t>
            </w:r>
            <w:r>
              <w:rPr>
                <w:rFonts w:eastAsia="Cambria"/>
                <w:b/>
                <w:sz w:val="20"/>
                <w:szCs w:val="20"/>
                <w:lang w:eastAsia="sr-Latn-CS"/>
              </w:rPr>
              <w:t>a</w:t>
            </w:r>
          </w:p>
        </w:tc>
      </w:tr>
      <w:tr w:rsidR="00276DD4" w:rsidRPr="00B321E3" w14:paraId="3F0A0915" w14:textId="77777777" w:rsidTr="00FB1C45">
        <w:trPr>
          <w:trHeight w:val="227"/>
        </w:trPr>
        <w:tc>
          <w:tcPr>
            <w:tcW w:w="258" w:type="pct"/>
            <w:vAlign w:val="center"/>
          </w:tcPr>
          <w:p w14:paraId="1A8A32A9" w14:textId="273A0666" w:rsidR="00276DD4" w:rsidRPr="00FB1C45" w:rsidRDefault="00276DD4" w:rsidP="00D45E46">
            <w:pPr>
              <w:pStyle w:val="ListParagraph"/>
              <w:widowControl w:val="0"/>
              <w:numPr>
                <w:ilvl w:val="0"/>
                <w:numId w:val="11"/>
              </w:numPr>
              <w:autoSpaceDE w:val="0"/>
              <w:autoSpaceDN w:val="0"/>
              <w:adjustRightInd w:val="0"/>
              <w:spacing w:after="60"/>
              <w:ind w:left="0" w:firstLine="0"/>
              <w:rPr>
                <w:rFonts w:eastAsia="Cambria"/>
                <w:b/>
                <w:sz w:val="20"/>
                <w:szCs w:val="20"/>
                <w:lang w:eastAsia="sr-Latn-CS"/>
              </w:rPr>
            </w:pPr>
          </w:p>
        </w:tc>
        <w:tc>
          <w:tcPr>
            <w:tcW w:w="4409" w:type="pct"/>
            <w:gridSpan w:val="9"/>
          </w:tcPr>
          <w:p w14:paraId="42C643FA" w14:textId="77777777" w:rsidR="00276DD4" w:rsidRPr="00276DD4" w:rsidRDefault="00276DD4" w:rsidP="00FB1C45">
            <w:pPr>
              <w:spacing w:before="100" w:beforeAutospacing="1" w:after="100" w:afterAutospacing="1"/>
              <w:jc w:val="both"/>
              <w:rPr>
                <w:color w:val="000000"/>
                <w:sz w:val="20"/>
                <w:szCs w:val="20"/>
              </w:rPr>
            </w:pPr>
            <w:r w:rsidRPr="00276DD4">
              <w:rPr>
                <w:color w:val="000000"/>
                <w:sz w:val="20"/>
                <w:szCs w:val="20"/>
              </w:rPr>
              <w:t>Miladin Stefanovic, Milan Matijevic, Milan Eric, Visnja Simic, "Method of Design and Specification of Web Services Based on Quality System Documentation", Information System Frontiers, Vol.11, No.1, pp. 75-86, ISSN 1387-3326, 2009</w:t>
            </w:r>
          </w:p>
        </w:tc>
        <w:tc>
          <w:tcPr>
            <w:tcW w:w="333" w:type="pct"/>
            <w:vAlign w:val="center"/>
          </w:tcPr>
          <w:p w14:paraId="4B2AABB5" w14:textId="77777777" w:rsidR="00276DD4" w:rsidRPr="005C2B7F" w:rsidRDefault="00276DD4" w:rsidP="00FB1C45">
            <w:pPr>
              <w:widowControl w:val="0"/>
              <w:autoSpaceDE w:val="0"/>
              <w:autoSpaceDN w:val="0"/>
              <w:adjustRightInd w:val="0"/>
              <w:spacing w:after="60"/>
              <w:rPr>
                <w:rFonts w:eastAsia="Cambria"/>
                <w:b/>
                <w:sz w:val="20"/>
                <w:szCs w:val="20"/>
                <w:lang w:eastAsia="sr-Latn-CS"/>
              </w:rPr>
            </w:pPr>
            <w:r w:rsidRPr="005C2B7F">
              <w:rPr>
                <w:rFonts w:eastAsia="Cambria"/>
                <w:b/>
                <w:sz w:val="20"/>
                <w:szCs w:val="20"/>
                <w:lang w:eastAsia="sr-Latn-CS"/>
              </w:rPr>
              <w:t>M21</w:t>
            </w:r>
          </w:p>
        </w:tc>
      </w:tr>
      <w:tr w:rsidR="00276DD4" w:rsidRPr="00B321E3" w14:paraId="6A6F2539" w14:textId="77777777" w:rsidTr="00FB1C45">
        <w:trPr>
          <w:trHeight w:val="227"/>
        </w:trPr>
        <w:tc>
          <w:tcPr>
            <w:tcW w:w="258" w:type="pct"/>
            <w:vAlign w:val="center"/>
          </w:tcPr>
          <w:p w14:paraId="7F0B4BA8" w14:textId="78142F19" w:rsidR="00276DD4" w:rsidRPr="00FB1C45" w:rsidRDefault="00276DD4" w:rsidP="00D45E46">
            <w:pPr>
              <w:pStyle w:val="ListParagraph"/>
              <w:widowControl w:val="0"/>
              <w:numPr>
                <w:ilvl w:val="0"/>
                <w:numId w:val="11"/>
              </w:numPr>
              <w:autoSpaceDE w:val="0"/>
              <w:autoSpaceDN w:val="0"/>
              <w:adjustRightInd w:val="0"/>
              <w:spacing w:after="60"/>
              <w:ind w:left="0" w:firstLine="0"/>
              <w:rPr>
                <w:rFonts w:eastAsia="Cambria"/>
                <w:b/>
                <w:sz w:val="20"/>
                <w:szCs w:val="20"/>
                <w:lang w:eastAsia="sr-Latn-CS"/>
              </w:rPr>
            </w:pPr>
          </w:p>
        </w:tc>
        <w:tc>
          <w:tcPr>
            <w:tcW w:w="4409" w:type="pct"/>
            <w:gridSpan w:val="9"/>
          </w:tcPr>
          <w:p w14:paraId="6F6274D9" w14:textId="77777777" w:rsidR="00276DD4" w:rsidRPr="00276DD4" w:rsidRDefault="00276DD4" w:rsidP="00FB1C45">
            <w:pPr>
              <w:spacing w:before="100" w:beforeAutospacing="1" w:after="100" w:afterAutospacing="1"/>
              <w:jc w:val="both"/>
              <w:rPr>
                <w:color w:val="000000"/>
                <w:sz w:val="20"/>
                <w:szCs w:val="20"/>
              </w:rPr>
            </w:pPr>
            <w:r w:rsidRPr="00276DD4">
              <w:rPr>
                <w:color w:val="000000"/>
                <w:sz w:val="20"/>
                <w:szCs w:val="20"/>
              </w:rPr>
              <w:t>Aleksandar Aleksić, Miladin Stefanović, Danijela Tadić, Slavko Arsovski, A fuzzy model for assessment of organizational vulnerability, Measurement, Vol.51, No.1, pp. 214  - 223, ISSN 0263-2241, Doi 10.1016/j.measurement.2014.02.003, 2014</w:t>
            </w:r>
          </w:p>
        </w:tc>
        <w:tc>
          <w:tcPr>
            <w:tcW w:w="333" w:type="pct"/>
            <w:vAlign w:val="center"/>
          </w:tcPr>
          <w:p w14:paraId="2F299CBF" w14:textId="77777777" w:rsidR="00276DD4" w:rsidRPr="005C2B7F" w:rsidRDefault="00276DD4" w:rsidP="00FB1C45">
            <w:pPr>
              <w:widowControl w:val="0"/>
              <w:autoSpaceDE w:val="0"/>
              <w:autoSpaceDN w:val="0"/>
              <w:adjustRightInd w:val="0"/>
              <w:spacing w:after="60"/>
              <w:rPr>
                <w:rFonts w:eastAsia="Cambria"/>
                <w:b/>
                <w:sz w:val="20"/>
                <w:szCs w:val="20"/>
                <w:lang w:val="sr-Cyrl-CS" w:eastAsia="sr-Latn-CS"/>
              </w:rPr>
            </w:pPr>
            <w:r w:rsidRPr="005C2B7F">
              <w:rPr>
                <w:rFonts w:eastAsia="Cambria"/>
                <w:b/>
                <w:sz w:val="20"/>
                <w:szCs w:val="20"/>
                <w:lang w:eastAsia="sr-Latn-CS"/>
              </w:rPr>
              <w:t>M21</w:t>
            </w:r>
          </w:p>
        </w:tc>
      </w:tr>
      <w:tr w:rsidR="00276DD4" w:rsidRPr="00B321E3" w14:paraId="714C090C" w14:textId="77777777" w:rsidTr="00FB1C45">
        <w:trPr>
          <w:trHeight w:val="227"/>
        </w:trPr>
        <w:tc>
          <w:tcPr>
            <w:tcW w:w="258" w:type="pct"/>
            <w:vAlign w:val="center"/>
          </w:tcPr>
          <w:p w14:paraId="44F3F3BE" w14:textId="395FCD31" w:rsidR="00276DD4" w:rsidRPr="00FB1C45" w:rsidRDefault="00276DD4" w:rsidP="00D45E46">
            <w:pPr>
              <w:pStyle w:val="ListParagraph"/>
              <w:widowControl w:val="0"/>
              <w:numPr>
                <w:ilvl w:val="0"/>
                <w:numId w:val="11"/>
              </w:numPr>
              <w:autoSpaceDE w:val="0"/>
              <w:autoSpaceDN w:val="0"/>
              <w:adjustRightInd w:val="0"/>
              <w:spacing w:after="60"/>
              <w:ind w:left="0" w:firstLine="0"/>
              <w:rPr>
                <w:rFonts w:eastAsia="Cambria"/>
                <w:b/>
                <w:sz w:val="20"/>
                <w:szCs w:val="20"/>
                <w:lang w:eastAsia="sr-Latn-CS"/>
              </w:rPr>
            </w:pPr>
          </w:p>
        </w:tc>
        <w:tc>
          <w:tcPr>
            <w:tcW w:w="4409" w:type="pct"/>
            <w:gridSpan w:val="9"/>
          </w:tcPr>
          <w:p w14:paraId="5DDA9969" w14:textId="77777777" w:rsidR="00276DD4" w:rsidRPr="00276DD4" w:rsidRDefault="00276DD4" w:rsidP="00FB1C45">
            <w:pPr>
              <w:spacing w:before="100" w:beforeAutospacing="1" w:after="100" w:afterAutospacing="1"/>
              <w:jc w:val="both"/>
              <w:rPr>
                <w:color w:val="000000"/>
                <w:sz w:val="20"/>
                <w:szCs w:val="20"/>
              </w:rPr>
            </w:pPr>
            <w:r w:rsidRPr="00276DD4">
              <w:rPr>
                <w:color w:val="000000"/>
                <w:sz w:val="20"/>
                <w:szCs w:val="20"/>
              </w:rPr>
              <w:t>Danijela Tadic, Aleksandar Aleksic, Miladin Stefanovic, Slavko Arosvski, Evaluation and Ranking of Organizational Resilience Factors by Using a Two Step Fuzzy AHP and Fuzzy TOPSIS, Mathematical Problems in Engineering, Vol.2014, No.ID 418085, pp. 1 -13, ISSN 1024-123, Doi http://dx.doi.org/10.1155/2014/418085, 2014</w:t>
            </w:r>
          </w:p>
        </w:tc>
        <w:tc>
          <w:tcPr>
            <w:tcW w:w="333" w:type="pct"/>
            <w:vAlign w:val="center"/>
          </w:tcPr>
          <w:p w14:paraId="263C45BC" w14:textId="77777777" w:rsidR="00276DD4" w:rsidRPr="005C2B7F" w:rsidRDefault="00276DD4" w:rsidP="00FB1C45">
            <w:pPr>
              <w:widowControl w:val="0"/>
              <w:autoSpaceDE w:val="0"/>
              <w:autoSpaceDN w:val="0"/>
              <w:adjustRightInd w:val="0"/>
              <w:spacing w:after="60"/>
              <w:rPr>
                <w:rFonts w:eastAsia="Cambria"/>
                <w:b/>
                <w:sz w:val="20"/>
                <w:szCs w:val="20"/>
                <w:lang w:val="sr-Cyrl-CS" w:eastAsia="sr-Latn-CS"/>
              </w:rPr>
            </w:pPr>
            <w:r w:rsidRPr="005C2B7F">
              <w:rPr>
                <w:rFonts w:eastAsia="Cambria"/>
                <w:b/>
                <w:sz w:val="20"/>
                <w:szCs w:val="20"/>
                <w:lang w:eastAsia="sr-Latn-CS"/>
              </w:rPr>
              <w:t>M21</w:t>
            </w:r>
          </w:p>
        </w:tc>
      </w:tr>
      <w:tr w:rsidR="00276DD4" w:rsidRPr="00B321E3" w14:paraId="7910F1D4" w14:textId="77777777" w:rsidTr="00FB1C45">
        <w:trPr>
          <w:trHeight w:val="227"/>
        </w:trPr>
        <w:tc>
          <w:tcPr>
            <w:tcW w:w="258" w:type="pct"/>
            <w:vAlign w:val="center"/>
          </w:tcPr>
          <w:p w14:paraId="0D0403B4" w14:textId="2B4F9510" w:rsidR="00276DD4" w:rsidRPr="00FB1C45" w:rsidRDefault="00276DD4" w:rsidP="00D45E46">
            <w:pPr>
              <w:pStyle w:val="ListParagraph"/>
              <w:widowControl w:val="0"/>
              <w:numPr>
                <w:ilvl w:val="0"/>
                <w:numId w:val="11"/>
              </w:numPr>
              <w:autoSpaceDE w:val="0"/>
              <w:autoSpaceDN w:val="0"/>
              <w:adjustRightInd w:val="0"/>
              <w:spacing w:after="60"/>
              <w:ind w:left="0" w:firstLine="0"/>
              <w:rPr>
                <w:rFonts w:eastAsia="Cambria"/>
                <w:b/>
                <w:sz w:val="20"/>
                <w:szCs w:val="20"/>
                <w:lang w:eastAsia="sr-Latn-CS"/>
              </w:rPr>
            </w:pPr>
          </w:p>
        </w:tc>
        <w:tc>
          <w:tcPr>
            <w:tcW w:w="4409" w:type="pct"/>
            <w:gridSpan w:val="9"/>
          </w:tcPr>
          <w:p w14:paraId="6E0ECB0F" w14:textId="77777777" w:rsidR="00276DD4" w:rsidRPr="00276DD4" w:rsidRDefault="00276DD4" w:rsidP="00FB1C45">
            <w:pPr>
              <w:spacing w:before="100" w:beforeAutospacing="1" w:after="100" w:afterAutospacing="1"/>
              <w:jc w:val="both"/>
              <w:rPr>
                <w:color w:val="000000"/>
                <w:sz w:val="20"/>
                <w:szCs w:val="20"/>
              </w:rPr>
            </w:pPr>
            <w:r w:rsidRPr="00276DD4">
              <w:rPr>
                <w:color w:val="000000"/>
                <w:sz w:val="20"/>
                <w:szCs w:val="20"/>
              </w:rPr>
              <w:t>Snezana Nestic, Miladin Stefanovic, Aleksandar Djordjevic, Slavko Arsovski, Danijela Tadic, A model of the assessment and optimization of production process quality using the fuzzy set and genetic algorithm approach, European Journal of Industrial Engineering, Vol.9, No.1, pp. 77 -99, ISSN 1751-5254, Doi http://www.inderscience.com/info/ingeneral/forthcoming.php?jcode=ejie, 2015</w:t>
            </w:r>
          </w:p>
        </w:tc>
        <w:tc>
          <w:tcPr>
            <w:tcW w:w="333" w:type="pct"/>
            <w:vAlign w:val="center"/>
          </w:tcPr>
          <w:p w14:paraId="4890E0E8" w14:textId="77777777" w:rsidR="00276DD4" w:rsidRPr="005C2B7F" w:rsidRDefault="00276DD4" w:rsidP="00FB1C45">
            <w:pPr>
              <w:widowControl w:val="0"/>
              <w:autoSpaceDE w:val="0"/>
              <w:autoSpaceDN w:val="0"/>
              <w:adjustRightInd w:val="0"/>
              <w:spacing w:after="60"/>
              <w:rPr>
                <w:rFonts w:eastAsia="Cambria"/>
                <w:b/>
                <w:sz w:val="20"/>
                <w:szCs w:val="20"/>
                <w:lang w:val="sr-Cyrl-CS" w:eastAsia="sr-Latn-CS"/>
              </w:rPr>
            </w:pPr>
            <w:r w:rsidRPr="005C2B7F">
              <w:rPr>
                <w:rFonts w:eastAsia="Cambria"/>
                <w:b/>
                <w:sz w:val="20"/>
                <w:szCs w:val="20"/>
                <w:lang w:eastAsia="sr-Latn-CS"/>
              </w:rPr>
              <w:t>M21</w:t>
            </w:r>
          </w:p>
        </w:tc>
      </w:tr>
      <w:tr w:rsidR="00276DD4" w:rsidRPr="00B321E3" w14:paraId="26551A6D" w14:textId="77777777" w:rsidTr="00FB1C45">
        <w:trPr>
          <w:trHeight w:val="227"/>
        </w:trPr>
        <w:tc>
          <w:tcPr>
            <w:tcW w:w="258" w:type="pct"/>
            <w:vAlign w:val="center"/>
          </w:tcPr>
          <w:p w14:paraId="1A1A5225" w14:textId="27164C7F" w:rsidR="00276DD4" w:rsidRPr="00FB1C45" w:rsidRDefault="00276DD4" w:rsidP="00D45E46">
            <w:pPr>
              <w:pStyle w:val="ListParagraph"/>
              <w:widowControl w:val="0"/>
              <w:numPr>
                <w:ilvl w:val="0"/>
                <w:numId w:val="11"/>
              </w:numPr>
              <w:autoSpaceDE w:val="0"/>
              <w:autoSpaceDN w:val="0"/>
              <w:adjustRightInd w:val="0"/>
              <w:spacing w:after="60"/>
              <w:ind w:left="0" w:firstLine="0"/>
              <w:rPr>
                <w:rFonts w:eastAsia="Cambria"/>
                <w:b/>
                <w:sz w:val="20"/>
                <w:szCs w:val="20"/>
                <w:lang w:eastAsia="sr-Latn-CS"/>
              </w:rPr>
            </w:pPr>
          </w:p>
        </w:tc>
        <w:tc>
          <w:tcPr>
            <w:tcW w:w="4409" w:type="pct"/>
            <w:gridSpan w:val="9"/>
          </w:tcPr>
          <w:p w14:paraId="7ECE204B" w14:textId="77777777" w:rsidR="00276DD4" w:rsidRPr="00276DD4" w:rsidRDefault="00276DD4" w:rsidP="00FB1C45">
            <w:pPr>
              <w:spacing w:before="100" w:beforeAutospacing="1" w:after="100" w:afterAutospacing="1"/>
              <w:jc w:val="both"/>
              <w:rPr>
                <w:color w:val="000000"/>
                <w:sz w:val="20"/>
                <w:szCs w:val="20"/>
              </w:rPr>
            </w:pPr>
            <w:r w:rsidRPr="00276DD4">
              <w:rPr>
                <w:color w:val="000000"/>
                <w:sz w:val="20"/>
                <w:szCs w:val="20"/>
              </w:rPr>
              <w:t>Danijela Tadic, Aleksandar Aleksic, Pavle Popovic, Slavko Arsovski, Ana Castelli, Danijela Joksimovic, and Miladin Stefanovic, The evaluation and enhancement of quality, environmental protection and safety in seaports, Natural Hazards and Earth System Sciences, Vol.17, No.2, pp. 261 -275, ISSN 1561-8633, Doi 10.5194/nhess-17-261-2017, 2017</w:t>
            </w:r>
          </w:p>
        </w:tc>
        <w:tc>
          <w:tcPr>
            <w:tcW w:w="333" w:type="pct"/>
            <w:vAlign w:val="center"/>
          </w:tcPr>
          <w:p w14:paraId="44B9C8B1" w14:textId="77777777" w:rsidR="00276DD4" w:rsidRPr="005C2B7F" w:rsidRDefault="00276DD4" w:rsidP="00FB1C45">
            <w:pPr>
              <w:widowControl w:val="0"/>
              <w:autoSpaceDE w:val="0"/>
              <w:autoSpaceDN w:val="0"/>
              <w:adjustRightInd w:val="0"/>
              <w:spacing w:after="60"/>
              <w:rPr>
                <w:rFonts w:eastAsia="Cambria"/>
                <w:b/>
                <w:sz w:val="20"/>
                <w:szCs w:val="20"/>
                <w:lang w:val="sr-Cyrl-CS" w:eastAsia="sr-Latn-CS"/>
              </w:rPr>
            </w:pPr>
            <w:r w:rsidRPr="005C2B7F">
              <w:rPr>
                <w:rFonts w:eastAsia="Cambria"/>
                <w:b/>
                <w:sz w:val="20"/>
                <w:szCs w:val="20"/>
                <w:lang w:eastAsia="sr-Latn-CS"/>
              </w:rPr>
              <w:t>M21</w:t>
            </w:r>
          </w:p>
        </w:tc>
      </w:tr>
      <w:tr w:rsidR="00276DD4" w:rsidRPr="00B321E3" w14:paraId="19091132" w14:textId="77777777" w:rsidTr="00FB1C45">
        <w:trPr>
          <w:trHeight w:val="227"/>
        </w:trPr>
        <w:tc>
          <w:tcPr>
            <w:tcW w:w="258" w:type="pct"/>
            <w:vAlign w:val="center"/>
          </w:tcPr>
          <w:p w14:paraId="76C9FC24" w14:textId="1D817B22" w:rsidR="00276DD4" w:rsidRPr="00FB1C45" w:rsidRDefault="00276DD4" w:rsidP="00D45E46">
            <w:pPr>
              <w:pStyle w:val="ListParagraph"/>
              <w:widowControl w:val="0"/>
              <w:numPr>
                <w:ilvl w:val="0"/>
                <w:numId w:val="11"/>
              </w:numPr>
              <w:autoSpaceDE w:val="0"/>
              <w:autoSpaceDN w:val="0"/>
              <w:adjustRightInd w:val="0"/>
              <w:spacing w:after="60"/>
              <w:ind w:left="0" w:firstLine="0"/>
              <w:rPr>
                <w:rFonts w:eastAsia="Cambria"/>
                <w:b/>
                <w:sz w:val="20"/>
                <w:szCs w:val="20"/>
                <w:lang w:eastAsia="sr-Latn-CS"/>
              </w:rPr>
            </w:pPr>
          </w:p>
        </w:tc>
        <w:tc>
          <w:tcPr>
            <w:tcW w:w="4409" w:type="pct"/>
            <w:gridSpan w:val="9"/>
          </w:tcPr>
          <w:p w14:paraId="3DDAF34E" w14:textId="77777777" w:rsidR="00276DD4" w:rsidRPr="00276DD4" w:rsidRDefault="00276DD4" w:rsidP="00FB1C45">
            <w:pPr>
              <w:spacing w:before="100" w:beforeAutospacing="1" w:after="100" w:afterAutospacing="1"/>
              <w:jc w:val="both"/>
              <w:rPr>
                <w:color w:val="000000"/>
                <w:sz w:val="20"/>
                <w:szCs w:val="20"/>
              </w:rPr>
            </w:pPr>
            <w:r w:rsidRPr="00276DD4">
              <w:rPr>
                <w:color w:val="000000"/>
                <w:sz w:val="20"/>
                <w:szCs w:val="20"/>
              </w:rPr>
              <w:t>Aleksandar Aleksic, Miladin Stefanovic, Slavko Arsovski, Danijela Tadic, An Assessment of Organizational Resilience Potential in SME of Process Industry, The Fuzzy Approach, Journal of Loss Prevention in the Process Industries,, Vol.26, No.2013, pp. 1238 -1245, ISSN 0950-4230, Doi 10.1016/j.jlp.2013.06.004, 2013</w:t>
            </w:r>
          </w:p>
        </w:tc>
        <w:tc>
          <w:tcPr>
            <w:tcW w:w="333" w:type="pct"/>
            <w:vAlign w:val="center"/>
          </w:tcPr>
          <w:p w14:paraId="13B4C57D" w14:textId="77777777" w:rsidR="00276DD4" w:rsidRPr="005C2B7F" w:rsidRDefault="00276DD4" w:rsidP="00FB1C45">
            <w:pPr>
              <w:widowControl w:val="0"/>
              <w:autoSpaceDE w:val="0"/>
              <w:autoSpaceDN w:val="0"/>
              <w:adjustRightInd w:val="0"/>
              <w:spacing w:after="60"/>
              <w:rPr>
                <w:rFonts w:eastAsia="Cambria"/>
                <w:b/>
                <w:sz w:val="20"/>
                <w:szCs w:val="20"/>
                <w:lang w:eastAsia="sr-Latn-CS"/>
              </w:rPr>
            </w:pPr>
            <w:r w:rsidRPr="005C2B7F">
              <w:rPr>
                <w:rFonts w:eastAsia="Cambria"/>
                <w:b/>
                <w:sz w:val="20"/>
                <w:szCs w:val="20"/>
                <w:lang w:eastAsia="sr-Latn-CS"/>
              </w:rPr>
              <w:t>M22</w:t>
            </w:r>
          </w:p>
        </w:tc>
      </w:tr>
      <w:tr w:rsidR="00276DD4" w:rsidRPr="00B321E3" w14:paraId="60A3E255" w14:textId="77777777" w:rsidTr="00FB1C45">
        <w:trPr>
          <w:trHeight w:val="227"/>
        </w:trPr>
        <w:tc>
          <w:tcPr>
            <w:tcW w:w="258" w:type="pct"/>
            <w:vAlign w:val="center"/>
          </w:tcPr>
          <w:p w14:paraId="0BE57B44" w14:textId="0B5D7669" w:rsidR="00276DD4" w:rsidRPr="00FB1C45" w:rsidRDefault="00276DD4" w:rsidP="00D45E46">
            <w:pPr>
              <w:pStyle w:val="ListParagraph"/>
              <w:widowControl w:val="0"/>
              <w:numPr>
                <w:ilvl w:val="0"/>
                <w:numId w:val="11"/>
              </w:numPr>
              <w:autoSpaceDE w:val="0"/>
              <w:autoSpaceDN w:val="0"/>
              <w:adjustRightInd w:val="0"/>
              <w:spacing w:after="60"/>
              <w:ind w:left="0" w:firstLine="0"/>
              <w:rPr>
                <w:rFonts w:eastAsia="Cambria"/>
                <w:b/>
                <w:sz w:val="20"/>
                <w:szCs w:val="20"/>
                <w:lang w:eastAsia="sr-Latn-CS"/>
              </w:rPr>
            </w:pPr>
          </w:p>
        </w:tc>
        <w:tc>
          <w:tcPr>
            <w:tcW w:w="4409" w:type="pct"/>
            <w:gridSpan w:val="9"/>
          </w:tcPr>
          <w:p w14:paraId="7DB699D8" w14:textId="77777777" w:rsidR="00276DD4" w:rsidRPr="00276DD4" w:rsidRDefault="00276DD4" w:rsidP="00FB1C45">
            <w:pPr>
              <w:spacing w:before="100" w:beforeAutospacing="1" w:after="100" w:afterAutospacing="1"/>
              <w:jc w:val="both"/>
              <w:rPr>
                <w:color w:val="000000"/>
                <w:sz w:val="20"/>
                <w:szCs w:val="20"/>
              </w:rPr>
            </w:pPr>
            <w:r w:rsidRPr="00276DD4">
              <w:rPr>
                <w:color w:val="000000"/>
                <w:sz w:val="20"/>
                <w:szCs w:val="20"/>
              </w:rPr>
              <w:t>Danijela Tadic, Alev Taskin Gumus, Slavko Arsovski, Aleksandar Aleksic, Miladin Stefanovic, Evaluation of Quality Goals by Using Fuzzy AHP and Fuzzy TOPSIS Methodology, Journal of Intelligent and Fuzzy Systems, Vol.25, No.3, pp. 547 – 556, ISSN 1064 -1246, Doi 10.3233/IFS-120659, 2013 -2101, ISSN 1064-1246, Doi 10.3233/IFS-141174, 2014</w:t>
            </w:r>
          </w:p>
        </w:tc>
        <w:tc>
          <w:tcPr>
            <w:tcW w:w="333" w:type="pct"/>
            <w:vAlign w:val="center"/>
          </w:tcPr>
          <w:p w14:paraId="6138F1DF" w14:textId="77777777" w:rsidR="00276DD4" w:rsidRPr="005C2B7F" w:rsidRDefault="00276DD4" w:rsidP="00FB1C45">
            <w:pPr>
              <w:widowControl w:val="0"/>
              <w:autoSpaceDE w:val="0"/>
              <w:autoSpaceDN w:val="0"/>
              <w:adjustRightInd w:val="0"/>
              <w:spacing w:after="60"/>
              <w:rPr>
                <w:rFonts w:eastAsia="Cambria"/>
                <w:b/>
                <w:sz w:val="20"/>
                <w:szCs w:val="20"/>
                <w:lang w:val="sr-Cyrl-CS" w:eastAsia="sr-Latn-CS"/>
              </w:rPr>
            </w:pPr>
            <w:r w:rsidRPr="005C2B7F">
              <w:rPr>
                <w:rFonts w:eastAsia="Cambria"/>
                <w:b/>
                <w:sz w:val="20"/>
                <w:szCs w:val="20"/>
                <w:lang w:eastAsia="sr-Latn-CS"/>
              </w:rPr>
              <w:t>M22</w:t>
            </w:r>
          </w:p>
        </w:tc>
      </w:tr>
      <w:tr w:rsidR="00276DD4" w:rsidRPr="00B321E3" w14:paraId="39FA6CDB" w14:textId="77777777" w:rsidTr="00FB1C45">
        <w:trPr>
          <w:trHeight w:val="227"/>
        </w:trPr>
        <w:tc>
          <w:tcPr>
            <w:tcW w:w="258" w:type="pct"/>
            <w:vAlign w:val="center"/>
          </w:tcPr>
          <w:p w14:paraId="0A2ECD6B" w14:textId="1B945052" w:rsidR="00276DD4" w:rsidRPr="00FB1C45" w:rsidRDefault="00276DD4" w:rsidP="00D45E46">
            <w:pPr>
              <w:pStyle w:val="ListParagraph"/>
              <w:widowControl w:val="0"/>
              <w:numPr>
                <w:ilvl w:val="0"/>
                <w:numId w:val="11"/>
              </w:numPr>
              <w:autoSpaceDE w:val="0"/>
              <w:autoSpaceDN w:val="0"/>
              <w:adjustRightInd w:val="0"/>
              <w:spacing w:after="60"/>
              <w:ind w:left="0" w:firstLine="0"/>
              <w:rPr>
                <w:rFonts w:eastAsia="Cambria"/>
                <w:b/>
                <w:sz w:val="20"/>
                <w:szCs w:val="20"/>
                <w:lang w:eastAsia="sr-Latn-CS"/>
              </w:rPr>
            </w:pPr>
          </w:p>
        </w:tc>
        <w:tc>
          <w:tcPr>
            <w:tcW w:w="4409" w:type="pct"/>
            <w:gridSpan w:val="9"/>
          </w:tcPr>
          <w:p w14:paraId="408B42FC" w14:textId="77777777" w:rsidR="00276DD4" w:rsidRPr="00276DD4" w:rsidRDefault="00276DD4" w:rsidP="00FB1C45">
            <w:pPr>
              <w:spacing w:before="100" w:beforeAutospacing="1" w:after="100" w:afterAutospacing="1"/>
              <w:jc w:val="both"/>
              <w:rPr>
                <w:color w:val="000000"/>
                <w:sz w:val="20"/>
                <w:szCs w:val="20"/>
              </w:rPr>
            </w:pPr>
            <w:r w:rsidRPr="00276DD4">
              <w:rPr>
                <w:color w:val="000000"/>
                <w:sz w:val="20"/>
                <w:szCs w:val="20"/>
              </w:rPr>
              <w:t>Danijela Tadić, Miladin Stefanović, Aleksandar Aleksic, The Evaluation and Ranking of Medical Device Suppliers by Using Fuzzy Topsis Methodology, Journal of Intelligent and Fuzzy Systems, Vol.27, No.4, pp. 2091 -2101, ISSN 1064-1246, Doi 10.3233/IFS-141174, 2014</w:t>
            </w:r>
          </w:p>
        </w:tc>
        <w:tc>
          <w:tcPr>
            <w:tcW w:w="333" w:type="pct"/>
            <w:vAlign w:val="center"/>
          </w:tcPr>
          <w:p w14:paraId="39959178" w14:textId="77777777" w:rsidR="00276DD4" w:rsidRPr="005C2B7F" w:rsidRDefault="00276DD4" w:rsidP="00FB1C45">
            <w:pPr>
              <w:widowControl w:val="0"/>
              <w:autoSpaceDE w:val="0"/>
              <w:autoSpaceDN w:val="0"/>
              <w:adjustRightInd w:val="0"/>
              <w:spacing w:after="60"/>
              <w:rPr>
                <w:rFonts w:eastAsia="Cambria"/>
                <w:b/>
                <w:sz w:val="20"/>
                <w:szCs w:val="20"/>
                <w:lang w:val="sr-Cyrl-CS" w:eastAsia="sr-Latn-CS"/>
              </w:rPr>
            </w:pPr>
            <w:r w:rsidRPr="005C2B7F">
              <w:rPr>
                <w:rFonts w:eastAsia="Cambria"/>
                <w:b/>
                <w:sz w:val="20"/>
                <w:szCs w:val="20"/>
                <w:lang w:eastAsia="sr-Latn-CS"/>
              </w:rPr>
              <w:t>M22</w:t>
            </w:r>
          </w:p>
        </w:tc>
      </w:tr>
      <w:tr w:rsidR="00276DD4" w:rsidRPr="00B321E3" w14:paraId="38C12A0D" w14:textId="77777777" w:rsidTr="00FB1C45">
        <w:trPr>
          <w:trHeight w:val="227"/>
        </w:trPr>
        <w:tc>
          <w:tcPr>
            <w:tcW w:w="258" w:type="pct"/>
            <w:vAlign w:val="center"/>
          </w:tcPr>
          <w:p w14:paraId="572ED33E" w14:textId="23DA19C8" w:rsidR="00276DD4" w:rsidRPr="00FB1C45" w:rsidRDefault="00276DD4" w:rsidP="00D45E46">
            <w:pPr>
              <w:pStyle w:val="ListParagraph"/>
              <w:widowControl w:val="0"/>
              <w:numPr>
                <w:ilvl w:val="0"/>
                <w:numId w:val="11"/>
              </w:numPr>
              <w:autoSpaceDE w:val="0"/>
              <w:autoSpaceDN w:val="0"/>
              <w:adjustRightInd w:val="0"/>
              <w:spacing w:after="60"/>
              <w:ind w:left="0" w:firstLine="0"/>
              <w:rPr>
                <w:rFonts w:eastAsia="Cambria"/>
                <w:b/>
                <w:sz w:val="20"/>
                <w:szCs w:val="20"/>
                <w:lang w:eastAsia="sr-Latn-CS"/>
              </w:rPr>
            </w:pPr>
          </w:p>
        </w:tc>
        <w:tc>
          <w:tcPr>
            <w:tcW w:w="4409" w:type="pct"/>
            <w:gridSpan w:val="9"/>
          </w:tcPr>
          <w:p w14:paraId="3A6AC884" w14:textId="77777777" w:rsidR="00276DD4" w:rsidRPr="00276DD4" w:rsidRDefault="00276DD4" w:rsidP="00FB1C45">
            <w:pPr>
              <w:spacing w:before="100" w:beforeAutospacing="1" w:after="100" w:afterAutospacing="1"/>
              <w:jc w:val="both"/>
              <w:rPr>
                <w:color w:val="000000"/>
                <w:sz w:val="20"/>
                <w:szCs w:val="20"/>
              </w:rPr>
            </w:pPr>
            <w:r w:rsidRPr="00276DD4">
              <w:rPr>
                <w:color w:val="000000"/>
                <w:sz w:val="20"/>
                <w:szCs w:val="20"/>
              </w:rPr>
              <w:t>Snezana Nestic, Aleksandar Djordjevic, Hrvoje Puskaric, Marija Zahar Djordjevic, Danijela Tadic, Miladin Stefanovic, The evaluation and improvement of process quality by using the fuzzy sets theory and genetic algorithm approach, Journal of Intelligent and Fuzzy Systems, Vol.29, No.5, pp. 2017 -2028, ISSN 1064-1246, Doi 10.3233/IFS-151679, 2015</w:t>
            </w:r>
          </w:p>
        </w:tc>
        <w:tc>
          <w:tcPr>
            <w:tcW w:w="333" w:type="pct"/>
            <w:vAlign w:val="center"/>
          </w:tcPr>
          <w:p w14:paraId="2D9B455F" w14:textId="77777777" w:rsidR="00276DD4" w:rsidRPr="005C2B7F" w:rsidRDefault="00276DD4" w:rsidP="00FB1C45">
            <w:pPr>
              <w:widowControl w:val="0"/>
              <w:autoSpaceDE w:val="0"/>
              <w:autoSpaceDN w:val="0"/>
              <w:adjustRightInd w:val="0"/>
              <w:spacing w:after="60"/>
              <w:rPr>
                <w:rFonts w:eastAsia="Cambria"/>
                <w:b/>
                <w:sz w:val="20"/>
                <w:szCs w:val="20"/>
                <w:lang w:val="sr-Cyrl-CS" w:eastAsia="sr-Latn-CS"/>
              </w:rPr>
            </w:pPr>
            <w:r w:rsidRPr="005C2B7F">
              <w:rPr>
                <w:rFonts w:eastAsia="Cambria"/>
                <w:b/>
                <w:sz w:val="20"/>
                <w:szCs w:val="20"/>
                <w:lang w:eastAsia="sr-Latn-CS"/>
              </w:rPr>
              <w:t>M22</w:t>
            </w:r>
          </w:p>
        </w:tc>
      </w:tr>
      <w:tr w:rsidR="00276DD4" w:rsidRPr="00B321E3" w14:paraId="23B8EE76" w14:textId="77777777" w:rsidTr="00FB1C45">
        <w:trPr>
          <w:trHeight w:val="227"/>
        </w:trPr>
        <w:tc>
          <w:tcPr>
            <w:tcW w:w="258" w:type="pct"/>
            <w:vAlign w:val="center"/>
          </w:tcPr>
          <w:p w14:paraId="6576F4B6" w14:textId="011BC5C8" w:rsidR="00276DD4" w:rsidRPr="00FB1C45" w:rsidRDefault="00276DD4" w:rsidP="00D45E46">
            <w:pPr>
              <w:pStyle w:val="ListParagraph"/>
              <w:widowControl w:val="0"/>
              <w:numPr>
                <w:ilvl w:val="0"/>
                <w:numId w:val="11"/>
              </w:numPr>
              <w:autoSpaceDE w:val="0"/>
              <w:autoSpaceDN w:val="0"/>
              <w:adjustRightInd w:val="0"/>
              <w:spacing w:after="60"/>
              <w:ind w:left="0" w:firstLine="0"/>
              <w:rPr>
                <w:rFonts w:eastAsia="Cambria"/>
                <w:b/>
                <w:sz w:val="20"/>
                <w:szCs w:val="20"/>
                <w:lang w:eastAsia="sr-Latn-CS"/>
              </w:rPr>
            </w:pPr>
          </w:p>
        </w:tc>
        <w:tc>
          <w:tcPr>
            <w:tcW w:w="4409" w:type="pct"/>
            <w:gridSpan w:val="9"/>
          </w:tcPr>
          <w:p w14:paraId="1F96C89B" w14:textId="77777777" w:rsidR="00276DD4" w:rsidRPr="00276DD4" w:rsidRDefault="00276DD4" w:rsidP="00FB1C45">
            <w:pPr>
              <w:spacing w:before="100" w:beforeAutospacing="1" w:after="100" w:afterAutospacing="1"/>
              <w:jc w:val="both"/>
              <w:rPr>
                <w:color w:val="000000"/>
                <w:sz w:val="20"/>
                <w:szCs w:val="20"/>
              </w:rPr>
            </w:pPr>
            <w:r w:rsidRPr="00276DD4">
              <w:rPr>
                <w:color w:val="000000"/>
                <w:sz w:val="20"/>
                <w:szCs w:val="20"/>
              </w:rPr>
              <w:t>Stefanovic, M., Tadic, D., Arosvski, S., Pravdic, P., Abadic, N., Stefanovic, N., Determination of the Effectiveness of the Realization of Enterprise Business Objectives and Improvement Strategies in an Uncertain Environment, Expert Systems, Vol.32, No.4, pp. 494–506, ISSN 1468 -0394, Doi 10.1111-exsy.12102, 2015</w:t>
            </w:r>
          </w:p>
        </w:tc>
        <w:tc>
          <w:tcPr>
            <w:tcW w:w="333" w:type="pct"/>
            <w:vAlign w:val="center"/>
          </w:tcPr>
          <w:p w14:paraId="769A97A8" w14:textId="77777777" w:rsidR="00276DD4" w:rsidRPr="005C2B7F" w:rsidRDefault="00276DD4" w:rsidP="00FB1C45">
            <w:pPr>
              <w:widowControl w:val="0"/>
              <w:autoSpaceDE w:val="0"/>
              <w:autoSpaceDN w:val="0"/>
              <w:adjustRightInd w:val="0"/>
              <w:spacing w:after="60"/>
              <w:rPr>
                <w:rFonts w:eastAsia="Cambria"/>
                <w:b/>
                <w:sz w:val="20"/>
                <w:szCs w:val="20"/>
                <w:lang w:val="sr-Cyrl-CS" w:eastAsia="sr-Latn-CS"/>
              </w:rPr>
            </w:pPr>
            <w:r w:rsidRPr="005C2B7F">
              <w:rPr>
                <w:rFonts w:eastAsia="Cambria"/>
                <w:b/>
                <w:sz w:val="20"/>
                <w:szCs w:val="20"/>
                <w:lang w:eastAsia="sr-Latn-CS"/>
              </w:rPr>
              <w:t>M22</w:t>
            </w:r>
          </w:p>
        </w:tc>
      </w:tr>
      <w:tr w:rsidR="00276DD4" w:rsidRPr="00B321E3" w14:paraId="1D5F14F4" w14:textId="77777777" w:rsidTr="00FB1C45">
        <w:trPr>
          <w:trHeight w:val="227"/>
        </w:trPr>
        <w:tc>
          <w:tcPr>
            <w:tcW w:w="258" w:type="pct"/>
            <w:vAlign w:val="center"/>
          </w:tcPr>
          <w:p w14:paraId="08A0E409" w14:textId="217F3F02" w:rsidR="00276DD4" w:rsidRPr="00FB1C45" w:rsidRDefault="00276DD4" w:rsidP="00D45E46">
            <w:pPr>
              <w:pStyle w:val="ListParagraph"/>
              <w:widowControl w:val="0"/>
              <w:numPr>
                <w:ilvl w:val="0"/>
                <w:numId w:val="11"/>
              </w:numPr>
              <w:autoSpaceDE w:val="0"/>
              <w:autoSpaceDN w:val="0"/>
              <w:adjustRightInd w:val="0"/>
              <w:spacing w:after="60"/>
              <w:ind w:left="0" w:firstLine="0"/>
              <w:rPr>
                <w:rFonts w:eastAsia="Cambria"/>
                <w:b/>
                <w:sz w:val="20"/>
                <w:szCs w:val="20"/>
                <w:lang w:eastAsia="sr-Latn-CS"/>
              </w:rPr>
            </w:pPr>
          </w:p>
        </w:tc>
        <w:tc>
          <w:tcPr>
            <w:tcW w:w="4409" w:type="pct"/>
            <w:gridSpan w:val="9"/>
          </w:tcPr>
          <w:p w14:paraId="1F58E578" w14:textId="77777777" w:rsidR="00276DD4" w:rsidRPr="00276DD4" w:rsidRDefault="00276DD4" w:rsidP="00FB1C45">
            <w:pPr>
              <w:spacing w:before="100" w:beforeAutospacing="1" w:after="100" w:afterAutospacing="1"/>
              <w:jc w:val="both"/>
              <w:rPr>
                <w:color w:val="000000"/>
                <w:sz w:val="20"/>
                <w:szCs w:val="20"/>
              </w:rPr>
            </w:pPr>
            <w:r w:rsidRPr="00276DD4">
              <w:rPr>
                <w:color w:val="000000"/>
                <w:sz w:val="20"/>
                <w:szCs w:val="20"/>
              </w:rPr>
              <w:t>Ivan Macuzic, Danijela Tadić, Aleksandar Aleksić, Miladin Stefanović ·, A two step fuzzy model for the assessment and ranking of organizational resilience factors in the process industry, Journal of Loss Prevention in the Process Industries, Vol.40, No.1, pp. 122 -130, ISSN 0950-4230, Doi DOI: 10.1016/j.jlp.2015.12.013, 2016</w:t>
            </w:r>
          </w:p>
        </w:tc>
        <w:tc>
          <w:tcPr>
            <w:tcW w:w="333" w:type="pct"/>
            <w:vAlign w:val="center"/>
          </w:tcPr>
          <w:p w14:paraId="3067E8EA" w14:textId="77777777" w:rsidR="00276DD4" w:rsidRPr="005C2B7F" w:rsidRDefault="00276DD4" w:rsidP="00FB1C45">
            <w:pPr>
              <w:widowControl w:val="0"/>
              <w:autoSpaceDE w:val="0"/>
              <w:autoSpaceDN w:val="0"/>
              <w:adjustRightInd w:val="0"/>
              <w:spacing w:after="60"/>
              <w:rPr>
                <w:rFonts w:eastAsia="Cambria"/>
                <w:b/>
                <w:sz w:val="20"/>
                <w:szCs w:val="20"/>
                <w:lang w:val="sr-Cyrl-CS" w:eastAsia="sr-Latn-CS"/>
              </w:rPr>
            </w:pPr>
            <w:r w:rsidRPr="005C2B7F">
              <w:rPr>
                <w:rFonts w:eastAsia="Cambria"/>
                <w:b/>
                <w:sz w:val="20"/>
                <w:szCs w:val="20"/>
                <w:lang w:eastAsia="sr-Latn-CS"/>
              </w:rPr>
              <w:t>M22</w:t>
            </w:r>
          </w:p>
        </w:tc>
      </w:tr>
      <w:tr w:rsidR="00276DD4" w:rsidRPr="00B321E3" w14:paraId="337274B4" w14:textId="77777777" w:rsidTr="00FB1C45">
        <w:trPr>
          <w:trHeight w:val="227"/>
        </w:trPr>
        <w:tc>
          <w:tcPr>
            <w:tcW w:w="258" w:type="pct"/>
            <w:vAlign w:val="center"/>
          </w:tcPr>
          <w:p w14:paraId="63B3941A" w14:textId="29A0EFCB" w:rsidR="00276DD4" w:rsidRPr="00FB1C45" w:rsidRDefault="00276DD4" w:rsidP="00D45E46">
            <w:pPr>
              <w:pStyle w:val="ListParagraph"/>
              <w:widowControl w:val="0"/>
              <w:numPr>
                <w:ilvl w:val="0"/>
                <w:numId w:val="11"/>
              </w:numPr>
              <w:autoSpaceDE w:val="0"/>
              <w:autoSpaceDN w:val="0"/>
              <w:adjustRightInd w:val="0"/>
              <w:spacing w:after="60"/>
              <w:ind w:left="0" w:firstLine="0"/>
              <w:rPr>
                <w:rFonts w:eastAsia="Cambria"/>
                <w:b/>
                <w:sz w:val="20"/>
                <w:szCs w:val="20"/>
                <w:lang w:eastAsia="sr-Latn-CS"/>
              </w:rPr>
            </w:pPr>
          </w:p>
        </w:tc>
        <w:tc>
          <w:tcPr>
            <w:tcW w:w="4409" w:type="pct"/>
            <w:gridSpan w:val="9"/>
          </w:tcPr>
          <w:p w14:paraId="7B45A3E0" w14:textId="77777777" w:rsidR="00276DD4" w:rsidRPr="00276DD4" w:rsidRDefault="00276DD4" w:rsidP="00FB1C45">
            <w:pPr>
              <w:spacing w:before="100" w:beforeAutospacing="1" w:after="100" w:afterAutospacing="1"/>
              <w:jc w:val="both"/>
              <w:rPr>
                <w:color w:val="000000"/>
                <w:sz w:val="20"/>
                <w:szCs w:val="20"/>
              </w:rPr>
            </w:pPr>
            <w:r w:rsidRPr="00276DD4">
              <w:rPr>
                <w:color w:val="000000"/>
                <w:sz w:val="20"/>
                <w:szCs w:val="20"/>
              </w:rPr>
              <w:t>Slavko Arsovski, Zora Arsovski, Miladin Stefanović, Danijela Tadić, Aleksandar Aleksić, Organizational resilience in a cloud based enterprises in a supply chain: a challenge for innovative SMEs, International Journal of Computer Integrated Manufacturing, Vol.30, No.4 -5, pp. 409-419, ISSN 0951-192, Doi http://dx.doi.org/10.1080/0951192X.2015.1066860, 2017</w:t>
            </w:r>
          </w:p>
        </w:tc>
        <w:tc>
          <w:tcPr>
            <w:tcW w:w="333" w:type="pct"/>
            <w:vAlign w:val="center"/>
          </w:tcPr>
          <w:p w14:paraId="39ACC0EF" w14:textId="77777777" w:rsidR="00276DD4" w:rsidRPr="005C2B7F" w:rsidRDefault="00276DD4" w:rsidP="00FB1C45">
            <w:pPr>
              <w:widowControl w:val="0"/>
              <w:autoSpaceDE w:val="0"/>
              <w:autoSpaceDN w:val="0"/>
              <w:adjustRightInd w:val="0"/>
              <w:spacing w:after="60"/>
              <w:rPr>
                <w:rFonts w:eastAsia="Cambria"/>
                <w:b/>
                <w:sz w:val="20"/>
                <w:szCs w:val="20"/>
                <w:lang w:val="sr-Cyrl-CS" w:eastAsia="sr-Latn-CS"/>
              </w:rPr>
            </w:pPr>
            <w:r w:rsidRPr="005C2B7F">
              <w:rPr>
                <w:rFonts w:eastAsia="Cambria"/>
                <w:b/>
                <w:sz w:val="20"/>
                <w:szCs w:val="20"/>
                <w:lang w:eastAsia="sr-Latn-CS"/>
              </w:rPr>
              <w:t>M22</w:t>
            </w:r>
          </w:p>
        </w:tc>
      </w:tr>
      <w:tr w:rsidR="00276DD4" w:rsidRPr="00B321E3" w14:paraId="3C1884EF" w14:textId="77777777" w:rsidTr="00FB1C45">
        <w:trPr>
          <w:trHeight w:val="227"/>
        </w:trPr>
        <w:tc>
          <w:tcPr>
            <w:tcW w:w="258" w:type="pct"/>
            <w:vAlign w:val="center"/>
          </w:tcPr>
          <w:p w14:paraId="48F3FC1A" w14:textId="1E1C0957" w:rsidR="00276DD4" w:rsidRPr="00FB1C45" w:rsidRDefault="00276DD4" w:rsidP="00D45E46">
            <w:pPr>
              <w:pStyle w:val="ListParagraph"/>
              <w:widowControl w:val="0"/>
              <w:numPr>
                <w:ilvl w:val="0"/>
                <w:numId w:val="11"/>
              </w:numPr>
              <w:autoSpaceDE w:val="0"/>
              <w:autoSpaceDN w:val="0"/>
              <w:adjustRightInd w:val="0"/>
              <w:spacing w:after="60"/>
              <w:ind w:left="0" w:firstLine="0"/>
              <w:rPr>
                <w:rFonts w:eastAsia="Cambria"/>
                <w:b/>
                <w:sz w:val="20"/>
                <w:szCs w:val="20"/>
                <w:lang w:eastAsia="sr-Latn-CS"/>
              </w:rPr>
            </w:pPr>
          </w:p>
        </w:tc>
        <w:tc>
          <w:tcPr>
            <w:tcW w:w="4409" w:type="pct"/>
            <w:gridSpan w:val="9"/>
          </w:tcPr>
          <w:p w14:paraId="531B3BB3" w14:textId="77777777" w:rsidR="00276DD4" w:rsidRPr="00276DD4" w:rsidRDefault="00276DD4" w:rsidP="00FB1C45">
            <w:pPr>
              <w:spacing w:before="100" w:beforeAutospacing="1" w:after="100" w:afterAutospacing="1"/>
              <w:jc w:val="both"/>
              <w:rPr>
                <w:color w:val="000000"/>
                <w:sz w:val="20"/>
                <w:szCs w:val="20"/>
              </w:rPr>
            </w:pPr>
            <w:r w:rsidRPr="00276DD4">
              <w:rPr>
                <w:color w:val="000000"/>
                <w:sz w:val="20"/>
                <w:szCs w:val="20"/>
              </w:rPr>
              <w:t>Stefanovic M., Nestic S., Djordjevic A., Djurovic D., Macuzic I., Tadic D., Gacic M., An assessment of maintenance performance indicators using the fuzzy sets approach and genetic algorithms, Part B: Journal of Engineering Manufacture, Vol.231, No.1, pp. 15 -27, ISSN 0954-4054, Doi 10.1177/0954405415572641, 2017</w:t>
            </w:r>
          </w:p>
        </w:tc>
        <w:tc>
          <w:tcPr>
            <w:tcW w:w="333" w:type="pct"/>
            <w:vAlign w:val="center"/>
          </w:tcPr>
          <w:p w14:paraId="56CE1C17" w14:textId="77777777" w:rsidR="00276DD4" w:rsidRPr="005C2B7F" w:rsidRDefault="00276DD4" w:rsidP="00FB1C45">
            <w:pPr>
              <w:widowControl w:val="0"/>
              <w:autoSpaceDE w:val="0"/>
              <w:autoSpaceDN w:val="0"/>
              <w:adjustRightInd w:val="0"/>
              <w:spacing w:after="60"/>
              <w:rPr>
                <w:rFonts w:eastAsia="Cambria"/>
                <w:b/>
                <w:sz w:val="20"/>
                <w:szCs w:val="20"/>
                <w:lang w:val="sr-Cyrl-CS" w:eastAsia="sr-Latn-CS"/>
              </w:rPr>
            </w:pPr>
            <w:r w:rsidRPr="005C2B7F">
              <w:rPr>
                <w:rFonts w:eastAsia="Cambria"/>
                <w:b/>
                <w:sz w:val="20"/>
                <w:szCs w:val="20"/>
                <w:lang w:eastAsia="sr-Latn-CS"/>
              </w:rPr>
              <w:t>M22</w:t>
            </w:r>
          </w:p>
        </w:tc>
      </w:tr>
      <w:tr w:rsidR="00276DD4" w:rsidRPr="00B321E3" w14:paraId="3EB99266" w14:textId="77777777" w:rsidTr="00FB1C45">
        <w:trPr>
          <w:trHeight w:val="227"/>
        </w:trPr>
        <w:tc>
          <w:tcPr>
            <w:tcW w:w="258" w:type="pct"/>
            <w:vAlign w:val="center"/>
          </w:tcPr>
          <w:p w14:paraId="13B091DB" w14:textId="349F0E7C" w:rsidR="00276DD4" w:rsidRPr="00FB1C45" w:rsidRDefault="00276DD4" w:rsidP="00D45E46">
            <w:pPr>
              <w:pStyle w:val="ListParagraph"/>
              <w:widowControl w:val="0"/>
              <w:numPr>
                <w:ilvl w:val="0"/>
                <w:numId w:val="11"/>
              </w:numPr>
              <w:autoSpaceDE w:val="0"/>
              <w:autoSpaceDN w:val="0"/>
              <w:adjustRightInd w:val="0"/>
              <w:spacing w:after="60"/>
              <w:ind w:left="0" w:firstLine="0"/>
              <w:rPr>
                <w:rFonts w:eastAsia="Cambria"/>
                <w:b/>
                <w:sz w:val="20"/>
                <w:szCs w:val="20"/>
                <w:lang w:eastAsia="sr-Latn-CS"/>
              </w:rPr>
            </w:pPr>
          </w:p>
        </w:tc>
        <w:tc>
          <w:tcPr>
            <w:tcW w:w="4409" w:type="pct"/>
            <w:gridSpan w:val="9"/>
          </w:tcPr>
          <w:p w14:paraId="77D8278B" w14:textId="77777777" w:rsidR="00276DD4" w:rsidRPr="00276DD4" w:rsidRDefault="00276DD4" w:rsidP="00FB1C45">
            <w:pPr>
              <w:spacing w:before="100" w:beforeAutospacing="1" w:after="100" w:afterAutospacing="1"/>
              <w:jc w:val="both"/>
              <w:rPr>
                <w:color w:val="000000"/>
                <w:sz w:val="20"/>
                <w:szCs w:val="20"/>
              </w:rPr>
            </w:pPr>
            <w:r w:rsidRPr="00276DD4">
              <w:rPr>
                <w:color w:val="000000"/>
                <w:sz w:val="20"/>
                <w:szCs w:val="20"/>
              </w:rPr>
              <w:t>Vuk Petronijević, Aleksandar Đorđević *, Miladin Stefanović, Slavko Arsovski, Zdravko Krivokapić, Milan Mišić,  Energy recovery trough End- -Of-Life vehicles recycling in developing countries, Sustainability, Vol.2020, No.1, pp. 1, ISSN 2071-1050, 2020</w:t>
            </w:r>
          </w:p>
        </w:tc>
        <w:tc>
          <w:tcPr>
            <w:tcW w:w="333" w:type="pct"/>
            <w:vAlign w:val="center"/>
          </w:tcPr>
          <w:p w14:paraId="3A71E70C" w14:textId="77777777" w:rsidR="00276DD4" w:rsidRPr="005C2B7F" w:rsidRDefault="00276DD4" w:rsidP="00FB1C45">
            <w:pPr>
              <w:widowControl w:val="0"/>
              <w:autoSpaceDE w:val="0"/>
              <w:autoSpaceDN w:val="0"/>
              <w:adjustRightInd w:val="0"/>
              <w:spacing w:after="60"/>
              <w:rPr>
                <w:rFonts w:eastAsia="Cambria"/>
                <w:b/>
                <w:sz w:val="20"/>
                <w:szCs w:val="20"/>
                <w:lang w:val="sr-Cyrl-CS" w:eastAsia="sr-Latn-CS"/>
              </w:rPr>
            </w:pPr>
            <w:r w:rsidRPr="005C2B7F">
              <w:rPr>
                <w:rFonts w:eastAsia="Cambria"/>
                <w:b/>
                <w:sz w:val="20"/>
                <w:szCs w:val="20"/>
                <w:lang w:eastAsia="sr-Latn-CS"/>
              </w:rPr>
              <w:t>M22</w:t>
            </w:r>
          </w:p>
        </w:tc>
      </w:tr>
      <w:tr w:rsidR="00276DD4" w:rsidRPr="00B321E3" w14:paraId="712FB41B" w14:textId="77777777" w:rsidTr="00FB1C45">
        <w:trPr>
          <w:trHeight w:val="227"/>
        </w:trPr>
        <w:tc>
          <w:tcPr>
            <w:tcW w:w="258" w:type="pct"/>
            <w:vAlign w:val="center"/>
          </w:tcPr>
          <w:p w14:paraId="70322121" w14:textId="54FB6BE5" w:rsidR="00276DD4" w:rsidRPr="00FB1C45" w:rsidRDefault="00276DD4" w:rsidP="00D45E46">
            <w:pPr>
              <w:pStyle w:val="ListParagraph"/>
              <w:widowControl w:val="0"/>
              <w:numPr>
                <w:ilvl w:val="0"/>
                <w:numId w:val="11"/>
              </w:numPr>
              <w:autoSpaceDE w:val="0"/>
              <w:autoSpaceDN w:val="0"/>
              <w:adjustRightInd w:val="0"/>
              <w:spacing w:after="60"/>
              <w:ind w:left="0" w:firstLine="0"/>
              <w:rPr>
                <w:rFonts w:eastAsia="Cambria"/>
                <w:b/>
                <w:sz w:val="20"/>
                <w:szCs w:val="20"/>
                <w:lang w:eastAsia="sr-Latn-CS"/>
              </w:rPr>
            </w:pPr>
          </w:p>
        </w:tc>
        <w:tc>
          <w:tcPr>
            <w:tcW w:w="4409" w:type="pct"/>
            <w:gridSpan w:val="9"/>
          </w:tcPr>
          <w:p w14:paraId="4E2DD32B" w14:textId="77777777" w:rsidR="00276DD4" w:rsidRPr="00276DD4" w:rsidRDefault="00276DD4" w:rsidP="00FB1C45">
            <w:pPr>
              <w:spacing w:before="100" w:beforeAutospacing="1" w:after="100" w:afterAutospacing="1"/>
              <w:jc w:val="both"/>
              <w:rPr>
                <w:color w:val="000000"/>
                <w:sz w:val="20"/>
                <w:szCs w:val="20"/>
              </w:rPr>
            </w:pPr>
            <w:r w:rsidRPr="00276DD4">
              <w:rPr>
                <w:color w:val="000000"/>
                <w:sz w:val="20"/>
                <w:szCs w:val="20"/>
              </w:rPr>
              <w:t>Aleksandar Aleksic, Hrvoje Puskaric, Danijela Tadic, Miladin Stefanovic, Project Management Issues: Vulnerability Management Assessment, Kybernetes, Vol.46, No.7, pp. 1171 -1188, ISSN 0368-492, Doi 10.1108/K-08-2016-0218, 2017</w:t>
            </w:r>
          </w:p>
        </w:tc>
        <w:tc>
          <w:tcPr>
            <w:tcW w:w="333" w:type="pct"/>
            <w:vAlign w:val="center"/>
          </w:tcPr>
          <w:p w14:paraId="4F0AECEA" w14:textId="77777777" w:rsidR="00276DD4" w:rsidRPr="00B321E3" w:rsidRDefault="00276DD4" w:rsidP="00FB1C45">
            <w:pPr>
              <w:widowControl w:val="0"/>
              <w:autoSpaceDE w:val="0"/>
              <w:autoSpaceDN w:val="0"/>
              <w:adjustRightInd w:val="0"/>
              <w:spacing w:after="60"/>
              <w:rPr>
                <w:rFonts w:eastAsia="Cambria"/>
                <w:b/>
                <w:sz w:val="20"/>
                <w:szCs w:val="20"/>
                <w:lang w:val="sr-Cyrl-CS" w:eastAsia="sr-Latn-CS"/>
              </w:rPr>
            </w:pPr>
            <w:r w:rsidRPr="005C2B7F">
              <w:rPr>
                <w:rFonts w:eastAsia="Cambria"/>
                <w:b/>
                <w:sz w:val="20"/>
                <w:szCs w:val="20"/>
                <w:lang w:eastAsia="sr-Latn-CS"/>
              </w:rPr>
              <w:t>M2</w:t>
            </w:r>
            <w:r>
              <w:rPr>
                <w:rFonts w:eastAsia="Cambria"/>
                <w:b/>
                <w:sz w:val="20"/>
                <w:szCs w:val="20"/>
                <w:lang w:eastAsia="sr-Latn-CS"/>
              </w:rPr>
              <w:t>3</w:t>
            </w:r>
          </w:p>
        </w:tc>
      </w:tr>
      <w:tr w:rsidR="00276DD4" w:rsidRPr="00B321E3" w14:paraId="5778270F" w14:textId="77777777" w:rsidTr="00FB1C45">
        <w:trPr>
          <w:trHeight w:val="227"/>
        </w:trPr>
        <w:tc>
          <w:tcPr>
            <w:tcW w:w="258" w:type="pct"/>
            <w:vAlign w:val="center"/>
          </w:tcPr>
          <w:p w14:paraId="4E1D6D9D" w14:textId="4C672544" w:rsidR="00276DD4" w:rsidRPr="00FB1C45" w:rsidRDefault="00276DD4" w:rsidP="00D45E46">
            <w:pPr>
              <w:pStyle w:val="ListParagraph"/>
              <w:widowControl w:val="0"/>
              <w:numPr>
                <w:ilvl w:val="0"/>
                <w:numId w:val="11"/>
              </w:numPr>
              <w:autoSpaceDE w:val="0"/>
              <w:autoSpaceDN w:val="0"/>
              <w:adjustRightInd w:val="0"/>
              <w:spacing w:after="60"/>
              <w:ind w:left="0" w:firstLine="0"/>
              <w:rPr>
                <w:rFonts w:eastAsia="Cambria"/>
                <w:b/>
                <w:sz w:val="20"/>
                <w:szCs w:val="20"/>
                <w:lang w:eastAsia="sr-Latn-CS"/>
              </w:rPr>
            </w:pPr>
          </w:p>
        </w:tc>
        <w:tc>
          <w:tcPr>
            <w:tcW w:w="4409" w:type="pct"/>
            <w:gridSpan w:val="9"/>
          </w:tcPr>
          <w:p w14:paraId="5A02F8F9" w14:textId="77777777" w:rsidR="00276DD4" w:rsidRPr="00276DD4" w:rsidRDefault="00276DD4" w:rsidP="00FB1C45">
            <w:pPr>
              <w:spacing w:before="100" w:beforeAutospacing="1" w:after="100" w:afterAutospacing="1"/>
              <w:jc w:val="both"/>
              <w:rPr>
                <w:color w:val="000000"/>
                <w:sz w:val="20"/>
                <w:szCs w:val="20"/>
              </w:rPr>
            </w:pPr>
            <w:r w:rsidRPr="00276DD4">
              <w:rPr>
                <w:color w:val="000000"/>
                <w:sz w:val="20"/>
                <w:szCs w:val="20"/>
              </w:rPr>
              <w:t>Danijela Tadić, Aleksandar Đorđević, Milan Erić, Miladin Stefanović, Snežana Nestić, Two -step model for performance evaluation and improvement of New Service Development process based on fuzzy logics and genetic algorithm, Journal of Intelligent and Fuzzy Systems, Vol.2017, No.33, pp. 3959–3970, ISSN 1064-1246, Doi 10.3233/JIFS-17802, 2017</w:t>
            </w:r>
          </w:p>
        </w:tc>
        <w:tc>
          <w:tcPr>
            <w:tcW w:w="333" w:type="pct"/>
            <w:vAlign w:val="center"/>
          </w:tcPr>
          <w:p w14:paraId="3F165999" w14:textId="77777777" w:rsidR="00276DD4" w:rsidRPr="00B321E3" w:rsidRDefault="00276DD4" w:rsidP="00FB1C45">
            <w:pPr>
              <w:widowControl w:val="0"/>
              <w:autoSpaceDE w:val="0"/>
              <w:autoSpaceDN w:val="0"/>
              <w:adjustRightInd w:val="0"/>
              <w:spacing w:after="60"/>
              <w:rPr>
                <w:rFonts w:eastAsia="Cambria"/>
                <w:b/>
                <w:sz w:val="20"/>
                <w:szCs w:val="20"/>
                <w:lang w:val="sr-Cyrl-CS" w:eastAsia="sr-Latn-CS"/>
              </w:rPr>
            </w:pPr>
            <w:r w:rsidRPr="005C2B7F">
              <w:rPr>
                <w:rFonts w:eastAsia="Cambria"/>
                <w:b/>
                <w:sz w:val="20"/>
                <w:szCs w:val="20"/>
                <w:lang w:eastAsia="sr-Latn-CS"/>
              </w:rPr>
              <w:t>M2</w:t>
            </w:r>
            <w:r>
              <w:rPr>
                <w:rFonts w:eastAsia="Cambria"/>
                <w:b/>
                <w:sz w:val="20"/>
                <w:szCs w:val="20"/>
                <w:lang w:eastAsia="sr-Latn-CS"/>
              </w:rPr>
              <w:t>3</w:t>
            </w:r>
          </w:p>
        </w:tc>
      </w:tr>
      <w:tr w:rsidR="00276DD4" w:rsidRPr="00B321E3" w14:paraId="6D8A6D44" w14:textId="77777777" w:rsidTr="00FB1C45">
        <w:trPr>
          <w:trHeight w:val="227"/>
        </w:trPr>
        <w:tc>
          <w:tcPr>
            <w:tcW w:w="258" w:type="pct"/>
            <w:vAlign w:val="center"/>
          </w:tcPr>
          <w:p w14:paraId="377F5A8B" w14:textId="2C0D879B" w:rsidR="00276DD4" w:rsidRPr="00FB1C45" w:rsidRDefault="00276DD4" w:rsidP="00D45E46">
            <w:pPr>
              <w:pStyle w:val="ListParagraph"/>
              <w:widowControl w:val="0"/>
              <w:numPr>
                <w:ilvl w:val="0"/>
                <w:numId w:val="11"/>
              </w:numPr>
              <w:autoSpaceDE w:val="0"/>
              <w:autoSpaceDN w:val="0"/>
              <w:adjustRightInd w:val="0"/>
              <w:spacing w:after="60"/>
              <w:ind w:left="0" w:firstLine="0"/>
              <w:rPr>
                <w:rFonts w:eastAsia="Cambria"/>
                <w:b/>
                <w:sz w:val="20"/>
                <w:szCs w:val="20"/>
                <w:lang w:eastAsia="sr-Latn-CS"/>
              </w:rPr>
            </w:pPr>
          </w:p>
        </w:tc>
        <w:tc>
          <w:tcPr>
            <w:tcW w:w="4409" w:type="pct"/>
            <w:gridSpan w:val="9"/>
          </w:tcPr>
          <w:p w14:paraId="2BC15625" w14:textId="77777777" w:rsidR="00276DD4" w:rsidRPr="00276DD4" w:rsidRDefault="00276DD4" w:rsidP="00FB1C45">
            <w:pPr>
              <w:spacing w:before="100" w:beforeAutospacing="1" w:after="100" w:afterAutospacing="1"/>
              <w:jc w:val="both"/>
              <w:rPr>
                <w:color w:val="000000"/>
                <w:sz w:val="20"/>
                <w:szCs w:val="20"/>
              </w:rPr>
            </w:pPr>
            <w:r w:rsidRPr="00276DD4">
              <w:rPr>
                <w:color w:val="000000"/>
                <w:sz w:val="20"/>
                <w:szCs w:val="20"/>
              </w:rPr>
              <w:t xml:space="preserve">Aleksandar Vujovic, Petar Todorovic, Miladin Stefanovic, </w:t>
            </w:r>
            <w:bookmarkStart w:id="8" w:name="_GoBack"/>
            <w:r w:rsidRPr="00276DD4">
              <w:rPr>
                <w:color w:val="000000"/>
                <w:sz w:val="20"/>
                <w:szCs w:val="20"/>
              </w:rPr>
              <w:t xml:space="preserve">Arso </w:t>
            </w:r>
            <w:bookmarkEnd w:id="8"/>
            <w:r w:rsidRPr="00276DD4">
              <w:rPr>
                <w:color w:val="000000"/>
                <w:sz w:val="20"/>
                <w:szCs w:val="20"/>
              </w:rPr>
              <w:t>Vukicevic, Mina Vaskovic Jovanovic, Ivan Macuzic, Nikola Stefanovic, The Development and Implementation of an Aquaponics Embedded Device for Teaching and Learning Varied Engineering Concepts, International Journal of Engineering Education, Vol.31, No.1, pp. 88–98, ISSN 0949</w:t>
            </w:r>
          </w:p>
        </w:tc>
        <w:tc>
          <w:tcPr>
            <w:tcW w:w="333" w:type="pct"/>
            <w:vAlign w:val="center"/>
          </w:tcPr>
          <w:p w14:paraId="3312A681" w14:textId="77777777" w:rsidR="00276DD4" w:rsidRPr="00B321E3" w:rsidRDefault="00276DD4" w:rsidP="00FB1C45">
            <w:pPr>
              <w:widowControl w:val="0"/>
              <w:autoSpaceDE w:val="0"/>
              <w:autoSpaceDN w:val="0"/>
              <w:adjustRightInd w:val="0"/>
              <w:spacing w:after="60"/>
              <w:rPr>
                <w:rFonts w:eastAsia="Cambria"/>
                <w:b/>
                <w:sz w:val="20"/>
                <w:szCs w:val="20"/>
                <w:lang w:val="sr-Cyrl-CS" w:eastAsia="sr-Latn-CS"/>
              </w:rPr>
            </w:pPr>
            <w:r w:rsidRPr="005C2B7F">
              <w:rPr>
                <w:rFonts w:eastAsia="Cambria"/>
                <w:b/>
                <w:sz w:val="20"/>
                <w:szCs w:val="20"/>
                <w:lang w:eastAsia="sr-Latn-CS"/>
              </w:rPr>
              <w:t>M2</w:t>
            </w:r>
            <w:r>
              <w:rPr>
                <w:rFonts w:eastAsia="Cambria"/>
                <w:b/>
                <w:sz w:val="20"/>
                <w:szCs w:val="20"/>
                <w:lang w:eastAsia="sr-Latn-CS"/>
              </w:rPr>
              <w:t>3</w:t>
            </w:r>
          </w:p>
        </w:tc>
      </w:tr>
      <w:tr w:rsidR="00276DD4" w:rsidRPr="00B321E3" w14:paraId="674424B9" w14:textId="77777777" w:rsidTr="00FB1C45">
        <w:trPr>
          <w:trHeight w:val="227"/>
        </w:trPr>
        <w:tc>
          <w:tcPr>
            <w:tcW w:w="5000" w:type="pct"/>
            <w:gridSpan w:val="11"/>
            <w:vAlign w:val="center"/>
          </w:tcPr>
          <w:p w14:paraId="728EB1B3" w14:textId="77777777" w:rsidR="00276DD4" w:rsidRPr="00B321E3" w:rsidRDefault="00276DD4" w:rsidP="00FB1C45">
            <w:pPr>
              <w:widowControl w:val="0"/>
              <w:autoSpaceDE w:val="0"/>
              <w:autoSpaceDN w:val="0"/>
              <w:adjustRightInd w:val="0"/>
              <w:spacing w:after="60"/>
              <w:rPr>
                <w:rFonts w:eastAsia="Cambria"/>
                <w:b/>
                <w:sz w:val="20"/>
                <w:szCs w:val="20"/>
                <w:lang w:val="sr-Cyrl-CS" w:eastAsia="sr-Latn-CS"/>
              </w:rPr>
            </w:pPr>
            <w:r w:rsidRPr="00B321E3">
              <w:rPr>
                <w:rFonts w:eastAsia="Cambria"/>
                <w:b/>
                <w:sz w:val="20"/>
                <w:szCs w:val="20"/>
                <w:lang w:val="sr-Cyrl-CS" w:eastAsia="sr-Latn-CS"/>
              </w:rPr>
              <w:t>Збирни подаци научне активност наставника</w:t>
            </w:r>
          </w:p>
        </w:tc>
      </w:tr>
      <w:tr w:rsidR="00276DD4" w:rsidRPr="00B321E3" w14:paraId="41A61B82" w14:textId="77777777" w:rsidTr="00FB1C45">
        <w:trPr>
          <w:trHeight w:val="227"/>
        </w:trPr>
        <w:tc>
          <w:tcPr>
            <w:tcW w:w="5000" w:type="pct"/>
            <w:gridSpan w:val="11"/>
            <w:vAlign w:val="center"/>
          </w:tcPr>
          <w:p w14:paraId="3C41C16C" w14:textId="77777777" w:rsidR="00276DD4" w:rsidRPr="00B321E3" w:rsidRDefault="00276DD4" w:rsidP="00FB1C45">
            <w:pPr>
              <w:widowControl w:val="0"/>
              <w:autoSpaceDE w:val="0"/>
              <w:autoSpaceDN w:val="0"/>
              <w:adjustRightInd w:val="0"/>
              <w:spacing w:after="60"/>
              <w:rPr>
                <w:rFonts w:eastAsia="Cambria"/>
                <w:b/>
                <w:sz w:val="20"/>
                <w:szCs w:val="20"/>
                <w:lang w:val="sr-Cyrl-CS" w:eastAsia="sr-Latn-CS"/>
              </w:rPr>
            </w:pPr>
            <w:r w:rsidRPr="00B321E3">
              <w:rPr>
                <w:rFonts w:eastAsia="Cambria"/>
                <w:b/>
                <w:sz w:val="20"/>
                <w:szCs w:val="20"/>
                <w:lang w:val="sr-Cyrl-CS" w:eastAsia="sr-Latn-CS"/>
              </w:rPr>
              <w:t xml:space="preserve">Збирни подаци </w:t>
            </w:r>
            <w:r w:rsidRPr="00B321E3">
              <w:rPr>
                <w:rFonts w:eastAsia="Cambria"/>
                <w:b/>
                <w:sz w:val="20"/>
                <w:szCs w:val="20"/>
                <w:lang w:eastAsia="sr-Latn-CS"/>
              </w:rPr>
              <w:t xml:space="preserve">уметничке </w:t>
            </w:r>
            <w:r w:rsidRPr="00B321E3">
              <w:rPr>
                <w:rFonts w:eastAsia="Cambria"/>
                <w:b/>
                <w:sz w:val="20"/>
                <w:szCs w:val="20"/>
                <w:lang w:val="sr-Cyrl-CS" w:eastAsia="sr-Latn-CS"/>
              </w:rPr>
              <w:t xml:space="preserve"> активност наставника</w:t>
            </w:r>
          </w:p>
        </w:tc>
      </w:tr>
      <w:tr w:rsidR="00276DD4" w:rsidRPr="00B321E3" w14:paraId="60CBA561" w14:textId="77777777" w:rsidTr="00276DD4">
        <w:trPr>
          <w:trHeight w:val="227"/>
        </w:trPr>
        <w:tc>
          <w:tcPr>
            <w:tcW w:w="2672" w:type="pct"/>
            <w:gridSpan w:val="6"/>
            <w:vAlign w:val="center"/>
          </w:tcPr>
          <w:p w14:paraId="1C7A2AD0"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sidRPr="00B321E3">
              <w:rPr>
                <w:rFonts w:eastAsia="Cambria"/>
                <w:sz w:val="20"/>
                <w:szCs w:val="20"/>
                <w:lang w:val="sr-Cyrl-CS" w:eastAsia="sr-Latn-CS"/>
              </w:rPr>
              <w:t>Укупан број цитата, без аутоцитата</w:t>
            </w:r>
          </w:p>
        </w:tc>
        <w:tc>
          <w:tcPr>
            <w:tcW w:w="2328" w:type="pct"/>
            <w:gridSpan w:val="5"/>
            <w:vAlign w:val="center"/>
          </w:tcPr>
          <w:p w14:paraId="15C92636" w14:textId="77777777" w:rsidR="00276DD4" w:rsidRPr="005C2B7F" w:rsidRDefault="00276DD4" w:rsidP="00FB1C45">
            <w:pPr>
              <w:widowControl w:val="0"/>
              <w:autoSpaceDE w:val="0"/>
              <w:autoSpaceDN w:val="0"/>
              <w:adjustRightInd w:val="0"/>
              <w:spacing w:after="60"/>
              <w:rPr>
                <w:rFonts w:eastAsia="Cambria"/>
                <w:sz w:val="20"/>
                <w:szCs w:val="20"/>
                <w:lang w:eastAsia="sr-Latn-CS"/>
              </w:rPr>
            </w:pPr>
            <w:r w:rsidRPr="005C2B7F">
              <w:rPr>
                <w:rFonts w:eastAsia="Cambria"/>
                <w:sz w:val="20"/>
                <w:szCs w:val="20"/>
                <w:lang w:eastAsia="sr-Latn-CS"/>
              </w:rPr>
              <w:t xml:space="preserve"> 571 (Scopus)</w:t>
            </w:r>
          </w:p>
        </w:tc>
      </w:tr>
      <w:tr w:rsidR="00276DD4" w:rsidRPr="00B321E3" w14:paraId="356D5A66" w14:textId="77777777" w:rsidTr="00276DD4">
        <w:trPr>
          <w:trHeight w:val="227"/>
        </w:trPr>
        <w:tc>
          <w:tcPr>
            <w:tcW w:w="2672" w:type="pct"/>
            <w:gridSpan w:val="6"/>
            <w:vAlign w:val="center"/>
          </w:tcPr>
          <w:p w14:paraId="7F946A2D" w14:textId="77777777" w:rsidR="00276DD4" w:rsidRPr="00B321E3" w:rsidRDefault="00276DD4" w:rsidP="00FB1C45">
            <w:pPr>
              <w:widowControl w:val="0"/>
              <w:autoSpaceDE w:val="0"/>
              <w:autoSpaceDN w:val="0"/>
              <w:adjustRightInd w:val="0"/>
              <w:spacing w:after="60"/>
              <w:rPr>
                <w:rFonts w:eastAsia="Cambria"/>
                <w:sz w:val="20"/>
                <w:szCs w:val="20"/>
                <w:lang w:val="sr-Cyrl-CS" w:eastAsia="sr-Latn-CS"/>
              </w:rPr>
            </w:pPr>
            <w:r w:rsidRPr="00B321E3">
              <w:rPr>
                <w:rFonts w:eastAsia="Cambria"/>
                <w:sz w:val="20"/>
                <w:szCs w:val="20"/>
                <w:lang w:val="sr-Cyrl-CS" w:eastAsia="sr-Latn-CS"/>
              </w:rPr>
              <w:t>Укупан број радова са SCI (или SSCI) листе</w:t>
            </w:r>
          </w:p>
        </w:tc>
        <w:tc>
          <w:tcPr>
            <w:tcW w:w="2328" w:type="pct"/>
            <w:gridSpan w:val="5"/>
            <w:vAlign w:val="center"/>
          </w:tcPr>
          <w:p w14:paraId="7BBA4EC8" w14:textId="77777777" w:rsidR="00276DD4" w:rsidRPr="005C2B7F" w:rsidRDefault="00276DD4" w:rsidP="00FB1C45">
            <w:pPr>
              <w:widowControl w:val="0"/>
              <w:autoSpaceDE w:val="0"/>
              <w:autoSpaceDN w:val="0"/>
              <w:adjustRightInd w:val="0"/>
              <w:spacing w:after="60"/>
              <w:rPr>
                <w:rFonts w:eastAsia="Cambria"/>
                <w:sz w:val="20"/>
                <w:szCs w:val="20"/>
                <w:lang w:eastAsia="sr-Latn-CS"/>
              </w:rPr>
            </w:pPr>
            <w:r w:rsidRPr="005C2B7F">
              <w:rPr>
                <w:rFonts w:eastAsia="Cambria"/>
                <w:sz w:val="20"/>
                <w:szCs w:val="20"/>
                <w:lang w:eastAsia="sr-Latn-CS"/>
              </w:rPr>
              <w:t>39</w:t>
            </w:r>
          </w:p>
        </w:tc>
      </w:tr>
      <w:tr w:rsidR="00276DD4" w:rsidRPr="00B321E3" w14:paraId="22DA136A" w14:textId="77777777" w:rsidTr="00FB1C45">
        <w:trPr>
          <w:trHeight w:val="227"/>
        </w:trPr>
        <w:tc>
          <w:tcPr>
            <w:tcW w:w="2672" w:type="pct"/>
            <w:gridSpan w:val="6"/>
            <w:vAlign w:val="center"/>
          </w:tcPr>
          <w:p w14:paraId="3F31CBC1" w14:textId="77777777" w:rsidR="00276DD4" w:rsidRPr="00B321E3" w:rsidRDefault="00276DD4" w:rsidP="00FB1C45">
            <w:pPr>
              <w:widowControl w:val="0"/>
              <w:autoSpaceDE w:val="0"/>
              <w:autoSpaceDN w:val="0"/>
              <w:adjustRightInd w:val="0"/>
              <w:spacing w:after="60"/>
              <w:rPr>
                <w:rFonts w:eastAsia="Cambria"/>
                <w:b/>
                <w:sz w:val="20"/>
                <w:szCs w:val="20"/>
                <w:lang w:val="sr-Cyrl-CS" w:eastAsia="sr-Latn-CS"/>
              </w:rPr>
            </w:pPr>
            <w:r w:rsidRPr="00B321E3">
              <w:rPr>
                <w:rFonts w:eastAsia="Cambria"/>
                <w:sz w:val="20"/>
                <w:szCs w:val="20"/>
                <w:lang w:val="sr-Cyrl-CS" w:eastAsia="sr-Latn-CS"/>
              </w:rPr>
              <w:t>Тренутно учешће на пројектима</w:t>
            </w:r>
          </w:p>
        </w:tc>
        <w:tc>
          <w:tcPr>
            <w:tcW w:w="988" w:type="pct"/>
            <w:gridSpan w:val="2"/>
            <w:vAlign w:val="center"/>
          </w:tcPr>
          <w:p w14:paraId="746276A3" w14:textId="77777777" w:rsidR="00276DD4" w:rsidRPr="00B321E3" w:rsidRDefault="00276DD4" w:rsidP="00FB1C45">
            <w:pPr>
              <w:widowControl w:val="0"/>
              <w:autoSpaceDE w:val="0"/>
              <w:autoSpaceDN w:val="0"/>
              <w:adjustRightInd w:val="0"/>
              <w:spacing w:after="60"/>
              <w:rPr>
                <w:rFonts w:eastAsia="Cambria"/>
                <w:b/>
                <w:sz w:val="20"/>
                <w:szCs w:val="20"/>
                <w:lang w:val="sr-Cyrl-CS" w:eastAsia="sr-Latn-CS"/>
              </w:rPr>
            </w:pPr>
            <w:r w:rsidRPr="00B321E3">
              <w:rPr>
                <w:rFonts w:eastAsia="Cambria"/>
                <w:sz w:val="20"/>
                <w:szCs w:val="20"/>
                <w:lang w:val="sr-Cyrl-CS" w:eastAsia="sr-Latn-CS"/>
              </w:rPr>
              <w:t>Домаћи</w:t>
            </w:r>
            <w:r>
              <w:rPr>
                <w:rFonts w:eastAsia="Cambria"/>
                <w:sz w:val="20"/>
                <w:szCs w:val="20"/>
                <w:lang w:val="sr-Cyrl-CS" w:eastAsia="sr-Latn-CS"/>
              </w:rPr>
              <w:t xml:space="preserve"> </w:t>
            </w:r>
            <w:r>
              <w:rPr>
                <w:rFonts w:eastAsia="Cambria"/>
                <w:sz w:val="20"/>
                <w:szCs w:val="20"/>
                <w:lang w:eastAsia="sr-Latn-CS"/>
              </w:rPr>
              <w:t xml:space="preserve"> </w:t>
            </w:r>
            <w:r>
              <w:rPr>
                <w:rFonts w:eastAsia="Cambria"/>
                <w:sz w:val="20"/>
                <w:szCs w:val="20"/>
                <w:lang w:val="sr-Cyrl-CS" w:eastAsia="sr-Latn-CS"/>
              </w:rPr>
              <w:t>3</w:t>
            </w:r>
          </w:p>
        </w:tc>
        <w:tc>
          <w:tcPr>
            <w:tcW w:w="1340" w:type="pct"/>
            <w:gridSpan w:val="3"/>
            <w:vAlign w:val="center"/>
          </w:tcPr>
          <w:p w14:paraId="006E4F05" w14:textId="77777777" w:rsidR="00276DD4" w:rsidRPr="00B321E3" w:rsidRDefault="00276DD4" w:rsidP="00FB1C45">
            <w:pPr>
              <w:widowControl w:val="0"/>
              <w:autoSpaceDE w:val="0"/>
              <w:autoSpaceDN w:val="0"/>
              <w:adjustRightInd w:val="0"/>
              <w:spacing w:after="60"/>
              <w:rPr>
                <w:rFonts w:eastAsia="Cambria"/>
                <w:b/>
                <w:sz w:val="20"/>
                <w:szCs w:val="20"/>
                <w:lang w:val="sr-Cyrl-CS" w:eastAsia="sr-Latn-CS"/>
              </w:rPr>
            </w:pPr>
            <w:r w:rsidRPr="00B321E3">
              <w:rPr>
                <w:rFonts w:eastAsia="Cambria"/>
                <w:sz w:val="20"/>
                <w:szCs w:val="20"/>
                <w:lang w:val="sr-Cyrl-CS" w:eastAsia="sr-Latn-CS"/>
              </w:rPr>
              <w:t>Међународни</w:t>
            </w:r>
            <w:r>
              <w:rPr>
                <w:rFonts w:eastAsia="Cambria"/>
                <w:sz w:val="20"/>
                <w:szCs w:val="20"/>
                <w:lang w:val="sr-Cyrl-CS" w:eastAsia="sr-Latn-CS"/>
              </w:rPr>
              <w:t xml:space="preserve">  0</w:t>
            </w:r>
          </w:p>
        </w:tc>
      </w:tr>
      <w:tr w:rsidR="00276DD4" w:rsidRPr="00B321E3" w14:paraId="48C5DC1E" w14:textId="77777777" w:rsidTr="00276DD4">
        <w:trPr>
          <w:trHeight w:val="227"/>
        </w:trPr>
        <w:tc>
          <w:tcPr>
            <w:tcW w:w="693" w:type="pct"/>
            <w:gridSpan w:val="2"/>
            <w:vAlign w:val="center"/>
          </w:tcPr>
          <w:p w14:paraId="23277D83" w14:textId="77777777" w:rsidR="00276DD4" w:rsidRPr="00B321E3" w:rsidRDefault="00276DD4" w:rsidP="00FB1C45">
            <w:pPr>
              <w:widowControl w:val="0"/>
              <w:autoSpaceDE w:val="0"/>
              <w:autoSpaceDN w:val="0"/>
              <w:adjustRightInd w:val="0"/>
              <w:spacing w:after="60"/>
              <w:rPr>
                <w:rFonts w:eastAsia="Cambria"/>
                <w:b/>
                <w:sz w:val="20"/>
                <w:szCs w:val="20"/>
                <w:lang w:val="sr-Cyrl-CS" w:eastAsia="sr-Latn-CS"/>
              </w:rPr>
            </w:pPr>
            <w:r w:rsidRPr="00B321E3">
              <w:rPr>
                <w:rFonts w:eastAsia="Cambria"/>
                <w:sz w:val="20"/>
                <w:szCs w:val="20"/>
                <w:lang w:val="sr-Cyrl-CS" w:eastAsia="sr-Latn-CS"/>
              </w:rPr>
              <w:t>Усавршавања</w:t>
            </w:r>
          </w:p>
        </w:tc>
        <w:tc>
          <w:tcPr>
            <w:tcW w:w="4307" w:type="pct"/>
            <w:gridSpan w:val="9"/>
            <w:vAlign w:val="center"/>
          </w:tcPr>
          <w:p w14:paraId="3D06CBD1" w14:textId="77777777" w:rsidR="00276DD4" w:rsidRPr="00B321E3" w:rsidRDefault="00276DD4" w:rsidP="00FB1C45">
            <w:pPr>
              <w:widowControl w:val="0"/>
              <w:autoSpaceDE w:val="0"/>
              <w:autoSpaceDN w:val="0"/>
              <w:adjustRightInd w:val="0"/>
              <w:spacing w:after="60"/>
              <w:jc w:val="both"/>
              <w:rPr>
                <w:rFonts w:eastAsia="Cambria"/>
                <w:b/>
                <w:sz w:val="20"/>
                <w:szCs w:val="20"/>
                <w:lang w:val="sr-Cyrl-CS" w:eastAsia="sr-Latn-CS"/>
              </w:rPr>
            </w:pPr>
            <w:r w:rsidRPr="00A40C47">
              <w:rPr>
                <w:rFonts w:eastAsia="Cambria"/>
                <w:sz w:val="20"/>
                <w:szCs w:val="20"/>
                <w:lang w:eastAsia="sr-Latn-CS"/>
              </w:rPr>
              <w:t>Краћи боравци:</w:t>
            </w:r>
            <w:r w:rsidRPr="00A40C47">
              <w:t xml:space="preserve"> </w:t>
            </w:r>
            <w:r w:rsidRPr="00A40C47">
              <w:rPr>
                <w:rFonts w:eastAsia="Cambria"/>
                <w:sz w:val="20"/>
                <w:szCs w:val="20"/>
                <w:lang w:eastAsia="sr-Latn-CS"/>
              </w:rPr>
              <w:t>Научни парк Севиља, Шпанија; Универзитет у Марибору и Универзитет у Љубљани, Словенија;</w:t>
            </w:r>
            <w:r>
              <w:rPr>
                <w:rFonts w:eastAsia="Cambria"/>
                <w:sz w:val="20"/>
                <w:szCs w:val="20"/>
                <w:lang w:eastAsia="sr-Latn-CS"/>
              </w:rPr>
              <w:t xml:space="preserve"> </w:t>
            </w:r>
            <w:r w:rsidRPr="00A40C47">
              <w:rPr>
                <w:rFonts w:eastAsia="Cambria"/>
                <w:sz w:val="20"/>
                <w:szCs w:val="20"/>
                <w:lang w:eastAsia="sr-Latn-CS"/>
              </w:rPr>
              <w:t>Универзитет природних и техничких наука, Бидгошћ, Пољска; ДПУ, Копенхаген, Данска; Imperial College, Лондон, Велика Британија;</w:t>
            </w:r>
            <w:r>
              <w:rPr>
                <w:rFonts w:eastAsia="Cambria"/>
                <w:sz w:val="20"/>
                <w:szCs w:val="20"/>
                <w:lang w:eastAsia="sr-Latn-CS"/>
              </w:rPr>
              <w:t xml:space="preserve"> </w:t>
            </w:r>
            <w:r w:rsidRPr="00A40C47">
              <w:rPr>
                <w:rFonts w:eastAsia="Cambria"/>
                <w:sz w:val="20"/>
                <w:szCs w:val="20"/>
                <w:lang w:eastAsia="sr-Latn-CS"/>
              </w:rPr>
              <w:t>INHolland, Aмстердам, Холандија; German University Cairo, Egypt; Univerity of Krakow, Poland; Politehnica di Torino, Italy;</w:t>
            </w:r>
            <w:r>
              <w:rPr>
                <w:rFonts w:eastAsia="Cambria"/>
                <w:sz w:val="20"/>
                <w:szCs w:val="20"/>
                <w:lang w:eastAsia="sr-Latn-CS"/>
              </w:rPr>
              <w:t xml:space="preserve"> </w:t>
            </w:r>
            <w:r w:rsidRPr="00A40C47">
              <w:rPr>
                <w:rFonts w:eastAsia="Cambria"/>
                <w:sz w:val="20"/>
                <w:szCs w:val="20"/>
                <w:lang w:eastAsia="sr-Latn-CS"/>
              </w:rPr>
              <w:t>University of Alicante, Spain; Coventry University, UK; University of Minho, Portugal; University of Bologna</w:t>
            </w:r>
          </w:p>
        </w:tc>
      </w:tr>
      <w:tr w:rsidR="00276DD4" w:rsidRPr="00B321E3" w14:paraId="15157CD8" w14:textId="77777777" w:rsidTr="00276DD4">
        <w:trPr>
          <w:trHeight w:val="227"/>
        </w:trPr>
        <w:tc>
          <w:tcPr>
            <w:tcW w:w="1896" w:type="pct"/>
            <w:gridSpan w:val="4"/>
            <w:vAlign w:val="center"/>
          </w:tcPr>
          <w:p w14:paraId="699A3C1E" w14:textId="77777777" w:rsidR="00276DD4" w:rsidRPr="00B321E3" w:rsidRDefault="00276DD4" w:rsidP="00FB1C45">
            <w:pPr>
              <w:widowControl w:val="0"/>
              <w:autoSpaceDE w:val="0"/>
              <w:autoSpaceDN w:val="0"/>
              <w:adjustRightInd w:val="0"/>
              <w:spacing w:after="60"/>
              <w:rPr>
                <w:rFonts w:eastAsia="Cambria"/>
                <w:b/>
                <w:sz w:val="20"/>
                <w:szCs w:val="20"/>
                <w:lang w:val="sr-Cyrl-CS" w:eastAsia="sr-Latn-CS"/>
              </w:rPr>
            </w:pPr>
            <w:r w:rsidRPr="00B321E3">
              <w:rPr>
                <w:rFonts w:eastAsia="Cambria"/>
                <w:sz w:val="20"/>
                <w:szCs w:val="20"/>
                <w:lang w:val="sr-Cyrl-CS" w:eastAsia="sr-Latn-CS"/>
              </w:rPr>
              <w:t>Други подаци које сматрате релевантним</w:t>
            </w:r>
          </w:p>
        </w:tc>
        <w:tc>
          <w:tcPr>
            <w:tcW w:w="3104" w:type="pct"/>
            <w:gridSpan w:val="7"/>
            <w:vAlign w:val="center"/>
          </w:tcPr>
          <w:p w14:paraId="5D014734" w14:textId="77777777" w:rsidR="00276DD4" w:rsidRPr="00BB4501" w:rsidRDefault="00276DD4" w:rsidP="00FB1C45">
            <w:pPr>
              <w:widowControl w:val="0"/>
              <w:autoSpaceDE w:val="0"/>
              <w:autoSpaceDN w:val="0"/>
              <w:adjustRightInd w:val="0"/>
              <w:spacing w:after="60"/>
              <w:jc w:val="both"/>
              <w:rPr>
                <w:rFonts w:eastAsia="Cambria"/>
                <w:sz w:val="20"/>
                <w:szCs w:val="20"/>
                <w:lang w:eastAsia="sr-Latn-CS"/>
              </w:rPr>
            </w:pPr>
            <w:r>
              <w:rPr>
                <w:rFonts w:eastAsia="Cambria"/>
                <w:sz w:val="20"/>
                <w:szCs w:val="20"/>
                <w:lang w:eastAsia="sr-Latn-CS"/>
              </w:rPr>
              <w:t>Члан IFIP TC3 – Education. Члан Editorial Boarda 2 часописа на SCI.</w:t>
            </w:r>
          </w:p>
        </w:tc>
      </w:tr>
    </w:tbl>
    <w:p w14:paraId="228936D2" w14:textId="0A3A5DA1" w:rsidR="00276DD4" w:rsidRDefault="00276DD4">
      <w:pPr>
        <w:spacing w:after="200" w:line="276" w:lineRule="auto"/>
        <w:rPr>
          <w:sz w:val="20"/>
          <w:szCs w:val="20"/>
          <w:lang w:val="sr-Cyrl-RS"/>
        </w:rPr>
      </w:pPr>
    </w:p>
    <w:p w14:paraId="6C67150D" w14:textId="77777777" w:rsidR="00276DD4" w:rsidRDefault="00276DD4">
      <w:bookmarkStart w:id="9" w:name="BrankoTadic"/>
      <w:r>
        <w:br w:type="page"/>
      </w:r>
    </w:p>
    <w:tbl>
      <w:tblPr>
        <w:tblW w:w="5054"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876"/>
        <w:gridCol w:w="1125"/>
        <w:gridCol w:w="952"/>
        <w:gridCol w:w="216"/>
        <w:gridCol w:w="1800"/>
        <w:gridCol w:w="596"/>
        <w:gridCol w:w="331"/>
        <w:gridCol w:w="1225"/>
        <w:gridCol w:w="1082"/>
        <w:gridCol w:w="845"/>
      </w:tblGrid>
      <w:tr w:rsidR="00276DD4" w:rsidRPr="00C14310" w14:paraId="0224A7BD" w14:textId="77777777" w:rsidTr="00276DD4">
        <w:tc>
          <w:tcPr>
            <w:tcW w:w="3538" w:type="dxa"/>
            <w:gridSpan w:val="3"/>
            <w:tcBorders>
              <w:top w:val="single" w:sz="4" w:space="0" w:color="auto"/>
              <w:left w:val="single" w:sz="4" w:space="0" w:color="auto"/>
              <w:bottom w:val="single" w:sz="4" w:space="0" w:color="auto"/>
              <w:right w:val="single" w:sz="4" w:space="0" w:color="auto"/>
            </w:tcBorders>
          </w:tcPr>
          <w:p w14:paraId="350535CF" w14:textId="156C0777" w:rsidR="00276DD4" w:rsidRPr="00C14310" w:rsidRDefault="00276DD4" w:rsidP="00FB1C45">
            <w:pPr>
              <w:jc w:val="both"/>
              <w:rPr>
                <w:b/>
                <w:sz w:val="20"/>
                <w:szCs w:val="20"/>
                <w:lang w:val="sr-Cyrl-RS"/>
              </w:rPr>
            </w:pPr>
            <w:r w:rsidRPr="00C14310">
              <w:rPr>
                <w:b/>
                <w:sz w:val="20"/>
                <w:szCs w:val="20"/>
                <w:lang w:val="sr-Cyrl-RS"/>
              </w:rPr>
              <w:lastRenderedPageBreak/>
              <w:t>Име и презиме</w:t>
            </w:r>
          </w:p>
        </w:tc>
        <w:tc>
          <w:tcPr>
            <w:tcW w:w="7054" w:type="dxa"/>
            <w:gridSpan w:val="8"/>
            <w:tcBorders>
              <w:top w:val="single" w:sz="4" w:space="0" w:color="auto"/>
              <w:left w:val="single" w:sz="4" w:space="0" w:color="auto"/>
              <w:bottom w:val="single" w:sz="4" w:space="0" w:color="auto"/>
              <w:right w:val="single" w:sz="4" w:space="0" w:color="auto"/>
            </w:tcBorders>
          </w:tcPr>
          <w:p w14:paraId="23EE2596" w14:textId="45C7953D" w:rsidR="00276DD4" w:rsidRPr="00C14310" w:rsidRDefault="00276DD4" w:rsidP="00276DD4">
            <w:pPr>
              <w:pStyle w:val="Heading2"/>
              <w:rPr>
                <w:lang w:val="sr-Cyrl-RS"/>
              </w:rPr>
            </w:pPr>
            <w:bookmarkStart w:id="10" w:name="_Toc66257756"/>
            <w:r w:rsidRPr="00C14310">
              <w:rPr>
                <w:lang w:val="sr-Cyrl-RS"/>
              </w:rPr>
              <w:t>Бранко</w:t>
            </w:r>
            <w:r w:rsidRPr="00C14310">
              <w:t xml:space="preserve"> </w:t>
            </w:r>
            <w:r w:rsidRPr="00C14310">
              <w:rPr>
                <w:lang w:val="sr-Cyrl-RS"/>
              </w:rPr>
              <w:t>У. Тадић</w:t>
            </w:r>
            <w:bookmarkEnd w:id="10"/>
          </w:p>
        </w:tc>
      </w:tr>
      <w:tr w:rsidR="00276DD4" w:rsidRPr="00C14310" w14:paraId="255ED52C" w14:textId="77777777" w:rsidTr="00276DD4">
        <w:tc>
          <w:tcPr>
            <w:tcW w:w="3538" w:type="dxa"/>
            <w:gridSpan w:val="3"/>
            <w:tcBorders>
              <w:top w:val="single" w:sz="4" w:space="0" w:color="auto"/>
              <w:left w:val="single" w:sz="4" w:space="0" w:color="auto"/>
              <w:bottom w:val="single" w:sz="4" w:space="0" w:color="auto"/>
              <w:right w:val="single" w:sz="4" w:space="0" w:color="auto"/>
            </w:tcBorders>
          </w:tcPr>
          <w:p w14:paraId="5343B2A2" w14:textId="77777777" w:rsidR="00276DD4" w:rsidRPr="00C14310" w:rsidRDefault="00276DD4" w:rsidP="00FB1C45">
            <w:pPr>
              <w:jc w:val="both"/>
              <w:rPr>
                <w:b/>
                <w:sz w:val="20"/>
                <w:szCs w:val="20"/>
                <w:lang w:val="sr-Cyrl-RS"/>
              </w:rPr>
            </w:pPr>
            <w:r w:rsidRPr="00C14310">
              <w:rPr>
                <w:b/>
                <w:sz w:val="20"/>
                <w:szCs w:val="20"/>
                <w:lang w:val="sr-Cyrl-RS"/>
              </w:rPr>
              <w:t>Звање</w:t>
            </w:r>
          </w:p>
        </w:tc>
        <w:tc>
          <w:tcPr>
            <w:tcW w:w="7054" w:type="dxa"/>
            <w:gridSpan w:val="8"/>
            <w:tcBorders>
              <w:top w:val="single" w:sz="4" w:space="0" w:color="auto"/>
              <w:left w:val="single" w:sz="4" w:space="0" w:color="auto"/>
              <w:bottom w:val="single" w:sz="4" w:space="0" w:color="auto"/>
              <w:right w:val="single" w:sz="4" w:space="0" w:color="auto"/>
            </w:tcBorders>
          </w:tcPr>
          <w:p w14:paraId="6728DACD" w14:textId="77777777" w:rsidR="00276DD4" w:rsidRPr="00C14310" w:rsidRDefault="00276DD4" w:rsidP="00FB1C45">
            <w:pPr>
              <w:jc w:val="both"/>
              <w:rPr>
                <w:sz w:val="20"/>
                <w:szCs w:val="20"/>
                <w:lang w:val="sr-Cyrl-RS"/>
              </w:rPr>
            </w:pPr>
            <w:r w:rsidRPr="00C14310">
              <w:rPr>
                <w:sz w:val="20"/>
                <w:szCs w:val="20"/>
                <w:lang w:val="sr-Cyrl-RS"/>
              </w:rPr>
              <w:t>Редовни професор</w:t>
            </w:r>
          </w:p>
        </w:tc>
      </w:tr>
      <w:tr w:rsidR="00276DD4" w:rsidRPr="00C14310" w14:paraId="0E680ECA" w14:textId="77777777" w:rsidTr="00276DD4">
        <w:tc>
          <w:tcPr>
            <w:tcW w:w="3538" w:type="dxa"/>
            <w:gridSpan w:val="3"/>
            <w:tcBorders>
              <w:top w:val="single" w:sz="4" w:space="0" w:color="auto"/>
              <w:left w:val="single" w:sz="4" w:space="0" w:color="auto"/>
              <w:bottom w:val="single" w:sz="4" w:space="0" w:color="auto"/>
              <w:right w:val="single" w:sz="4" w:space="0" w:color="auto"/>
            </w:tcBorders>
          </w:tcPr>
          <w:p w14:paraId="4224C5A3" w14:textId="77777777" w:rsidR="00276DD4" w:rsidRPr="00C14310" w:rsidRDefault="00276DD4" w:rsidP="00FB1C45">
            <w:pPr>
              <w:jc w:val="both"/>
              <w:rPr>
                <w:b/>
                <w:sz w:val="20"/>
                <w:szCs w:val="20"/>
                <w:lang w:val="sr-Cyrl-RS"/>
              </w:rPr>
            </w:pPr>
            <w:r w:rsidRPr="00C14310">
              <w:rPr>
                <w:b/>
                <w:sz w:val="20"/>
                <w:szCs w:val="20"/>
                <w:lang w:val="sr-Cyrl-RS"/>
              </w:rPr>
              <w:t>Ужа научна област</w:t>
            </w:r>
          </w:p>
        </w:tc>
        <w:tc>
          <w:tcPr>
            <w:tcW w:w="7054" w:type="dxa"/>
            <w:gridSpan w:val="8"/>
            <w:tcBorders>
              <w:top w:val="single" w:sz="4" w:space="0" w:color="auto"/>
              <w:left w:val="single" w:sz="4" w:space="0" w:color="auto"/>
              <w:bottom w:val="single" w:sz="4" w:space="0" w:color="auto"/>
              <w:right w:val="single" w:sz="4" w:space="0" w:color="auto"/>
            </w:tcBorders>
          </w:tcPr>
          <w:p w14:paraId="17BED117" w14:textId="77777777" w:rsidR="00276DD4" w:rsidRPr="00C14310" w:rsidRDefault="00276DD4" w:rsidP="00FB1C45">
            <w:pPr>
              <w:jc w:val="both"/>
              <w:rPr>
                <w:sz w:val="20"/>
                <w:szCs w:val="20"/>
                <w:lang w:val="sr-Cyrl-RS"/>
              </w:rPr>
            </w:pPr>
            <w:r w:rsidRPr="00C14310">
              <w:rPr>
                <w:sz w:val="20"/>
                <w:szCs w:val="20"/>
                <w:lang w:val="sr-Cyrl-RS"/>
              </w:rPr>
              <w:t>Производно машинство, Индустријски инжењеринг</w:t>
            </w:r>
          </w:p>
        </w:tc>
      </w:tr>
      <w:tr w:rsidR="00276DD4" w:rsidRPr="00C14310" w14:paraId="3DC372FD" w14:textId="77777777" w:rsidTr="00276DD4">
        <w:tblPrEx>
          <w:jc w:val="center"/>
          <w:tblInd w:w="0" w:type="dxa"/>
        </w:tblPrEx>
        <w:trPr>
          <w:trHeight w:val="227"/>
          <w:jc w:val="center"/>
        </w:trPr>
        <w:tc>
          <w:tcPr>
            <w:tcW w:w="2412" w:type="dxa"/>
            <w:gridSpan w:val="2"/>
            <w:vAlign w:val="center"/>
          </w:tcPr>
          <w:p w14:paraId="490C0E09"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b/>
                <w:sz w:val="20"/>
                <w:szCs w:val="20"/>
                <w:lang w:val="sr-Cyrl-CS" w:eastAsia="sr-Latn-CS"/>
              </w:rPr>
              <w:t>Академска каријера</w:t>
            </w:r>
          </w:p>
        </w:tc>
        <w:tc>
          <w:tcPr>
            <w:tcW w:w="1126" w:type="dxa"/>
            <w:vAlign w:val="center"/>
          </w:tcPr>
          <w:p w14:paraId="6E834104" w14:textId="77777777" w:rsidR="00276DD4" w:rsidRPr="00C14310" w:rsidRDefault="00276DD4" w:rsidP="00FB1C45">
            <w:pPr>
              <w:widowControl w:val="0"/>
              <w:tabs>
                <w:tab w:val="left" w:pos="567"/>
              </w:tabs>
              <w:autoSpaceDE w:val="0"/>
              <w:autoSpaceDN w:val="0"/>
              <w:adjustRightInd w:val="0"/>
              <w:spacing w:after="60"/>
              <w:rPr>
                <w:b/>
                <w:sz w:val="20"/>
                <w:szCs w:val="20"/>
                <w:lang w:val="sr-Cyrl-CS" w:eastAsia="sr-Latn-CS"/>
              </w:rPr>
            </w:pPr>
            <w:r w:rsidRPr="00C14310">
              <w:rPr>
                <w:b/>
                <w:sz w:val="20"/>
                <w:szCs w:val="20"/>
                <w:lang w:val="sr-Cyrl-CS" w:eastAsia="sr-Latn-CS"/>
              </w:rPr>
              <w:t xml:space="preserve">Година </w:t>
            </w:r>
          </w:p>
        </w:tc>
        <w:tc>
          <w:tcPr>
            <w:tcW w:w="3899" w:type="dxa"/>
            <w:gridSpan w:val="5"/>
            <w:vAlign w:val="center"/>
          </w:tcPr>
          <w:p w14:paraId="3C6216D0" w14:textId="77777777" w:rsidR="00276DD4" w:rsidRPr="00C14310" w:rsidRDefault="00276DD4" w:rsidP="00FB1C45">
            <w:pPr>
              <w:widowControl w:val="0"/>
              <w:tabs>
                <w:tab w:val="left" w:pos="567"/>
              </w:tabs>
              <w:autoSpaceDE w:val="0"/>
              <w:autoSpaceDN w:val="0"/>
              <w:adjustRightInd w:val="0"/>
              <w:spacing w:after="60"/>
              <w:rPr>
                <w:b/>
                <w:sz w:val="20"/>
                <w:szCs w:val="20"/>
                <w:lang w:val="sr-Cyrl-CS" w:eastAsia="sr-Latn-CS"/>
              </w:rPr>
            </w:pPr>
            <w:r w:rsidRPr="00C14310">
              <w:rPr>
                <w:b/>
                <w:sz w:val="20"/>
                <w:szCs w:val="20"/>
                <w:lang w:val="sr-Cyrl-CS" w:eastAsia="sr-Latn-CS"/>
              </w:rPr>
              <w:t xml:space="preserve">Институција </w:t>
            </w:r>
          </w:p>
        </w:tc>
        <w:tc>
          <w:tcPr>
            <w:tcW w:w="3155" w:type="dxa"/>
            <w:gridSpan w:val="3"/>
            <w:vAlign w:val="center"/>
          </w:tcPr>
          <w:p w14:paraId="1A11F3D2" w14:textId="77777777" w:rsidR="00276DD4" w:rsidRPr="00C14310" w:rsidRDefault="00276DD4" w:rsidP="00FB1C45">
            <w:pPr>
              <w:rPr>
                <w:b/>
                <w:sz w:val="20"/>
                <w:szCs w:val="20"/>
              </w:rPr>
            </w:pPr>
            <w:r w:rsidRPr="00C14310">
              <w:rPr>
                <w:b/>
                <w:sz w:val="20"/>
                <w:szCs w:val="20"/>
              </w:rPr>
              <w:t>Ужа научна, уметничка или стручна област</w:t>
            </w:r>
          </w:p>
        </w:tc>
      </w:tr>
      <w:tr w:rsidR="00276DD4" w:rsidRPr="00C14310" w14:paraId="31FFED2E" w14:textId="77777777" w:rsidTr="00276DD4">
        <w:tblPrEx>
          <w:jc w:val="center"/>
          <w:tblInd w:w="0" w:type="dxa"/>
        </w:tblPrEx>
        <w:trPr>
          <w:trHeight w:val="227"/>
          <w:jc w:val="center"/>
        </w:trPr>
        <w:tc>
          <w:tcPr>
            <w:tcW w:w="2412" w:type="dxa"/>
            <w:gridSpan w:val="2"/>
            <w:vAlign w:val="center"/>
          </w:tcPr>
          <w:p w14:paraId="0E1F3A7E"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Избор у звање</w:t>
            </w:r>
          </w:p>
        </w:tc>
        <w:tc>
          <w:tcPr>
            <w:tcW w:w="1126" w:type="dxa"/>
            <w:vAlign w:val="center"/>
          </w:tcPr>
          <w:p w14:paraId="5F139A6F"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2007.</w:t>
            </w:r>
          </w:p>
        </w:tc>
        <w:tc>
          <w:tcPr>
            <w:tcW w:w="3899" w:type="dxa"/>
            <w:gridSpan w:val="5"/>
            <w:vAlign w:val="center"/>
          </w:tcPr>
          <w:p w14:paraId="0E188A0A"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Машински факултет у Крагујевцу</w:t>
            </w:r>
          </w:p>
        </w:tc>
        <w:tc>
          <w:tcPr>
            <w:tcW w:w="3155" w:type="dxa"/>
            <w:gridSpan w:val="3"/>
            <w:vAlign w:val="center"/>
          </w:tcPr>
          <w:p w14:paraId="5E7462D2" w14:textId="77777777" w:rsidR="00276DD4" w:rsidRPr="00C14310" w:rsidRDefault="00276DD4" w:rsidP="00FB1C45">
            <w:pPr>
              <w:rPr>
                <w:sz w:val="20"/>
                <w:szCs w:val="20"/>
                <w:lang w:val="sr-Cyrl-CS"/>
              </w:rPr>
            </w:pPr>
            <w:r w:rsidRPr="00C14310">
              <w:rPr>
                <w:sz w:val="20"/>
                <w:szCs w:val="20"/>
                <w:lang w:val="sr-Cyrl-CS" w:eastAsia="sr-Latn-CS"/>
              </w:rPr>
              <w:t>Производно машинство, Индустријски инжењеринг</w:t>
            </w:r>
          </w:p>
        </w:tc>
      </w:tr>
      <w:tr w:rsidR="00276DD4" w:rsidRPr="00C14310" w14:paraId="6DB7743E" w14:textId="77777777" w:rsidTr="00276DD4">
        <w:tblPrEx>
          <w:jc w:val="center"/>
          <w:tblInd w:w="0" w:type="dxa"/>
        </w:tblPrEx>
        <w:trPr>
          <w:trHeight w:val="227"/>
          <w:jc w:val="center"/>
        </w:trPr>
        <w:tc>
          <w:tcPr>
            <w:tcW w:w="2412" w:type="dxa"/>
            <w:gridSpan w:val="2"/>
            <w:vAlign w:val="center"/>
          </w:tcPr>
          <w:p w14:paraId="423ABDDA"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Докторат</w:t>
            </w:r>
          </w:p>
        </w:tc>
        <w:tc>
          <w:tcPr>
            <w:tcW w:w="1126" w:type="dxa"/>
            <w:vAlign w:val="center"/>
          </w:tcPr>
          <w:p w14:paraId="62921A40"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1997.</w:t>
            </w:r>
          </w:p>
        </w:tc>
        <w:tc>
          <w:tcPr>
            <w:tcW w:w="3899" w:type="dxa"/>
            <w:gridSpan w:val="5"/>
            <w:vAlign w:val="center"/>
          </w:tcPr>
          <w:p w14:paraId="1A060316"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Машински факултет у Крагујевцу</w:t>
            </w:r>
          </w:p>
        </w:tc>
        <w:tc>
          <w:tcPr>
            <w:tcW w:w="3155" w:type="dxa"/>
            <w:gridSpan w:val="3"/>
            <w:vAlign w:val="center"/>
          </w:tcPr>
          <w:p w14:paraId="73B123CD" w14:textId="77777777" w:rsidR="00276DD4" w:rsidRPr="00C14310" w:rsidRDefault="00276DD4" w:rsidP="00FB1C45">
            <w:pPr>
              <w:rPr>
                <w:sz w:val="20"/>
                <w:szCs w:val="20"/>
                <w:lang w:val="sr-Cyrl-CS"/>
              </w:rPr>
            </w:pPr>
            <w:r w:rsidRPr="00C14310">
              <w:rPr>
                <w:sz w:val="20"/>
                <w:szCs w:val="20"/>
                <w:lang w:val="sr-Cyrl-CS" w:eastAsia="sr-Latn-CS"/>
              </w:rPr>
              <w:t>Производно машинство</w:t>
            </w:r>
          </w:p>
        </w:tc>
      </w:tr>
      <w:tr w:rsidR="00276DD4" w:rsidRPr="00C14310" w14:paraId="3E71A5A9" w14:textId="77777777" w:rsidTr="00276DD4">
        <w:tblPrEx>
          <w:jc w:val="center"/>
          <w:tblInd w:w="0" w:type="dxa"/>
        </w:tblPrEx>
        <w:trPr>
          <w:trHeight w:val="227"/>
          <w:jc w:val="center"/>
        </w:trPr>
        <w:tc>
          <w:tcPr>
            <w:tcW w:w="2412" w:type="dxa"/>
            <w:gridSpan w:val="2"/>
            <w:vAlign w:val="center"/>
          </w:tcPr>
          <w:p w14:paraId="31F369A2"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Магистратура</w:t>
            </w:r>
          </w:p>
        </w:tc>
        <w:tc>
          <w:tcPr>
            <w:tcW w:w="1126" w:type="dxa"/>
            <w:vAlign w:val="center"/>
          </w:tcPr>
          <w:p w14:paraId="6228301C"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1991.</w:t>
            </w:r>
          </w:p>
        </w:tc>
        <w:tc>
          <w:tcPr>
            <w:tcW w:w="3899" w:type="dxa"/>
            <w:gridSpan w:val="5"/>
            <w:vAlign w:val="center"/>
          </w:tcPr>
          <w:p w14:paraId="3ACA8E38"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Машински факултет у Крагујевцу</w:t>
            </w:r>
          </w:p>
        </w:tc>
        <w:tc>
          <w:tcPr>
            <w:tcW w:w="3155" w:type="dxa"/>
            <w:gridSpan w:val="3"/>
            <w:vAlign w:val="center"/>
          </w:tcPr>
          <w:p w14:paraId="07BED157" w14:textId="77777777" w:rsidR="00276DD4" w:rsidRPr="00C14310" w:rsidRDefault="00276DD4" w:rsidP="00FB1C45">
            <w:pPr>
              <w:rPr>
                <w:sz w:val="20"/>
                <w:szCs w:val="20"/>
                <w:lang w:val="sr-Cyrl-CS"/>
              </w:rPr>
            </w:pPr>
            <w:r w:rsidRPr="00C14310">
              <w:rPr>
                <w:sz w:val="20"/>
                <w:szCs w:val="20"/>
                <w:lang w:val="sr-Cyrl-CS" w:eastAsia="sr-Latn-CS"/>
              </w:rPr>
              <w:t>Производно машинство</w:t>
            </w:r>
          </w:p>
        </w:tc>
      </w:tr>
      <w:tr w:rsidR="00276DD4" w:rsidRPr="00C14310" w14:paraId="65326AF7" w14:textId="77777777" w:rsidTr="00276DD4">
        <w:tblPrEx>
          <w:jc w:val="center"/>
          <w:tblInd w:w="0" w:type="dxa"/>
        </w:tblPrEx>
        <w:trPr>
          <w:trHeight w:val="227"/>
          <w:jc w:val="center"/>
        </w:trPr>
        <w:tc>
          <w:tcPr>
            <w:tcW w:w="2412" w:type="dxa"/>
            <w:gridSpan w:val="2"/>
            <w:vAlign w:val="center"/>
          </w:tcPr>
          <w:p w14:paraId="28ED20EF"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Диплома</w:t>
            </w:r>
          </w:p>
        </w:tc>
        <w:tc>
          <w:tcPr>
            <w:tcW w:w="1126" w:type="dxa"/>
            <w:vAlign w:val="center"/>
          </w:tcPr>
          <w:p w14:paraId="2C1530D1"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1985.</w:t>
            </w:r>
          </w:p>
        </w:tc>
        <w:tc>
          <w:tcPr>
            <w:tcW w:w="3899" w:type="dxa"/>
            <w:gridSpan w:val="5"/>
            <w:vAlign w:val="center"/>
          </w:tcPr>
          <w:p w14:paraId="43FE7A0C"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Машински факултет у Крагујевцу</w:t>
            </w:r>
          </w:p>
        </w:tc>
        <w:tc>
          <w:tcPr>
            <w:tcW w:w="3155" w:type="dxa"/>
            <w:gridSpan w:val="3"/>
            <w:vAlign w:val="center"/>
          </w:tcPr>
          <w:p w14:paraId="149CFA13" w14:textId="77777777" w:rsidR="00276DD4" w:rsidRPr="00C14310" w:rsidRDefault="00276DD4" w:rsidP="00FB1C45">
            <w:pPr>
              <w:rPr>
                <w:sz w:val="20"/>
                <w:szCs w:val="20"/>
                <w:lang w:val="sr-Cyrl-CS"/>
              </w:rPr>
            </w:pPr>
            <w:r w:rsidRPr="00C14310">
              <w:rPr>
                <w:sz w:val="20"/>
                <w:szCs w:val="20"/>
                <w:lang w:val="sr-Cyrl-CS" w:eastAsia="sr-Latn-CS"/>
              </w:rPr>
              <w:t>Машинске конструкције</w:t>
            </w:r>
          </w:p>
        </w:tc>
      </w:tr>
      <w:tr w:rsidR="00276DD4" w:rsidRPr="00C14310" w14:paraId="27A2C1AB" w14:textId="77777777" w:rsidTr="00276DD4">
        <w:tblPrEx>
          <w:jc w:val="center"/>
          <w:tblInd w:w="0" w:type="dxa"/>
        </w:tblPrEx>
        <w:trPr>
          <w:trHeight w:val="227"/>
          <w:jc w:val="center"/>
        </w:trPr>
        <w:tc>
          <w:tcPr>
            <w:tcW w:w="10592" w:type="dxa"/>
            <w:gridSpan w:val="11"/>
            <w:vAlign w:val="center"/>
          </w:tcPr>
          <w:p w14:paraId="5A3E6B2F"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b/>
                <w:sz w:val="20"/>
                <w:szCs w:val="20"/>
                <w:lang w:val="sr-Cyrl-CS" w:eastAsia="sr-Latn-CS"/>
              </w:rPr>
              <w:t>Списак дисертација у којима је наставник ментор или је био ментор у претходних 10 година</w:t>
            </w:r>
          </w:p>
        </w:tc>
      </w:tr>
      <w:tr w:rsidR="00276DD4" w:rsidRPr="00C14310" w14:paraId="7A96993E" w14:textId="77777777" w:rsidTr="00276DD4">
        <w:tblPrEx>
          <w:jc w:val="center"/>
          <w:tblInd w:w="0" w:type="dxa"/>
        </w:tblPrEx>
        <w:trPr>
          <w:trHeight w:val="227"/>
          <w:jc w:val="center"/>
        </w:trPr>
        <w:tc>
          <w:tcPr>
            <w:tcW w:w="534" w:type="dxa"/>
            <w:vAlign w:val="center"/>
          </w:tcPr>
          <w:p w14:paraId="29EC7D90"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Р.Б.</w:t>
            </w:r>
          </w:p>
        </w:tc>
        <w:tc>
          <w:tcPr>
            <w:tcW w:w="4174" w:type="dxa"/>
            <w:gridSpan w:val="4"/>
            <w:vAlign w:val="center"/>
          </w:tcPr>
          <w:p w14:paraId="7099B8E1"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Наслов дисертације</w:t>
            </w:r>
          </w:p>
        </w:tc>
        <w:tc>
          <w:tcPr>
            <w:tcW w:w="1801" w:type="dxa"/>
            <w:vAlign w:val="center"/>
          </w:tcPr>
          <w:p w14:paraId="54567916"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Име кандидата</w:t>
            </w:r>
          </w:p>
        </w:tc>
        <w:tc>
          <w:tcPr>
            <w:tcW w:w="2154" w:type="dxa"/>
            <w:gridSpan w:val="3"/>
            <w:vAlign w:val="center"/>
          </w:tcPr>
          <w:p w14:paraId="147029D2"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 xml:space="preserve">*пријављена </w:t>
            </w:r>
          </w:p>
        </w:tc>
        <w:tc>
          <w:tcPr>
            <w:tcW w:w="1929" w:type="dxa"/>
            <w:gridSpan w:val="2"/>
            <w:vAlign w:val="center"/>
          </w:tcPr>
          <w:p w14:paraId="2E011530"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 одбрањена</w:t>
            </w:r>
          </w:p>
        </w:tc>
      </w:tr>
      <w:tr w:rsidR="00276DD4" w:rsidRPr="00C14310" w14:paraId="0A21F3E5" w14:textId="77777777" w:rsidTr="00276DD4">
        <w:tblPrEx>
          <w:jc w:val="center"/>
          <w:tblInd w:w="0" w:type="dxa"/>
        </w:tblPrEx>
        <w:trPr>
          <w:trHeight w:val="227"/>
          <w:jc w:val="center"/>
        </w:trPr>
        <w:tc>
          <w:tcPr>
            <w:tcW w:w="534" w:type="dxa"/>
            <w:vAlign w:val="center"/>
          </w:tcPr>
          <w:p w14:paraId="7E81D24F"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1.</w:t>
            </w:r>
          </w:p>
        </w:tc>
        <w:tc>
          <w:tcPr>
            <w:tcW w:w="4174" w:type="dxa"/>
            <w:gridSpan w:val="4"/>
            <w:vAlign w:val="center"/>
          </w:tcPr>
          <w:p w14:paraId="556E2B64"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rPr>
              <w:t>Завршна обрада метала базирана на котрљању крутог алата</w:t>
            </w:r>
          </w:p>
        </w:tc>
        <w:tc>
          <w:tcPr>
            <w:tcW w:w="1801" w:type="dxa"/>
            <w:vAlign w:val="center"/>
          </w:tcPr>
          <w:p w14:paraId="7E837D8E"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RS"/>
              </w:rPr>
              <w:t>Саша Ранђеловић</w:t>
            </w:r>
          </w:p>
        </w:tc>
        <w:tc>
          <w:tcPr>
            <w:tcW w:w="2154" w:type="dxa"/>
            <w:gridSpan w:val="3"/>
            <w:vAlign w:val="center"/>
          </w:tcPr>
          <w:p w14:paraId="1574B5D0" w14:textId="77777777" w:rsidR="00276DD4" w:rsidRPr="00C14310" w:rsidRDefault="00276DD4" w:rsidP="00FB1C45">
            <w:pPr>
              <w:widowControl w:val="0"/>
              <w:tabs>
                <w:tab w:val="left" w:pos="567"/>
              </w:tabs>
              <w:autoSpaceDE w:val="0"/>
              <w:autoSpaceDN w:val="0"/>
              <w:adjustRightInd w:val="0"/>
              <w:spacing w:after="60"/>
              <w:rPr>
                <w:sz w:val="20"/>
                <w:szCs w:val="20"/>
                <w:lang w:eastAsia="sr-Latn-CS"/>
              </w:rPr>
            </w:pPr>
          </w:p>
        </w:tc>
        <w:tc>
          <w:tcPr>
            <w:tcW w:w="1929" w:type="dxa"/>
            <w:gridSpan w:val="2"/>
            <w:vAlign w:val="center"/>
          </w:tcPr>
          <w:p w14:paraId="396F9E8A"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28.9.2016.</w:t>
            </w:r>
          </w:p>
        </w:tc>
      </w:tr>
      <w:tr w:rsidR="00276DD4" w:rsidRPr="00C14310" w14:paraId="4441E1C4" w14:textId="77777777" w:rsidTr="00276DD4">
        <w:tblPrEx>
          <w:jc w:val="center"/>
          <w:tblInd w:w="0" w:type="dxa"/>
        </w:tblPrEx>
        <w:trPr>
          <w:trHeight w:val="227"/>
          <w:jc w:val="center"/>
        </w:trPr>
        <w:tc>
          <w:tcPr>
            <w:tcW w:w="534" w:type="dxa"/>
            <w:vAlign w:val="center"/>
          </w:tcPr>
          <w:p w14:paraId="539650E9"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2.</w:t>
            </w:r>
          </w:p>
        </w:tc>
        <w:tc>
          <w:tcPr>
            <w:tcW w:w="4174" w:type="dxa"/>
            <w:gridSpan w:val="4"/>
            <w:vAlign w:val="center"/>
          </w:tcPr>
          <w:p w14:paraId="48AAE7BD" w14:textId="77777777" w:rsidR="00276DD4" w:rsidRPr="00C14310" w:rsidRDefault="00276DD4" w:rsidP="00FB1C45">
            <w:pPr>
              <w:spacing w:before="120" w:line="276" w:lineRule="auto"/>
              <w:rPr>
                <w:sz w:val="20"/>
                <w:szCs w:val="20"/>
                <w:lang w:val="sr-Cyrl-RS"/>
              </w:rPr>
            </w:pPr>
            <w:r w:rsidRPr="00C14310">
              <w:rPr>
                <w:sz w:val="20"/>
                <w:szCs w:val="20"/>
                <w:lang w:val="sr-Cyrl-RS"/>
              </w:rPr>
              <w:t xml:space="preserve">Развој модуларних стезних прибора повећаног нивоа флексибилности и крутости </w:t>
            </w:r>
          </w:p>
        </w:tc>
        <w:tc>
          <w:tcPr>
            <w:tcW w:w="1801" w:type="dxa"/>
            <w:vAlign w:val="center"/>
          </w:tcPr>
          <w:p w14:paraId="5F89297B"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Марија Матејић</w:t>
            </w:r>
          </w:p>
        </w:tc>
        <w:tc>
          <w:tcPr>
            <w:tcW w:w="2154" w:type="dxa"/>
            <w:gridSpan w:val="3"/>
            <w:vAlign w:val="center"/>
          </w:tcPr>
          <w:p w14:paraId="2C093C23" w14:textId="77777777" w:rsidR="00276DD4" w:rsidRPr="00C14310" w:rsidRDefault="00276DD4" w:rsidP="00FB1C45">
            <w:pPr>
              <w:widowControl w:val="0"/>
              <w:tabs>
                <w:tab w:val="left" w:pos="567"/>
              </w:tabs>
              <w:autoSpaceDE w:val="0"/>
              <w:autoSpaceDN w:val="0"/>
              <w:adjustRightInd w:val="0"/>
              <w:spacing w:after="60"/>
              <w:rPr>
                <w:sz w:val="20"/>
                <w:szCs w:val="20"/>
                <w:lang w:eastAsia="sr-Latn-CS"/>
              </w:rPr>
            </w:pPr>
          </w:p>
        </w:tc>
        <w:tc>
          <w:tcPr>
            <w:tcW w:w="1929" w:type="dxa"/>
            <w:gridSpan w:val="2"/>
            <w:vAlign w:val="center"/>
          </w:tcPr>
          <w:p w14:paraId="7954C621"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27.12.2017.</w:t>
            </w:r>
          </w:p>
        </w:tc>
      </w:tr>
      <w:tr w:rsidR="00276DD4" w:rsidRPr="00C14310" w14:paraId="7A928045" w14:textId="77777777" w:rsidTr="00276DD4">
        <w:tblPrEx>
          <w:jc w:val="center"/>
          <w:tblInd w:w="0" w:type="dxa"/>
        </w:tblPrEx>
        <w:trPr>
          <w:trHeight w:val="227"/>
          <w:jc w:val="center"/>
        </w:trPr>
        <w:tc>
          <w:tcPr>
            <w:tcW w:w="534" w:type="dxa"/>
            <w:vAlign w:val="center"/>
          </w:tcPr>
          <w:p w14:paraId="2E7EE6C2"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3.</w:t>
            </w:r>
          </w:p>
        </w:tc>
        <w:tc>
          <w:tcPr>
            <w:tcW w:w="4174" w:type="dxa"/>
            <w:gridSpan w:val="4"/>
            <w:vAlign w:val="center"/>
          </w:tcPr>
          <w:p w14:paraId="5567700D"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RS"/>
              </w:rPr>
              <w:t>Оптимизација ослонаца деформабилног динамички оптерећеног тијела у условима малих дозвољених помјерања</w:t>
            </w:r>
          </w:p>
        </w:tc>
        <w:tc>
          <w:tcPr>
            <w:tcW w:w="1801" w:type="dxa"/>
            <w:vAlign w:val="center"/>
          </w:tcPr>
          <w:p w14:paraId="7C4278D0"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Бекир Новкинић</w:t>
            </w:r>
          </w:p>
        </w:tc>
        <w:tc>
          <w:tcPr>
            <w:tcW w:w="2154" w:type="dxa"/>
            <w:gridSpan w:val="3"/>
            <w:vAlign w:val="center"/>
          </w:tcPr>
          <w:p w14:paraId="1D21B874" w14:textId="77777777" w:rsidR="00276DD4" w:rsidRPr="00C14310" w:rsidRDefault="00276DD4" w:rsidP="00FB1C45">
            <w:pPr>
              <w:shd w:val="clear" w:color="auto" w:fill="FFFFFF"/>
              <w:rPr>
                <w:sz w:val="20"/>
                <w:szCs w:val="20"/>
                <w:lang w:eastAsia="sr-Latn-CS"/>
              </w:rPr>
            </w:pPr>
            <w:r w:rsidRPr="00C14310">
              <w:rPr>
                <w:sz w:val="20"/>
                <w:szCs w:val="20"/>
                <w:lang w:eastAsia="sr-Cyrl-RS"/>
              </w:rPr>
              <w:t>29. 09. 2016.</w:t>
            </w:r>
          </w:p>
        </w:tc>
        <w:tc>
          <w:tcPr>
            <w:tcW w:w="1929" w:type="dxa"/>
            <w:gridSpan w:val="2"/>
            <w:vAlign w:val="center"/>
          </w:tcPr>
          <w:p w14:paraId="31ADFB68"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p>
        </w:tc>
      </w:tr>
      <w:tr w:rsidR="00276DD4" w:rsidRPr="00C14310" w14:paraId="306D8E97" w14:textId="77777777" w:rsidTr="00276DD4">
        <w:tblPrEx>
          <w:jc w:val="center"/>
          <w:tblInd w:w="0" w:type="dxa"/>
        </w:tblPrEx>
        <w:trPr>
          <w:trHeight w:val="227"/>
          <w:jc w:val="center"/>
        </w:trPr>
        <w:tc>
          <w:tcPr>
            <w:tcW w:w="534" w:type="dxa"/>
            <w:vAlign w:val="center"/>
          </w:tcPr>
          <w:p w14:paraId="614FDFCF" w14:textId="77777777" w:rsidR="00276DD4" w:rsidRPr="00C14310" w:rsidRDefault="00276DD4" w:rsidP="00FB1C45">
            <w:pPr>
              <w:widowControl w:val="0"/>
              <w:tabs>
                <w:tab w:val="left" w:pos="567"/>
              </w:tabs>
              <w:autoSpaceDE w:val="0"/>
              <w:autoSpaceDN w:val="0"/>
              <w:adjustRightInd w:val="0"/>
              <w:spacing w:after="60"/>
              <w:rPr>
                <w:sz w:val="20"/>
                <w:szCs w:val="20"/>
                <w:lang w:eastAsia="sr-Latn-CS"/>
              </w:rPr>
            </w:pPr>
            <w:r w:rsidRPr="00C14310">
              <w:rPr>
                <w:sz w:val="20"/>
                <w:szCs w:val="20"/>
                <w:lang w:eastAsia="sr-Latn-CS"/>
              </w:rPr>
              <w:t>4.</w:t>
            </w:r>
          </w:p>
        </w:tc>
        <w:tc>
          <w:tcPr>
            <w:tcW w:w="4174" w:type="dxa"/>
            <w:gridSpan w:val="4"/>
            <w:vAlign w:val="center"/>
          </w:tcPr>
          <w:p w14:paraId="5049F512" w14:textId="77777777" w:rsidR="00276DD4" w:rsidRPr="00C14310" w:rsidRDefault="00276DD4" w:rsidP="00FB1C45">
            <w:pPr>
              <w:widowControl w:val="0"/>
              <w:tabs>
                <w:tab w:val="left" w:pos="567"/>
              </w:tabs>
              <w:autoSpaceDE w:val="0"/>
              <w:autoSpaceDN w:val="0"/>
              <w:adjustRightInd w:val="0"/>
              <w:spacing w:after="60"/>
              <w:rPr>
                <w:sz w:val="20"/>
                <w:szCs w:val="20"/>
                <w:lang w:val="sr-Cyrl-RS"/>
              </w:rPr>
            </w:pPr>
            <w:r w:rsidRPr="00C14310">
              <w:rPr>
                <w:sz w:val="20"/>
                <w:szCs w:val="20"/>
                <w:lang w:val="sr-Cyrl-RS"/>
              </w:rPr>
              <w:t>Развој алaта за завршну обраду цилиндричних отвора инерцијалном силом</w:t>
            </w:r>
          </w:p>
        </w:tc>
        <w:tc>
          <w:tcPr>
            <w:tcW w:w="1801" w:type="dxa"/>
            <w:vAlign w:val="center"/>
          </w:tcPr>
          <w:p w14:paraId="404B8A75" w14:textId="77777777" w:rsidR="00276DD4" w:rsidRPr="00C14310" w:rsidRDefault="00276DD4" w:rsidP="00FB1C45">
            <w:pPr>
              <w:widowControl w:val="0"/>
              <w:tabs>
                <w:tab w:val="left" w:pos="567"/>
              </w:tabs>
              <w:autoSpaceDE w:val="0"/>
              <w:autoSpaceDN w:val="0"/>
              <w:adjustRightInd w:val="0"/>
              <w:spacing w:after="60"/>
              <w:rPr>
                <w:sz w:val="20"/>
                <w:szCs w:val="20"/>
                <w:lang w:val="sr-Cyrl-BA" w:eastAsia="sr-Latn-CS"/>
              </w:rPr>
            </w:pPr>
            <w:r w:rsidRPr="00C14310">
              <w:rPr>
                <w:sz w:val="20"/>
                <w:szCs w:val="20"/>
                <w:lang w:val="sr-Cyrl-BA" w:eastAsia="sr-Latn-CS"/>
              </w:rPr>
              <w:t>Владимир Кочовић</w:t>
            </w:r>
          </w:p>
        </w:tc>
        <w:tc>
          <w:tcPr>
            <w:tcW w:w="2154" w:type="dxa"/>
            <w:gridSpan w:val="3"/>
            <w:vAlign w:val="center"/>
          </w:tcPr>
          <w:p w14:paraId="2D0B78F5" w14:textId="77777777" w:rsidR="00276DD4" w:rsidRPr="00C14310" w:rsidRDefault="00276DD4" w:rsidP="00FB1C45">
            <w:pPr>
              <w:shd w:val="clear" w:color="auto" w:fill="FFFFFF"/>
              <w:rPr>
                <w:sz w:val="20"/>
                <w:szCs w:val="20"/>
                <w:lang w:val="sr-Cyrl-BA" w:eastAsia="sr-Cyrl-RS"/>
              </w:rPr>
            </w:pPr>
            <w:r w:rsidRPr="00C14310">
              <w:rPr>
                <w:sz w:val="20"/>
                <w:szCs w:val="20"/>
                <w:lang w:val="sr-Cyrl-BA" w:eastAsia="sr-Cyrl-RS"/>
              </w:rPr>
              <w:t>16. 11. 2017.</w:t>
            </w:r>
          </w:p>
        </w:tc>
        <w:tc>
          <w:tcPr>
            <w:tcW w:w="1929" w:type="dxa"/>
            <w:gridSpan w:val="2"/>
            <w:vAlign w:val="center"/>
          </w:tcPr>
          <w:p w14:paraId="2C2C094D" w14:textId="163D5CCE"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23.10.2020.</w:t>
            </w:r>
          </w:p>
        </w:tc>
      </w:tr>
      <w:tr w:rsidR="00276DD4" w:rsidRPr="00C14310" w14:paraId="107AE275" w14:textId="77777777" w:rsidTr="00276DD4">
        <w:tblPrEx>
          <w:jc w:val="center"/>
          <w:tblInd w:w="0" w:type="dxa"/>
        </w:tblPrEx>
        <w:trPr>
          <w:trHeight w:val="227"/>
          <w:jc w:val="center"/>
        </w:trPr>
        <w:tc>
          <w:tcPr>
            <w:tcW w:w="10592" w:type="dxa"/>
            <w:gridSpan w:val="11"/>
            <w:vAlign w:val="center"/>
          </w:tcPr>
          <w:p w14:paraId="7603F27F"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276DD4" w:rsidRPr="00C14310" w14:paraId="3AE33D3C" w14:textId="77777777" w:rsidTr="00276DD4">
        <w:tblPrEx>
          <w:jc w:val="center"/>
          <w:tblInd w:w="0" w:type="dxa"/>
        </w:tblPrEx>
        <w:trPr>
          <w:trHeight w:val="227"/>
          <w:jc w:val="center"/>
        </w:trPr>
        <w:tc>
          <w:tcPr>
            <w:tcW w:w="10592" w:type="dxa"/>
            <w:gridSpan w:val="11"/>
            <w:vAlign w:val="center"/>
          </w:tcPr>
          <w:p w14:paraId="554E60C5" w14:textId="77777777" w:rsidR="00276DD4" w:rsidRPr="00C14310" w:rsidRDefault="00276DD4" w:rsidP="00FB1C45">
            <w:pPr>
              <w:widowControl w:val="0"/>
              <w:tabs>
                <w:tab w:val="left" w:pos="567"/>
              </w:tabs>
              <w:autoSpaceDE w:val="0"/>
              <w:autoSpaceDN w:val="0"/>
              <w:adjustRightInd w:val="0"/>
              <w:spacing w:after="60"/>
              <w:jc w:val="both"/>
              <w:rPr>
                <w:b/>
                <w:sz w:val="20"/>
                <w:szCs w:val="20"/>
                <w:lang w:val="sr-Cyrl-CS" w:eastAsia="sr-Latn-CS"/>
              </w:rPr>
            </w:pPr>
            <w:r w:rsidRPr="00C14310">
              <w:rPr>
                <w:sz w:val="20"/>
                <w:szCs w:val="20"/>
                <w:lang w:val="sr-Latn-CS" w:eastAsia="sr-Latn-CS"/>
              </w:rPr>
              <w:br w:type="page"/>
            </w:r>
            <w:r w:rsidRPr="00C14310">
              <w:rPr>
                <w:b/>
                <w:sz w:val="20"/>
                <w:szCs w:val="20"/>
                <w:lang w:val="sr-Cyrl-CS"/>
              </w:rPr>
              <w:t>Категоризација публикације</w:t>
            </w:r>
            <w:r w:rsidRPr="00C14310">
              <w:rPr>
                <w:b/>
                <w:sz w:val="20"/>
                <w:szCs w:val="20"/>
                <w:lang w:val="sr-Cyrl-RS"/>
              </w:rPr>
              <w:t xml:space="preserve"> научних радова из области датог студијског програма </w:t>
            </w:r>
            <w:r w:rsidRPr="00C14310">
              <w:rPr>
                <w:b/>
                <w:sz w:val="20"/>
                <w:szCs w:val="20"/>
                <w:lang w:val="sr-Cyrl-CS"/>
              </w:rPr>
              <w:t>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tc>
      </w:tr>
      <w:tr w:rsidR="00276DD4" w:rsidRPr="00C14310" w14:paraId="61E4E125" w14:textId="77777777" w:rsidTr="00276DD4">
        <w:tblPrEx>
          <w:jc w:val="center"/>
          <w:tblInd w:w="0" w:type="dxa"/>
        </w:tblPrEx>
        <w:trPr>
          <w:trHeight w:val="227"/>
          <w:jc w:val="center"/>
        </w:trPr>
        <w:tc>
          <w:tcPr>
            <w:tcW w:w="534" w:type="dxa"/>
            <w:vAlign w:val="center"/>
          </w:tcPr>
          <w:p w14:paraId="2359CD2B" w14:textId="77777777" w:rsidR="00276DD4" w:rsidRPr="00C14310" w:rsidRDefault="00276DD4" w:rsidP="00D45E46">
            <w:pPr>
              <w:pStyle w:val="ListParagraph"/>
              <w:widowControl w:val="0"/>
              <w:numPr>
                <w:ilvl w:val="0"/>
                <w:numId w:val="8"/>
              </w:numPr>
              <w:tabs>
                <w:tab w:val="left" w:pos="567"/>
              </w:tabs>
              <w:autoSpaceDE w:val="0"/>
              <w:autoSpaceDN w:val="0"/>
              <w:adjustRightInd w:val="0"/>
              <w:spacing w:after="60"/>
              <w:ind w:left="0" w:firstLine="0"/>
              <w:jc w:val="center"/>
              <w:rPr>
                <w:sz w:val="20"/>
                <w:szCs w:val="20"/>
                <w:lang w:val="sr-Cyrl-RS" w:eastAsia="sr-Latn-CS"/>
              </w:rPr>
            </w:pPr>
          </w:p>
        </w:tc>
        <w:tc>
          <w:tcPr>
            <w:tcW w:w="9213" w:type="dxa"/>
            <w:gridSpan w:val="9"/>
            <w:shd w:val="clear" w:color="auto" w:fill="auto"/>
          </w:tcPr>
          <w:p w14:paraId="4720A690" w14:textId="77777777" w:rsidR="00276DD4" w:rsidRPr="00C14310" w:rsidRDefault="00276DD4" w:rsidP="00FB1C45">
            <w:pPr>
              <w:jc w:val="both"/>
              <w:rPr>
                <w:sz w:val="20"/>
                <w:szCs w:val="20"/>
              </w:rPr>
            </w:pPr>
            <w:r w:rsidRPr="00C14310">
              <w:rPr>
                <w:sz w:val="20"/>
                <w:szCs w:val="20"/>
              </w:rPr>
              <w:t>Tadić, B.</w:t>
            </w:r>
            <w:r w:rsidRPr="00C14310">
              <w:rPr>
                <w:sz w:val="20"/>
                <w:szCs w:val="20"/>
                <w:lang w:val="sr-Latn-CS"/>
              </w:rPr>
              <w:t xml:space="preserve">, Saša R., Petar T., Jelena </w:t>
            </w:r>
            <w:proofErr w:type="gramStart"/>
            <w:r w:rsidRPr="00C14310">
              <w:rPr>
                <w:sz w:val="20"/>
                <w:szCs w:val="20"/>
                <w:lang w:val="sr-Latn-CS"/>
              </w:rPr>
              <w:t>Ž.,</w:t>
            </w:r>
            <w:proofErr w:type="gramEnd"/>
            <w:r w:rsidRPr="00C14310">
              <w:rPr>
                <w:sz w:val="20"/>
                <w:szCs w:val="20"/>
                <w:lang w:val="sr-Latn-CS"/>
              </w:rPr>
              <w:t xml:space="preserve"> Vladimir K., Igor B., Đorđe V. (</w:t>
            </w:r>
            <w:r w:rsidRPr="00C14310">
              <w:rPr>
                <w:bCs/>
                <w:sz w:val="20"/>
                <w:szCs w:val="20"/>
              </w:rPr>
              <w:t>2016).</w:t>
            </w:r>
            <w:r w:rsidRPr="00C14310">
              <w:rPr>
                <w:sz w:val="20"/>
                <w:szCs w:val="20"/>
                <w:lang w:val="sr-Latn-CS"/>
              </w:rPr>
              <w:t xml:space="preserve"> Using a high-stiffness burnishing tool for increased dimensional and geometrical accuracies of openings</w:t>
            </w:r>
            <w:r w:rsidRPr="00C14310">
              <w:rPr>
                <w:w w:val="120"/>
                <w:sz w:val="20"/>
                <w:szCs w:val="20"/>
              </w:rPr>
              <w:t xml:space="preserve">, </w:t>
            </w:r>
            <w:r w:rsidRPr="00C14310">
              <w:rPr>
                <w:i/>
                <w:sz w:val="20"/>
                <w:szCs w:val="20"/>
              </w:rPr>
              <w:t>Precision Engineering: Journal of the international Societies for Precision Engineering and Nanotechnology</w:t>
            </w:r>
            <w:r w:rsidRPr="00C14310">
              <w:rPr>
                <w:sz w:val="20"/>
                <w:szCs w:val="20"/>
              </w:rPr>
              <w:t>, 43, 335-344, ISSN 0141-6359.</w:t>
            </w:r>
          </w:p>
        </w:tc>
        <w:tc>
          <w:tcPr>
            <w:tcW w:w="845" w:type="dxa"/>
            <w:vAlign w:val="center"/>
          </w:tcPr>
          <w:p w14:paraId="4AA2C824" w14:textId="77777777" w:rsidR="00276DD4" w:rsidRPr="00C14310" w:rsidRDefault="00276DD4" w:rsidP="00FB1C45">
            <w:pPr>
              <w:widowControl w:val="0"/>
              <w:tabs>
                <w:tab w:val="left" w:pos="567"/>
              </w:tabs>
              <w:autoSpaceDE w:val="0"/>
              <w:autoSpaceDN w:val="0"/>
              <w:adjustRightInd w:val="0"/>
              <w:jc w:val="center"/>
              <w:rPr>
                <w:sz w:val="20"/>
                <w:szCs w:val="20"/>
                <w:lang w:val="sr-Cyrl-CS" w:eastAsia="sr-Latn-CS"/>
              </w:rPr>
            </w:pPr>
            <w:r w:rsidRPr="00C14310">
              <w:rPr>
                <w:sz w:val="20"/>
                <w:szCs w:val="20"/>
              </w:rPr>
              <w:t>M21</w:t>
            </w:r>
          </w:p>
        </w:tc>
      </w:tr>
      <w:tr w:rsidR="00276DD4" w:rsidRPr="00C14310" w14:paraId="3741A7A0" w14:textId="77777777" w:rsidTr="00276DD4">
        <w:tblPrEx>
          <w:jc w:val="center"/>
          <w:tblInd w:w="0" w:type="dxa"/>
        </w:tblPrEx>
        <w:trPr>
          <w:trHeight w:val="227"/>
          <w:jc w:val="center"/>
        </w:trPr>
        <w:tc>
          <w:tcPr>
            <w:tcW w:w="534" w:type="dxa"/>
            <w:vAlign w:val="center"/>
          </w:tcPr>
          <w:p w14:paraId="624C2E6D" w14:textId="77777777" w:rsidR="00276DD4" w:rsidRPr="00C14310" w:rsidRDefault="00276DD4" w:rsidP="00D45E46">
            <w:pPr>
              <w:pStyle w:val="ListParagraph"/>
              <w:widowControl w:val="0"/>
              <w:numPr>
                <w:ilvl w:val="0"/>
                <w:numId w:val="8"/>
              </w:numPr>
              <w:tabs>
                <w:tab w:val="left" w:pos="567"/>
              </w:tabs>
              <w:autoSpaceDE w:val="0"/>
              <w:autoSpaceDN w:val="0"/>
              <w:adjustRightInd w:val="0"/>
              <w:spacing w:after="60"/>
              <w:ind w:left="0" w:firstLine="0"/>
              <w:jc w:val="center"/>
              <w:rPr>
                <w:sz w:val="20"/>
                <w:szCs w:val="20"/>
                <w:lang w:eastAsia="sr-Latn-CS"/>
              </w:rPr>
            </w:pPr>
          </w:p>
        </w:tc>
        <w:tc>
          <w:tcPr>
            <w:tcW w:w="9213" w:type="dxa"/>
            <w:gridSpan w:val="9"/>
            <w:shd w:val="clear" w:color="auto" w:fill="auto"/>
          </w:tcPr>
          <w:p w14:paraId="1F9DE6F0" w14:textId="7DE07864" w:rsidR="00276DD4" w:rsidRPr="00C14310" w:rsidRDefault="00276DD4" w:rsidP="00FB1C45">
            <w:pPr>
              <w:jc w:val="both"/>
              <w:rPr>
                <w:sz w:val="20"/>
                <w:szCs w:val="20"/>
              </w:rPr>
            </w:pPr>
            <w:r w:rsidRPr="00C14310">
              <w:rPr>
                <w:sz w:val="20"/>
                <w:szCs w:val="20"/>
              </w:rPr>
              <w:t>Vukelić Đ., Tadić B., Bogdanović B., Todorović P., Using pre-processing and indenting of contact interface to improve fixture clamping efficiency, International Journal of Advanced Manufacturing Technology, Vol.104, No.1-4, pp. 179-194, ISSN 0268-3768, 2019</w:t>
            </w:r>
          </w:p>
        </w:tc>
        <w:tc>
          <w:tcPr>
            <w:tcW w:w="845" w:type="dxa"/>
            <w:vAlign w:val="center"/>
          </w:tcPr>
          <w:p w14:paraId="07B148C7" w14:textId="66D5C351" w:rsidR="00276DD4" w:rsidRPr="00C14310" w:rsidRDefault="00276DD4" w:rsidP="00FB1C45">
            <w:pPr>
              <w:widowControl w:val="0"/>
              <w:tabs>
                <w:tab w:val="left" w:pos="567"/>
              </w:tabs>
              <w:autoSpaceDE w:val="0"/>
              <w:autoSpaceDN w:val="0"/>
              <w:adjustRightInd w:val="0"/>
              <w:jc w:val="center"/>
              <w:rPr>
                <w:sz w:val="20"/>
                <w:szCs w:val="20"/>
                <w:lang w:val="sr-Cyrl-RS"/>
              </w:rPr>
            </w:pPr>
            <w:r w:rsidRPr="00C14310">
              <w:rPr>
                <w:sz w:val="20"/>
                <w:szCs w:val="20"/>
                <w:lang w:val="sr-Cyrl-RS"/>
              </w:rPr>
              <w:t>М22</w:t>
            </w:r>
          </w:p>
        </w:tc>
      </w:tr>
      <w:tr w:rsidR="00276DD4" w:rsidRPr="00C14310" w14:paraId="1D242341" w14:textId="77777777" w:rsidTr="00276DD4">
        <w:tblPrEx>
          <w:jc w:val="center"/>
          <w:tblInd w:w="0" w:type="dxa"/>
        </w:tblPrEx>
        <w:trPr>
          <w:trHeight w:val="227"/>
          <w:jc w:val="center"/>
        </w:trPr>
        <w:tc>
          <w:tcPr>
            <w:tcW w:w="534" w:type="dxa"/>
            <w:vAlign w:val="center"/>
          </w:tcPr>
          <w:p w14:paraId="0F5FCEAD" w14:textId="77777777" w:rsidR="00276DD4" w:rsidRPr="00C14310" w:rsidRDefault="00276DD4" w:rsidP="00D45E46">
            <w:pPr>
              <w:pStyle w:val="ListParagraph"/>
              <w:widowControl w:val="0"/>
              <w:numPr>
                <w:ilvl w:val="0"/>
                <w:numId w:val="8"/>
              </w:numPr>
              <w:tabs>
                <w:tab w:val="left" w:pos="567"/>
              </w:tabs>
              <w:autoSpaceDE w:val="0"/>
              <w:autoSpaceDN w:val="0"/>
              <w:adjustRightInd w:val="0"/>
              <w:spacing w:after="60"/>
              <w:ind w:left="0" w:firstLine="0"/>
              <w:jc w:val="center"/>
              <w:rPr>
                <w:sz w:val="20"/>
                <w:szCs w:val="20"/>
                <w:lang w:eastAsia="sr-Latn-CS"/>
              </w:rPr>
            </w:pPr>
          </w:p>
        </w:tc>
        <w:tc>
          <w:tcPr>
            <w:tcW w:w="9213" w:type="dxa"/>
            <w:gridSpan w:val="9"/>
            <w:shd w:val="clear" w:color="auto" w:fill="auto"/>
          </w:tcPr>
          <w:p w14:paraId="69887F3D" w14:textId="4E577D99" w:rsidR="00276DD4" w:rsidRPr="00C14310" w:rsidRDefault="00276DD4" w:rsidP="00FB1C45">
            <w:pPr>
              <w:jc w:val="both"/>
              <w:rPr>
                <w:sz w:val="20"/>
                <w:szCs w:val="20"/>
              </w:rPr>
            </w:pPr>
            <w:r w:rsidRPr="00C14310">
              <w:rPr>
                <w:sz w:val="20"/>
                <w:szCs w:val="20"/>
              </w:rPr>
              <w:t>Tadić B., Živković M., Šimunović G., Kočović V., Šarić T., Vukelić Đ., The Influence of Vacuum Level on the Friction Force Acting on the Pneumatic Cylinder Sealing Ring, Tehnicki vjesnik - Technical Gazette, Vol.26, No.4, pp. 970-976, ISSN 1330-3651, 2019</w:t>
            </w:r>
          </w:p>
        </w:tc>
        <w:tc>
          <w:tcPr>
            <w:tcW w:w="845" w:type="dxa"/>
            <w:vAlign w:val="center"/>
          </w:tcPr>
          <w:p w14:paraId="34863ECE" w14:textId="307DA5E1" w:rsidR="00276DD4" w:rsidRPr="00C14310" w:rsidRDefault="00276DD4" w:rsidP="00FB1C45">
            <w:pPr>
              <w:widowControl w:val="0"/>
              <w:tabs>
                <w:tab w:val="left" w:pos="567"/>
              </w:tabs>
              <w:autoSpaceDE w:val="0"/>
              <w:autoSpaceDN w:val="0"/>
              <w:adjustRightInd w:val="0"/>
              <w:jc w:val="center"/>
              <w:rPr>
                <w:sz w:val="20"/>
                <w:szCs w:val="20"/>
                <w:lang w:val="sr-Cyrl-RS"/>
              </w:rPr>
            </w:pPr>
            <w:r w:rsidRPr="00C14310">
              <w:rPr>
                <w:sz w:val="20"/>
                <w:szCs w:val="20"/>
                <w:lang w:val="sr-Cyrl-RS"/>
              </w:rPr>
              <w:t>М23</w:t>
            </w:r>
          </w:p>
        </w:tc>
      </w:tr>
      <w:tr w:rsidR="00276DD4" w:rsidRPr="00C14310" w14:paraId="7C8F5932" w14:textId="77777777" w:rsidTr="00276DD4">
        <w:tblPrEx>
          <w:jc w:val="center"/>
          <w:tblInd w:w="0" w:type="dxa"/>
        </w:tblPrEx>
        <w:trPr>
          <w:trHeight w:val="227"/>
          <w:jc w:val="center"/>
        </w:trPr>
        <w:tc>
          <w:tcPr>
            <w:tcW w:w="534" w:type="dxa"/>
            <w:vAlign w:val="center"/>
          </w:tcPr>
          <w:p w14:paraId="2658F220" w14:textId="77777777" w:rsidR="00276DD4" w:rsidRPr="00C14310" w:rsidRDefault="00276DD4" w:rsidP="00D45E46">
            <w:pPr>
              <w:pStyle w:val="ListParagraph"/>
              <w:widowControl w:val="0"/>
              <w:numPr>
                <w:ilvl w:val="0"/>
                <w:numId w:val="8"/>
              </w:numPr>
              <w:tabs>
                <w:tab w:val="left" w:pos="567"/>
              </w:tabs>
              <w:autoSpaceDE w:val="0"/>
              <w:autoSpaceDN w:val="0"/>
              <w:adjustRightInd w:val="0"/>
              <w:spacing w:after="60"/>
              <w:ind w:left="0" w:firstLine="0"/>
              <w:jc w:val="center"/>
              <w:rPr>
                <w:sz w:val="20"/>
                <w:szCs w:val="20"/>
                <w:lang w:eastAsia="sr-Latn-CS"/>
              </w:rPr>
            </w:pPr>
          </w:p>
        </w:tc>
        <w:tc>
          <w:tcPr>
            <w:tcW w:w="9213" w:type="dxa"/>
            <w:gridSpan w:val="9"/>
            <w:shd w:val="clear" w:color="auto" w:fill="auto"/>
          </w:tcPr>
          <w:p w14:paraId="3D4D7371" w14:textId="67CD3AAA" w:rsidR="00276DD4" w:rsidRPr="00C14310" w:rsidRDefault="00276DD4" w:rsidP="00FB1C45">
            <w:pPr>
              <w:jc w:val="both"/>
              <w:rPr>
                <w:sz w:val="20"/>
                <w:szCs w:val="20"/>
              </w:rPr>
            </w:pPr>
            <w:r w:rsidRPr="00C14310">
              <w:rPr>
                <w:sz w:val="20"/>
                <w:szCs w:val="20"/>
              </w:rPr>
              <w:t>Vukelić Đ., Agarski B., Budak I., Šimunović G., Buchmeister B., Jakovljević Ž., Tadić B., Eco-design of fixtures based on life cycle and cost assessment, International Journal of Simulation Modelling, Vol.18, No.1, pp. 72-85, ISSN 1726-4529, 2019</w:t>
            </w:r>
          </w:p>
        </w:tc>
        <w:tc>
          <w:tcPr>
            <w:tcW w:w="845" w:type="dxa"/>
            <w:vAlign w:val="center"/>
          </w:tcPr>
          <w:p w14:paraId="5F528A45" w14:textId="2E23930D" w:rsidR="00276DD4" w:rsidRPr="00C14310" w:rsidRDefault="00276DD4" w:rsidP="00FB1C45">
            <w:pPr>
              <w:widowControl w:val="0"/>
              <w:tabs>
                <w:tab w:val="left" w:pos="567"/>
              </w:tabs>
              <w:autoSpaceDE w:val="0"/>
              <w:autoSpaceDN w:val="0"/>
              <w:adjustRightInd w:val="0"/>
              <w:jc w:val="center"/>
              <w:rPr>
                <w:sz w:val="20"/>
                <w:szCs w:val="20"/>
                <w:lang w:val="sr-Cyrl-RS"/>
              </w:rPr>
            </w:pPr>
            <w:r w:rsidRPr="00C14310">
              <w:rPr>
                <w:sz w:val="20"/>
                <w:szCs w:val="20"/>
                <w:lang w:val="sr-Cyrl-RS"/>
              </w:rPr>
              <w:t>М23</w:t>
            </w:r>
          </w:p>
        </w:tc>
      </w:tr>
      <w:tr w:rsidR="00276DD4" w:rsidRPr="00C14310" w14:paraId="754B0316" w14:textId="77777777" w:rsidTr="00276DD4">
        <w:tblPrEx>
          <w:jc w:val="center"/>
          <w:tblInd w:w="0" w:type="dxa"/>
        </w:tblPrEx>
        <w:trPr>
          <w:trHeight w:val="227"/>
          <w:jc w:val="center"/>
        </w:trPr>
        <w:tc>
          <w:tcPr>
            <w:tcW w:w="534" w:type="dxa"/>
            <w:vAlign w:val="center"/>
          </w:tcPr>
          <w:p w14:paraId="30653A1A" w14:textId="79638D84" w:rsidR="00276DD4" w:rsidRPr="00C14310" w:rsidRDefault="00276DD4" w:rsidP="00D45E46">
            <w:pPr>
              <w:pStyle w:val="ListParagraph"/>
              <w:widowControl w:val="0"/>
              <w:numPr>
                <w:ilvl w:val="0"/>
                <w:numId w:val="8"/>
              </w:numPr>
              <w:tabs>
                <w:tab w:val="left" w:pos="567"/>
              </w:tabs>
              <w:autoSpaceDE w:val="0"/>
              <w:autoSpaceDN w:val="0"/>
              <w:adjustRightInd w:val="0"/>
              <w:spacing w:after="60"/>
              <w:ind w:left="0" w:firstLine="0"/>
              <w:jc w:val="center"/>
              <w:rPr>
                <w:sz w:val="20"/>
                <w:szCs w:val="20"/>
                <w:lang w:eastAsia="sr-Latn-CS"/>
              </w:rPr>
            </w:pPr>
          </w:p>
        </w:tc>
        <w:tc>
          <w:tcPr>
            <w:tcW w:w="9213" w:type="dxa"/>
            <w:gridSpan w:val="9"/>
            <w:shd w:val="clear" w:color="auto" w:fill="auto"/>
          </w:tcPr>
          <w:p w14:paraId="3672BEDA" w14:textId="77777777" w:rsidR="00276DD4" w:rsidRPr="00C14310" w:rsidRDefault="00276DD4" w:rsidP="00FB1C45">
            <w:pPr>
              <w:jc w:val="both"/>
              <w:rPr>
                <w:sz w:val="20"/>
                <w:szCs w:val="20"/>
                <w:lang w:val="sr-Latn-CS"/>
              </w:rPr>
            </w:pPr>
            <w:r w:rsidRPr="00C14310">
              <w:rPr>
                <w:sz w:val="20"/>
                <w:szCs w:val="20"/>
              </w:rPr>
              <w:t xml:space="preserve">Tadić, B., Todorović, P., Lužanin, O., Miljanić, D., Jeremić, B., Bogdanović, B., Vukelić, Đ., (2013). Using specially designed high-stiffness burnishing tool to achieve high-quality surface finish, </w:t>
            </w:r>
            <w:r w:rsidRPr="00C14310">
              <w:rPr>
                <w:i/>
                <w:sz w:val="20"/>
                <w:szCs w:val="20"/>
              </w:rPr>
              <w:t>International Journal of Advanced Manufacturing Technology</w:t>
            </w:r>
            <w:r w:rsidRPr="00C14310">
              <w:rPr>
                <w:sz w:val="20"/>
                <w:szCs w:val="20"/>
              </w:rPr>
              <w:t>, 1-4(67), 601-611, ISSN 0268-3768.</w:t>
            </w:r>
          </w:p>
        </w:tc>
        <w:tc>
          <w:tcPr>
            <w:tcW w:w="845" w:type="dxa"/>
            <w:vAlign w:val="center"/>
          </w:tcPr>
          <w:p w14:paraId="6B108F01" w14:textId="77777777" w:rsidR="00276DD4" w:rsidRPr="00C14310" w:rsidRDefault="00276DD4" w:rsidP="00FB1C45">
            <w:pPr>
              <w:widowControl w:val="0"/>
              <w:tabs>
                <w:tab w:val="left" w:pos="567"/>
              </w:tabs>
              <w:autoSpaceDE w:val="0"/>
              <w:autoSpaceDN w:val="0"/>
              <w:adjustRightInd w:val="0"/>
              <w:jc w:val="center"/>
              <w:rPr>
                <w:sz w:val="20"/>
                <w:szCs w:val="20"/>
                <w:lang w:val="sr-Cyrl-CS" w:eastAsia="sr-Latn-CS"/>
              </w:rPr>
            </w:pPr>
            <w:r w:rsidRPr="00C14310">
              <w:rPr>
                <w:sz w:val="20"/>
                <w:szCs w:val="20"/>
              </w:rPr>
              <w:t>M21</w:t>
            </w:r>
          </w:p>
        </w:tc>
      </w:tr>
      <w:tr w:rsidR="00276DD4" w:rsidRPr="00C14310" w14:paraId="59A3DC78" w14:textId="77777777" w:rsidTr="00276DD4">
        <w:tblPrEx>
          <w:jc w:val="center"/>
          <w:tblInd w:w="0" w:type="dxa"/>
        </w:tblPrEx>
        <w:trPr>
          <w:trHeight w:val="227"/>
          <w:jc w:val="center"/>
        </w:trPr>
        <w:tc>
          <w:tcPr>
            <w:tcW w:w="534" w:type="dxa"/>
            <w:vAlign w:val="center"/>
          </w:tcPr>
          <w:p w14:paraId="59C24838" w14:textId="7B38F16B" w:rsidR="00276DD4" w:rsidRPr="00C14310" w:rsidRDefault="00276DD4" w:rsidP="00D45E46">
            <w:pPr>
              <w:pStyle w:val="ListParagraph"/>
              <w:widowControl w:val="0"/>
              <w:numPr>
                <w:ilvl w:val="0"/>
                <w:numId w:val="8"/>
              </w:numPr>
              <w:tabs>
                <w:tab w:val="left" w:pos="567"/>
              </w:tabs>
              <w:autoSpaceDE w:val="0"/>
              <w:autoSpaceDN w:val="0"/>
              <w:adjustRightInd w:val="0"/>
              <w:spacing w:after="60"/>
              <w:ind w:left="0" w:firstLine="0"/>
              <w:jc w:val="center"/>
              <w:rPr>
                <w:sz w:val="20"/>
                <w:szCs w:val="20"/>
                <w:lang w:eastAsia="sr-Latn-CS"/>
              </w:rPr>
            </w:pPr>
          </w:p>
        </w:tc>
        <w:tc>
          <w:tcPr>
            <w:tcW w:w="9213" w:type="dxa"/>
            <w:gridSpan w:val="9"/>
            <w:shd w:val="clear" w:color="auto" w:fill="auto"/>
          </w:tcPr>
          <w:p w14:paraId="0D597579" w14:textId="77777777" w:rsidR="00276DD4" w:rsidRPr="00C14310" w:rsidRDefault="00276DD4" w:rsidP="00FB1C45">
            <w:pPr>
              <w:jc w:val="both"/>
              <w:rPr>
                <w:sz w:val="20"/>
                <w:szCs w:val="20"/>
              </w:rPr>
            </w:pPr>
            <w:r w:rsidRPr="00C14310">
              <w:rPr>
                <w:sz w:val="20"/>
                <w:szCs w:val="20"/>
              </w:rPr>
              <w:t xml:space="preserve">Tadić, B., Vukelić, Đ., Miljanić, D., Bogdanović, B., Mačužić, I., Budak, I., Todorović, P. (2014). Model testing of fixture-workpiece interface compliance in dynamic conditions, </w:t>
            </w:r>
            <w:r w:rsidRPr="00C14310">
              <w:rPr>
                <w:i/>
                <w:sz w:val="20"/>
                <w:szCs w:val="20"/>
              </w:rPr>
              <w:t>Journal of Manufacturing Systems</w:t>
            </w:r>
            <w:r w:rsidRPr="00C14310">
              <w:rPr>
                <w:sz w:val="20"/>
                <w:szCs w:val="20"/>
              </w:rPr>
              <w:t>, 33(1), 76-83, ISSN 0278-6125.</w:t>
            </w:r>
          </w:p>
        </w:tc>
        <w:tc>
          <w:tcPr>
            <w:tcW w:w="845" w:type="dxa"/>
            <w:vAlign w:val="center"/>
          </w:tcPr>
          <w:p w14:paraId="3BFC505D" w14:textId="77777777" w:rsidR="00276DD4" w:rsidRPr="00C14310" w:rsidRDefault="00276DD4" w:rsidP="00FB1C45">
            <w:pPr>
              <w:widowControl w:val="0"/>
              <w:tabs>
                <w:tab w:val="left" w:pos="567"/>
              </w:tabs>
              <w:autoSpaceDE w:val="0"/>
              <w:autoSpaceDN w:val="0"/>
              <w:adjustRightInd w:val="0"/>
              <w:jc w:val="center"/>
              <w:rPr>
                <w:sz w:val="20"/>
                <w:szCs w:val="20"/>
                <w:lang w:val="sr-Cyrl-CS" w:eastAsia="sr-Latn-CS"/>
              </w:rPr>
            </w:pPr>
            <w:r w:rsidRPr="00C14310">
              <w:rPr>
                <w:sz w:val="20"/>
                <w:szCs w:val="20"/>
              </w:rPr>
              <w:t>M21</w:t>
            </w:r>
          </w:p>
        </w:tc>
      </w:tr>
      <w:tr w:rsidR="00276DD4" w:rsidRPr="00C14310" w14:paraId="3B8B3237" w14:textId="77777777" w:rsidTr="00276DD4">
        <w:tblPrEx>
          <w:jc w:val="center"/>
          <w:tblInd w:w="0" w:type="dxa"/>
        </w:tblPrEx>
        <w:trPr>
          <w:trHeight w:val="227"/>
          <w:jc w:val="center"/>
        </w:trPr>
        <w:tc>
          <w:tcPr>
            <w:tcW w:w="534" w:type="dxa"/>
            <w:vAlign w:val="center"/>
          </w:tcPr>
          <w:p w14:paraId="7E4DDBE1" w14:textId="52928870" w:rsidR="00276DD4" w:rsidRPr="00C14310" w:rsidRDefault="00276DD4" w:rsidP="00D45E46">
            <w:pPr>
              <w:pStyle w:val="ListParagraph"/>
              <w:widowControl w:val="0"/>
              <w:numPr>
                <w:ilvl w:val="0"/>
                <w:numId w:val="8"/>
              </w:numPr>
              <w:tabs>
                <w:tab w:val="left" w:pos="567"/>
              </w:tabs>
              <w:autoSpaceDE w:val="0"/>
              <w:autoSpaceDN w:val="0"/>
              <w:adjustRightInd w:val="0"/>
              <w:spacing w:after="60"/>
              <w:ind w:left="0" w:firstLine="0"/>
              <w:jc w:val="center"/>
              <w:rPr>
                <w:sz w:val="20"/>
                <w:szCs w:val="20"/>
                <w:lang w:eastAsia="sr-Latn-CS"/>
              </w:rPr>
            </w:pPr>
          </w:p>
        </w:tc>
        <w:tc>
          <w:tcPr>
            <w:tcW w:w="9213" w:type="dxa"/>
            <w:gridSpan w:val="9"/>
            <w:shd w:val="clear" w:color="auto" w:fill="auto"/>
          </w:tcPr>
          <w:p w14:paraId="0BF94359" w14:textId="77777777" w:rsidR="00276DD4" w:rsidRPr="00C14310" w:rsidRDefault="00276DD4" w:rsidP="00FB1C45">
            <w:pPr>
              <w:jc w:val="both"/>
              <w:rPr>
                <w:sz w:val="20"/>
                <w:szCs w:val="20"/>
                <w:lang w:val="sr-Latn-CS"/>
              </w:rPr>
            </w:pPr>
            <w:r w:rsidRPr="00C14310">
              <w:rPr>
                <w:sz w:val="20"/>
                <w:szCs w:val="20"/>
              </w:rPr>
              <w:t xml:space="preserve">Tadić, B., Todorović, P., Novkinić, B., Buchmeiser, B., Radenković, M., Budak, I., Vukelić, Đ. (2015). Fixture layout design based on a single-surface clamping with local deformation, </w:t>
            </w:r>
            <w:r w:rsidRPr="00C14310">
              <w:rPr>
                <w:i/>
                <w:sz w:val="20"/>
                <w:szCs w:val="20"/>
              </w:rPr>
              <w:t>International Journal of Simulation Modelling</w:t>
            </w:r>
            <w:r w:rsidRPr="00C14310">
              <w:rPr>
                <w:sz w:val="20"/>
                <w:szCs w:val="20"/>
              </w:rPr>
              <w:t>, 14(3), 379-391, ISSN 1726-4529.</w:t>
            </w:r>
          </w:p>
        </w:tc>
        <w:tc>
          <w:tcPr>
            <w:tcW w:w="845" w:type="dxa"/>
            <w:vAlign w:val="center"/>
          </w:tcPr>
          <w:p w14:paraId="74996381" w14:textId="77777777" w:rsidR="00276DD4" w:rsidRPr="00C14310" w:rsidRDefault="00276DD4" w:rsidP="00FB1C45">
            <w:pPr>
              <w:widowControl w:val="0"/>
              <w:tabs>
                <w:tab w:val="left" w:pos="567"/>
              </w:tabs>
              <w:autoSpaceDE w:val="0"/>
              <w:autoSpaceDN w:val="0"/>
              <w:adjustRightInd w:val="0"/>
              <w:jc w:val="center"/>
              <w:rPr>
                <w:sz w:val="20"/>
                <w:szCs w:val="20"/>
                <w:lang w:val="sr-Cyrl-CS" w:eastAsia="sr-Latn-CS"/>
              </w:rPr>
            </w:pPr>
            <w:r w:rsidRPr="00C14310">
              <w:rPr>
                <w:sz w:val="20"/>
                <w:szCs w:val="20"/>
              </w:rPr>
              <w:t>M21</w:t>
            </w:r>
          </w:p>
        </w:tc>
      </w:tr>
      <w:tr w:rsidR="00276DD4" w:rsidRPr="00C14310" w14:paraId="2E1D1502" w14:textId="77777777" w:rsidTr="00276DD4">
        <w:tblPrEx>
          <w:jc w:val="center"/>
          <w:tblInd w:w="0" w:type="dxa"/>
        </w:tblPrEx>
        <w:trPr>
          <w:trHeight w:val="858"/>
          <w:jc w:val="center"/>
        </w:trPr>
        <w:tc>
          <w:tcPr>
            <w:tcW w:w="534" w:type="dxa"/>
            <w:vAlign w:val="center"/>
          </w:tcPr>
          <w:p w14:paraId="492D60C2" w14:textId="54D90090" w:rsidR="00276DD4" w:rsidRPr="00C14310" w:rsidRDefault="00276DD4" w:rsidP="00D45E46">
            <w:pPr>
              <w:pStyle w:val="ListParagraph"/>
              <w:widowControl w:val="0"/>
              <w:numPr>
                <w:ilvl w:val="0"/>
                <w:numId w:val="8"/>
              </w:numPr>
              <w:tabs>
                <w:tab w:val="left" w:pos="567"/>
              </w:tabs>
              <w:autoSpaceDE w:val="0"/>
              <w:autoSpaceDN w:val="0"/>
              <w:adjustRightInd w:val="0"/>
              <w:spacing w:after="60"/>
              <w:ind w:left="0" w:firstLine="0"/>
              <w:jc w:val="center"/>
              <w:rPr>
                <w:sz w:val="20"/>
                <w:szCs w:val="20"/>
                <w:lang w:eastAsia="sr-Latn-CS"/>
              </w:rPr>
            </w:pPr>
          </w:p>
        </w:tc>
        <w:tc>
          <w:tcPr>
            <w:tcW w:w="9213" w:type="dxa"/>
            <w:gridSpan w:val="9"/>
            <w:shd w:val="clear" w:color="auto" w:fill="auto"/>
          </w:tcPr>
          <w:p w14:paraId="6CE5D66E" w14:textId="77777777" w:rsidR="00276DD4" w:rsidRPr="00C14310" w:rsidRDefault="00276DD4" w:rsidP="00FB1C45">
            <w:pPr>
              <w:widowControl w:val="0"/>
              <w:autoSpaceDE w:val="0"/>
              <w:autoSpaceDN w:val="0"/>
              <w:adjustRightInd w:val="0"/>
              <w:jc w:val="both"/>
              <w:rPr>
                <w:sz w:val="20"/>
                <w:szCs w:val="20"/>
                <w:lang w:val="sr-Latn-CS"/>
              </w:rPr>
            </w:pPr>
            <w:r w:rsidRPr="00C14310">
              <w:rPr>
                <w:sz w:val="20"/>
                <w:szCs w:val="20"/>
                <w:lang w:val="sr-Latn-CS"/>
              </w:rPr>
              <w:t xml:space="preserve">Ranđelović, S., </w:t>
            </w:r>
            <w:r w:rsidRPr="00C14310">
              <w:rPr>
                <w:sz w:val="20"/>
                <w:szCs w:val="20"/>
              </w:rPr>
              <w:t>Tadić, B.</w:t>
            </w:r>
            <w:r w:rsidRPr="00C14310">
              <w:rPr>
                <w:sz w:val="20"/>
                <w:szCs w:val="20"/>
                <w:lang w:val="sr-Latn-CS"/>
              </w:rPr>
              <w:t xml:space="preserve">, Todorović, P., Vukelić, Đ., Miloradović, D., Radenković, M., Tsiafis, C. (2015). Modelling of the ball burnishing process with a high-stiffness tool, </w:t>
            </w:r>
            <w:r w:rsidRPr="00C14310">
              <w:rPr>
                <w:i/>
                <w:sz w:val="20"/>
                <w:szCs w:val="20"/>
                <w:lang w:val="sr-Latn-CS"/>
              </w:rPr>
              <w:t>Internatiomal Journal of the Advanced Manufacturing Technology</w:t>
            </w:r>
            <w:r w:rsidRPr="00C14310">
              <w:rPr>
                <w:sz w:val="20"/>
                <w:szCs w:val="20"/>
                <w:lang w:val="sr-Latn-CS"/>
              </w:rPr>
              <w:t>, 81, 1509-1518</w:t>
            </w:r>
            <w:r w:rsidRPr="00C14310">
              <w:rPr>
                <w:sz w:val="20"/>
                <w:szCs w:val="20"/>
              </w:rPr>
              <w:t>.</w:t>
            </w:r>
            <w:r w:rsidRPr="00C14310">
              <w:rPr>
                <w:sz w:val="20"/>
                <w:szCs w:val="20"/>
                <w:lang w:val="sr-Cyrl-RS"/>
              </w:rPr>
              <w:t xml:space="preserve"> </w:t>
            </w:r>
          </w:p>
        </w:tc>
        <w:tc>
          <w:tcPr>
            <w:tcW w:w="845" w:type="dxa"/>
            <w:vAlign w:val="center"/>
          </w:tcPr>
          <w:p w14:paraId="486036A4" w14:textId="77777777" w:rsidR="00276DD4" w:rsidRPr="00C14310" w:rsidRDefault="00276DD4" w:rsidP="00FB1C45">
            <w:pPr>
              <w:widowControl w:val="0"/>
              <w:tabs>
                <w:tab w:val="left" w:pos="567"/>
              </w:tabs>
              <w:autoSpaceDE w:val="0"/>
              <w:autoSpaceDN w:val="0"/>
              <w:adjustRightInd w:val="0"/>
              <w:jc w:val="center"/>
              <w:rPr>
                <w:sz w:val="20"/>
                <w:szCs w:val="20"/>
                <w:lang w:val="sr-Cyrl-CS" w:eastAsia="sr-Latn-CS"/>
              </w:rPr>
            </w:pPr>
            <w:r w:rsidRPr="00C14310">
              <w:rPr>
                <w:sz w:val="20"/>
                <w:szCs w:val="20"/>
              </w:rPr>
              <w:t>M21</w:t>
            </w:r>
          </w:p>
        </w:tc>
      </w:tr>
      <w:tr w:rsidR="00276DD4" w:rsidRPr="00C14310" w14:paraId="2F756E17" w14:textId="77777777" w:rsidTr="00276DD4">
        <w:tblPrEx>
          <w:jc w:val="center"/>
          <w:tblInd w:w="0" w:type="dxa"/>
        </w:tblPrEx>
        <w:trPr>
          <w:trHeight w:val="227"/>
          <w:jc w:val="center"/>
        </w:trPr>
        <w:tc>
          <w:tcPr>
            <w:tcW w:w="534" w:type="dxa"/>
            <w:vAlign w:val="center"/>
          </w:tcPr>
          <w:p w14:paraId="5F1AEC5C" w14:textId="23F766F6" w:rsidR="00276DD4" w:rsidRPr="00C14310" w:rsidRDefault="00276DD4" w:rsidP="00D45E46">
            <w:pPr>
              <w:pStyle w:val="ListParagraph"/>
              <w:widowControl w:val="0"/>
              <w:numPr>
                <w:ilvl w:val="0"/>
                <w:numId w:val="8"/>
              </w:numPr>
              <w:tabs>
                <w:tab w:val="left" w:pos="567"/>
              </w:tabs>
              <w:autoSpaceDE w:val="0"/>
              <w:autoSpaceDN w:val="0"/>
              <w:adjustRightInd w:val="0"/>
              <w:spacing w:after="60"/>
              <w:ind w:left="0" w:firstLine="0"/>
              <w:jc w:val="center"/>
              <w:rPr>
                <w:sz w:val="20"/>
                <w:szCs w:val="20"/>
                <w:lang w:val="sr-Cyrl-BA" w:eastAsia="sr-Latn-CS"/>
              </w:rPr>
            </w:pPr>
          </w:p>
        </w:tc>
        <w:tc>
          <w:tcPr>
            <w:tcW w:w="9213" w:type="dxa"/>
            <w:gridSpan w:val="9"/>
            <w:shd w:val="clear" w:color="auto" w:fill="auto"/>
          </w:tcPr>
          <w:p w14:paraId="26EA7A77" w14:textId="77777777" w:rsidR="00276DD4" w:rsidRPr="00C14310" w:rsidRDefault="00276DD4" w:rsidP="00FB1C45">
            <w:pPr>
              <w:rPr>
                <w:color w:val="000000"/>
                <w:sz w:val="20"/>
                <w:szCs w:val="20"/>
              </w:rPr>
            </w:pPr>
            <w:r w:rsidRPr="00C14310">
              <w:rPr>
                <w:color w:val="000000"/>
                <w:sz w:val="20"/>
                <w:szCs w:val="20"/>
              </w:rPr>
              <w:t xml:space="preserve">Agarski, B., Kljajin, M., Budak, I., Tadić, B., Vukelić, Đ., Bosak, M., Hodolič, J. (2012). Application of multi-criteria assessment in evaluation of motor vehicles’ environmental performances, </w:t>
            </w:r>
            <w:r w:rsidRPr="00C14310">
              <w:rPr>
                <w:i/>
                <w:color w:val="000000"/>
                <w:sz w:val="20"/>
                <w:szCs w:val="20"/>
              </w:rPr>
              <w:t>Tehnicki vjesnik - Technical Gazette</w:t>
            </w:r>
            <w:r w:rsidRPr="00C14310">
              <w:rPr>
                <w:color w:val="000000"/>
                <w:sz w:val="20"/>
                <w:szCs w:val="20"/>
              </w:rPr>
              <w:t>, 19(2), 221-226, ISSN 1330-3651.</w:t>
            </w:r>
          </w:p>
        </w:tc>
        <w:tc>
          <w:tcPr>
            <w:tcW w:w="845" w:type="dxa"/>
            <w:vAlign w:val="center"/>
          </w:tcPr>
          <w:p w14:paraId="0C68E713" w14:textId="77777777" w:rsidR="00276DD4" w:rsidRPr="00C14310" w:rsidRDefault="00276DD4" w:rsidP="00FB1C45">
            <w:pPr>
              <w:widowControl w:val="0"/>
              <w:tabs>
                <w:tab w:val="left" w:pos="567"/>
              </w:tabs>
              <w:autoSpaceDE w:val="0"/>
              <w:autoSpaceDN w:val="0"/>
              <w:adjustRightInd w:val="0"/>
              <w:ind w:left="2"/>
              <w:jc w:val="center"/>
              <w:rPr>
                <w:sz w:val="20"/>
                <w:szCs w:val="20"/>
              </w:rPr>
            </w:pPr>
            <w:r w:rsidRPr="00C14310">
              <w:rPr>
                <w:sz w:val="20"/>
                <w:szCs w:val="20"/>
              </w:rPr>
              <w:t>M2</w:t>
            </w:r>
            <w:r w:rsidRPr="00C14310">
              <w:rPr>
                <w:sz w:val="20"/>
                <w:szCs w:val="20"/>
                <w:lang w:val="sr-Cyrl-BA"/>
              </w:rPr>
              <w:t>2</w:t>
            </w:r>
          </w:p>
        </w:tc>
      </w:tr>
      <w:tr w:rsidR="00276DD4" w:rsidRPr="00C14310" w14:paraId="20FA7A23" w14:textId="77777777" w:rsidTr="00276DD4">
        <w:tblPrEx>
          <w:jc w:val="center"/>
          <w:tblInd w:w="0" w:type="dxa"/>
        </w:tblPrEx>
        <w:trPr>
          <w:trHeight w:val="227"/>
          <w:jc w:val="center"/>
        </w:trPr>
        <w:tc>
          <w:tcPr>
            <w:tcW w:w="534" w:type="dxa"/>
            <w:vAlign w:val="center"/>
          </w:tcPr>
          <w:p w14:paraId="470D25F2" w14:textId="6535AC41" w:rsidR="00276DD4" w:rsidRPr="00C14310" w:rsidRDefault="00276DD4" w:rsidP="00D45E46">
            <w:pPr>
              <w:pStyle w:val="ListParagraph"/>
              <w:widowControl w:val="0"/>
              <w:numPr>
                <w:ilvl w:val="0"/>
                <w:numId w:val="8"/>
              </w:numPr>
              <w:tabs>
                <w:tab w:val="left" w:pos="567"/>
              </w:tabs>
              <w:autoSpaceDE w:val="0"/>
              <w:autoSpaceDN w:val="0"/>
              <w:adjustRightInd w:val="0"/>
              <w:spacing w:after="60"/>
              <w:ind w:left="0" w:firstLine="0"/>
              <w:jc w:val="center"/>
              <w:rPr>
                <w:sz w:val="20"/>
                <w:szCs w:val="20"/>
                <w:lang w:val="sr-Cyrl-BA" w:eastAsia="sr-Latn-CS"/>
              </w:rPr>
            </w:pPr>
          </w:p>
        </w:tc>
        <w:tc>
          <w:tcPr>
            <w:tcW w:w="9213" w:type="dxa"/>
            <w:gridSpan w:val="9"/>
            <w:shd w:val="clear" w:color="auto" w:fill="auto"/>
          </w:tcPr>
          <w:p w14:paraId="5E759A97" w14:textId="77777777" w:rsidR="00276DD4" w:rsidRPr="00C14310" w:rsidRDefault="00276DD4" w:rsidP="00FB1C45">
            <w:pPr>
              <w:rPr>
                <w:color w:val="000000"/>
                <w:sz w:val="20"/>
                <w:szCs w:val="20"/>
              </w:rPr>
            </w:pPr>
            <w:r w:rsidRPr="00C14310">
              <w:rPr>
                <w:color w:val="000000"/>
                <w:sz w:val="20"/>
                <w:szCs w:val="20"/>
              </w:rPr>
              <w:t xml:space="preserve">Vukelić, Đ., Tadić, B., Miljanić, D., Budak, I., Todorović, P., Ranđelović, S., Jeremić B. (2012). Novel workpiece clamping method for increased machining performance, </w:t>
            </w:r>
            <w:r w:rsidRPr="00C14310">
              <w:rPr>
                <w:i/>
                <w:color w:val="000000"/>
                <w:sz w:val="20"/>
                <w:szCs w:val="20"/>
              </w:rPr>
              <w:t>Tehnicki vjesnik - Technical Gazette</w:t>
            </w:r>
            <w:r w:rsidRPr="00C14310">
              <w:rPr>
                <w:color w:val="000000"/>
                <w:sz w:val="20"/>
                <w:szCs w:val="20"/>
              </w:rPr>
              <w:t>, 19(4), 827-846, ISSN 1330-3651.</w:t>
            </w:r>
          </w:p>
        </w:tc>
        <w:tc>
          <w:tcPr>
            <w:tcW w:w="845" w:type="dxa"/>
            <w:vAlign w:val="center"/>
          </w:tcPr>
          <w:p w14:paraId="60B87F5A" w14:textId="77777777" w:rsidR="00276DD4" w:rsidRPr="00C14310" w:rsidRDefault="00276DD4" w:rsidP="00FB1C45">
            <w:pPr>
              <w:widowControl w:val="0"/>
              <w:tabs>
                <w:tab w:val="left" w:pos="567"/>
              </w:tabs>
              <w:autoSpaceDE w:val="0"/>
              <w:autoSpaceDN w:val="0"/>
              <w:adjustRightInd w:val="0"/>
              <w:ind w:left="2"/>
              <w:jc w:val="center"/>
              <w:rPr>
                <w:sz w:val="20"/>
                <w:szCs w:val="20"/>
              </w:rPr>
            </w:pPr>
            <w:r w:rsidRPr="00C14310">
              <w:rPr>
                <w:sz w:val="20"/>
                <w:szCs w:val="20"/>
              </w:rPr>
              <w:t>M2</w:t>
            </w:r>
            <w:r w:rsidRPr="00C14310">
              <w:rPr>
                <w:sz w:val="20"/>
                <w:szCs w:val="20"/>
                <w:lang w:val="sr-Cyrl-BA"/>
              </w:rPr>
              <w:t>2</w:t>
            </w:r>
          </w:p>
        </w:tc>
      </w:tr>
      <w:tr w:rsidR="00276DD4" w:rsidRPr="00C14310" w14:paraId="565E617F" w14:textId="77777777" w:rsidTr="00276DD4">
        <w:tblPrEx>
          <w:jc w:val="center"/>
          <w:tblInd w:w="0" w:type="dxa"/>
        </w:tblPrEx>
        <w:trPr>
          <w:trHeight w:val="227"/>
          <w:jc w:val="center"/>
        </w:trPr>
        <w:tc>
          <w:tcPr>
            <w:tcW w:w="534" w:type="dxa"/>
            <w:vAlign w:val="center"/>
          </w:tcPr>
          <w:p w14:paraId="442C4D68" w14:textId="571E1EFD" w:rsidR="00276DD4" w:rsidRPr="00C14310" w:rsidRDefault="00276DD4" w:rsidP="00D45E46">
            <w:pPr>
              <w:pStyle w:val="ListParagraph"/>
              <w:widowControl w:val="0"/>
              <w:numPr>
                <w:ilvl w:val="0"/>
                <w:numId w:val="8"/>
              </w:numPr>
              <w:tabs>
                <w:tab w:val="left" w:pos="567"/>
              </w:tabs>
              <w:autoSpaceDE w:val="0"/>
              <w:autoSpaceDN w:val="0"/>
              <w:adjustRightInd w:val="0"/>
              <w:spacing w:after="60"/>
              <w:ind w:left="0" w:firstLine="0"/>
              <w:jc w:val="center"/>
              <w:rPr>
                <w:sz w:val="20"/>
                <w:szCs w:val="20"/>
                <w:lang w:val="sr-Cyrl-BA" w:eastAsia="sr-Latn-CS"/>
              </w:rPr>
            </w:pPr>
          </w:p>
        </w:tc>
        <w:tc>
          <w:tcPr>
            <w:tcW w:w="9213" w:type="dxa"/>
            <w:gridSpan w:val="9"/>
            <w:shd w:val="clear" w:color="auto" w:fill="auto"/>
          </w:tcPr>
          <w:p w14:paraId="72A26D90" w14:textId="77777777" w:rsidR="00276DD4" w:rsidRPr="00C14310" w:rsidRDefault="00276DD4" w:rsidP="00FB1C45">
            <w:pPr>
              <w:rPr>
                <w:color w:val="000000"/>
                <w:sz w:val="20"/>
                <w:szCs w:val="20"/>
              </w:rPr>
            </w:pPr>
            <w:r w:rsidRPr="00C14310">
              <w:rPr>
                <w:color w:val="000000"/>
                <w:sz w:val="20"/>
                <w:szCs w:val="20"/>
              </w:rPr>
              <w:t xml:space="preserve">Jeremić, B., Vukelić, Đ., Todorović, P., Macuzic, I., Pantic, M., Dzunic, D., Tadic, B. (2013). Static Friction at High Contact Temperatures and Low Contact Pressure, </w:t>
            </w:r>
            <w:r w:rsidRPr="00C14310">
              <w:rPr>
                <w:i/>
                <w:color w:val="000000"/>
                <w:sz w:val="20"/>
                <w:szCs w:val="20"/>
              </w:rPr>
              <w:t>Journal of Friction and Wear</w:t>
            </w:r>
            <w:r w:rsidRPr="00C14310">
              <w:rPr>
                <w:color w:val="000000"/>
                <w:sz w:val="20"/>
                <w:szCs w:val="20"/>
              </w:rPr>
              <w:t>, 34(2), 114-119, ISSN 1068-3666.</w:t>
            </w:r>
          </w:p>
        </w:tc>
        <w:tc>
          <w:tcPr>
            <w:tcW w:w="845" w:type="dxa"/>
            <w:vAlign w:val="center"/>
          </w:tcPr>
          <w:p w14:paraId="5C5224E6" w14:textId="312BFEF6" w:rsidR="00276DD4" w:rsidRPr="00C14310" w:rsidRDefault="00276DD4" w:rsidP="00FB1C45">
            <w:pPr>
              <w:widowControl w:val="0"/>
              <w:tabs>
                <w:tab w:val="left" w:pos="567"/>
              </w:tabs>
              <w:autoSpaceDE w:val="0"/>
              <w:autoSpaceDN w:val="0"/>
              <w:adjustRightInd w:val="0"/>
              <w:ind w:left="2"/>
              <w:jc w:val="center"/>
              <w:rPr>
                <w:sz w:val="20"/>
                <w:szCs w:val="20"/>
              </w:rPr>
            </w:pPr>
            <w:r w:rsidRPr="00C14310">
              <w:rPr>
                <w:sz w:val="20"/>
                <w:szCs w:val="20"/>
              </w:rPr>
              <w:t>M23</w:t>
            </w:r>
          </w:p>
        </w:tc>
      </w:tr>
      <w:tr w:rsidR="00276DD4" w:rsidRPr="00C14310" w14:paraId="1CA7D9D7" w14:textId="77777777" w:rsidTr="00276DD4">
        <w:tblPrEx>
          <w:jc w:val="center"/>
          <w:tblInd w:w="0" w:type="dxa"/>
        </w:tblPrEx>
        <w:trPr>
          <w:trHeight w:val="227"/>
          <w:jc w:val="center"/>
        </w:trPr>
        <w:tc>
          <w:tcPr>
            <w:tcW w:w="534" w:type="dxa"/>
            <w:vAlign w:val="center"/>
          </w:tcPr>
          <w:p w14:paraId="7DCF2C16" w14:textId="3997C6E6" w:rsidR="00276DD4" w:rsidRPr="00C14310" w:rsidRDefault="00276DD4" w:rsidP="00D45E46">
            <w:pPr>
              <w:pStyle w:val="ListParagraph"/>
              <w:widowControl w:val="0"/>
              <w:numPr>
                <w:ilvl w:val="0"/>
                <w:numId w:val="8"/>
              </w:numPr>
              <w:tabs>
                <w:tab w:val="left" w:pos="567"/>
              </w:tabs>
              <w:autoSpaceDE w:val="0"/>
              <w:autoSpaceDN w:val="0"/>
              <w:adjustRightInd w:val="0"/>
              <w:spacing w:after="60"/>
              <w:ind w:left="0" w:firstLine="0"/>
              <w:jc w:val="center"/>
              <w:rPr>
                <w:sz w:val="20"/>
                <w:szCs w:val="20"/>
                <w:lang w:val="sr-Cyrl-BA" w:eastAsia="sr-Latn-CS"/>
              </w:rPr>
            </w:pPr>
          </w:p>
        </w:tc>
        <w:tc>
          <w:tcPr>
            <w:tcW w:w="9213" w:type="dxa"/>
            <w:gridSpan w:val="9"/>
            <w:shd w:val="clear" w:color="auto" w:fill="auto"/>
          </w:tcPr>
          <w:p w14:paraId="0FDB37DD" w14:textId="77777777" w:rsidR="00276DD4" w:rsidRPr="00C14310" w:rsidRDefault="00276DD4" w:rsidP="00FB1C45">
            <w:pPr>
              <w:rPr>
                <w:color w:val="000000"/>
                <w:sz w:val="20"/>
                <w:szCs w:val="20"/>
              </w:rPr>
            </w:pPr>
            <w:r w:rsidRPr="00C14310">
              <w:rPr>
                <w:color w:val="000000"/>
                <w:sz w:val="20"/>
                <w:szCs w:val="20"/>
              </w:rPr>
              <w:t xml:space="preserve">Tadić, B., Bogdanović, B., Jeremić, B., Todorović, P., Lužanin, O., Budak, I., Vukelić, Đ. (2013). Locating and clamping of complex geometry workpieces with skewed holes in multiple-constraint conditions, </w:t>
            </w:r>
            <w:r w:rsidRPr="00C14310">
              <w:rPr>
                <w:i/>
                <w:color w:val="000000"/>
                <w:sz w:val="20"/>
                <w:szCs w:val="20"/>
              </w:rPr>
              <w:t>Assembly Automation</w:t>
            </w:r>
            <w:r w:rsidRPr="00C14310">
              <w:rPr>
                <w:color w:val="000000"/>
                <w:sz w:val="20"/>
                <w:szCs w:val="20"/>
              </w:rPr>
              <w:t xml:space="preserve">, 33(4), 386-400, ISSN 0144-5154. </w:t>
            </w:r>
          </w:p>
        </w:tc>
        <w:tc>
          <w:tcPr>
            <w:tcW w:w="845" w:type="dxa"/>
            <w:vAlign w:val="center"/>
          </w:tcPr>
          <w:p w14:paraId="67FAD41A" w14:textId="08E79DB6" w:rsidR="00276DD4" w:rsidRPr="00C14310" w:rsidRDefault="00276DD4" w:rsidP="00FB1C45">
            <w:pPr>
              <w:widowControl w:val="0"/>
              <w:tabs>
                <w:tab w:val="left" w:pos="567"/>
              </w:tabs>
              <w:autoSpaceDE w:val="0"/>
              <w:autoSpaceDN w:val="0"/>
              <w:adjustRightInd w:val="0"/>
              <w:ind w:left="2"/>
              <w:jc w:val="center"/>
              <w:rPr>
                <w:sz w:val="20"/>
                <w:szCs w:val="20"/>
              </w:rPr>
            </w:pPr>
            <w:r w:rsidRPr="00C14310">
              <w:rPr>
                <w:sz w:val="20"/>
                <w:szCs w:val="20"/>
              </w:rPr>
              <w:t>M23</w:t>
            </w:r>
          </w:p>
        </w:tc>
      </w:tr>
      <w:tr w:rsidR="00276DD4" w:rsidRPr="00C14310" w14:paraId="35A0162E" w14:textId="77777777" w:rsidTr="00276DD4">
        <w:tblPrEx>
          <w:jc w:val="center"/>
          <w:tblInd w:w="0" w:type="dxa"/>
        </w:tblPrEx>
        <w:trPr>
          <w:trHeight w:val="227"/>
          <w:jc w:val="center"/>
        </w:trPr>
        <w:tc>
          <w:tcPr>
            <w:tcW w:w="534" w:type="dxa"/>
            <w:vAlign w:val="center"/>
          </w:tcPr>
          <w:p w14:paraId="6E5CD243" w14:textId="2F5BB1CE" w:rsidR="00276DD4" w:rsidRPr="00C14310" w:rsidRDefault="00276DD4" w:rsidP="00D45E46">
            <w:pPr>
              <w:pStyle w:val="ListParagraph"/>
              <w:widowControl w:val="0"/>
              <w:numPr>
                <w:ilvl w:val="0"/>
                <w:numId w:val="8"/>
              </w:numPr>
              <w:tabs>
                <w:tab w:val="left" w:pos="567"/>
              </w:tabs>
              <w:autoSpaceDE w:val="0"/>
              <w:autoSpaceDN w:val="0"/>
              <w:adjustRightInd w:val="0"/>
              <w:spacing w:after="60"/>
              <w:ind w:left="0" w:firstLine="0"/>
              <w:jc w:val="center"/>
              <w:rPr>
                <w:sz w:val="20"/>
                <w:szCs w:val="20"/>
                <w:lang w:val="sr-Cyrl-BA" w:eastAsia="sr-Latn-CS"/>
              </w:rPr>
            </w:pPr>
          </w:p>
        </w:tc>
        <w:tc>
          <w:tcPr>
            <w:tcW w:w="9213" w:type="dxa"/>
            <w:gridSpan w:val="9"/>
            <w:shd w:val="clear" w:color="auto" w:fill="auto"/>
          </w:tcPr>
          <w:p w14:paraId="79FB4747" w14:textId="77777777" w:rsidR="00276DD4" w:rsidRPr="00C14310" w:rsidRDefault="00276DD4" w:rsidP="00FB1C45">
            <w:pPr>
              <w:rPr>
                <w:color w:val="000000"/>
                <w:sz w:val="20"/>
                <w:szCs w:val="20"/>
              </w:rPr>
            </w:pPr>
            <w:r w:rsidRPr="00C14310">
              <w:rPr>
                <w:color w:val="000000"/>
                <w:sz w:val="20"/>
                <w:szCs w:val="20"/>
              </w:rPr>
              <w:t xml:space="preserve">Todorović, P., Buchmeister, B., Đapan, M., Vukelić, Đ., Milošević, M., Tadić B., Radenković M. (2014). Comparative model analysis of two types of clamping elements in dynamic conditions, </w:t>
            </w:r>
            <w:r w:rsidRPr="00C14310">
              <w:rPr>
                <w:i/>
                <w:color w:val="000000"/>
                <w:sz w:val="20"/>
                <w:szCs w:val="20"/>
              </w:rPr>
              <w:t>Tehnicki vjesnik - Technical Gazette</w:t>
            </w:r>
            <w:r w:rsidRPr="00C14310">
              <w:rPr>
                <w:color w:val="000000"/>
                <w:sz w:val="20"/>
                <w:szCs w:val="20"/>
              </w:rPr>
              <w:t xml:space="preserve">, 21(6), 1273-1279, ISSN 1330-3651. </w:t>
            </w:r>
          </w:p>
        </w:tc>
        <w:tc>
          <w:tcPr>
            <w:tcW w:w="845" w:type="dxa"/>
            <w:vAlign w:val="center"/>
          </w:tcPr>
          <w:p w14:paraId="37EA6136" w14:textId="77777777" w:rsidR="00276DD4" w:rsidRPr="00C14310" w:rsidRDefault="00276DD4" w:rsidP="00FB1C45">
            <w:pPr>
              <w:widowControl w:val="0"/>
              <w:tabs>
                <w:tab w:val="left" w:pos="567"/>
              </w:tabs>
              <w:autoSpaceDE w:val="0"/>
              <w:autoSpaceDN w:val="0"/>
              <w:adjustRightInd w:val="0"/>
              <w:ind w:left="2"/>
              <w:jc w:val="center"/>
              <w:rPr>
                <w:sz w:val="20"/>
                <w:szCs w:val="20"/>
              </w:rPr>
            </w:pPr>
            <w:r w:rsidRPr="00C14310">
              <w:rPr>
                <w:sz w:val="20"/>
                <w:szCs w:val="20"/>
              </w:rPr>
              <w:t>M2</w:t>
            </w:r>
            <w:r w:rsidRPr="00C14310">
              <w:rPr>
                <w:sz w:val="20"/>
                <w:szCs w:val="20"/>
                <w:lang w:val="sr-Cyrl-BA"/>
              </w:rPr>
              <w:t>2</w:t>
            </w:r>
          </w:p>
        </w:tc>
      </w:tr>
      <w:tr w:rsidR="00276DD4" w:rsidRPr="00C14310" w14:paraId="1412632A" w14:textId="77777777" w:rsidTr="00276DD4">
        <w:tblPrEx>
          <w:jc w:val="center"/>
          <w:tblInd w:w="0" w:type="dxa"/>
        </w:tblPrEx>
        <w:trPr>
          <w:jc w:val="center"/>
        </w:trPr>
        <w:tc>
          <w:tcPr>
            <w:tcW w:w="10592" w:type="dxa"/>
            <w:gridSpan w:val="11"/>
            <w:vAlign w:val="center"/>
          </w:tcPr>
          <w:p w14:paraId="597FBA13"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b/>
                <w:sz w:val="20"/>
                <w:szCs w:val="20"/>
                <w:lang w:val="sr-Cyrl-CS" w:eastAsia="sr-Latn-CS"/>
              </w:rPr>
              <w:t>Збирни подаци научне активност наставника</w:t>
            </w:r>
          </w:p>
        </w:tc>
      </w:tr>
      <w:tr w:rsidR="00276DD4" w:rsidRPr="00C14310" w14:paraId="4BDE35A2" w14:textId="77777777" w:rsidTr="00276DD4">
        <w:tblPrEx>
          <w:jc w:val="center"/>
          <w:tblInd w:w="0" w:type="dxa"/>
        </w:tblPrEx>
        <w:trPr>
          <w:jc w:val="center"/>
        </w:trPr>
        <w:tc>
          <w:tcPr>
            <w:tcW w:w="4492" w:type="dxa"/>
            <w:gridSpan w:val="4"/>
            <w:vAlign w:val="center"/>
          </w:tcPr>
          <w:p w14:paraId="20730A31"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Укупан број цитата, без аутоцитата</w:t>
            </w:r>
          </w:p>
        </w:tc>
        <w:tc>
          <w:tcPr>
            <w:tcW w:w="6100" w:type="dxa"/>
            <w:gridSpan w:val="7"/>
            <w:vAlign w:val="center"/>
          </w:tcPr>
          <w:p w14:paraId="785ABBA9" w14:textId="77777777" w:rsidR="00276DD4" w:rsidRPr="00C14310" w:rsidRDefault="00276DD4" w:rsidP="00FB1C45">
            <w:pPr>
              <w:widowControl w:val="0"/>
              <w:tabs>
                <w:tab w:val="left" w:pos="567"/>
              </w:tabs>
              <w:autoSpaceDE w:val="0"/>
              <w:autoSpaceDN w:val="0"/>
              <w:adjustRightInd w:val="0"/>
              <w:spacing w:after="60"/>
              <w:rPr>
                <w:sz w:val="20"/>
                <w:szCs w:val="20"/>
                <w:lang w:eastAsia="sr-Latn-CS"/>
              </w:rPr>
            </w:pPr>
            <w:r w:rsidRPr="00C14310">
              <w:rPr>
                <w:sz w:val="20"/>
                <w:szCs w:val="20"/>
                <w:lang w:val="sr-Cyrl-CS" w:eastAsia="sr-Latn-CS"/>
              </w:rPr>
              <w:t>1</w:t>
            </w:r>
            <w:r w:rsidRPr="00C14310">
              <w:rPr>
                <w:sz w:val="20"/>
                <w:szCs w:val="20"/>
                <w:lang w:eastAsia="sr-Latn-CS"/>
              </w:rPr>
              <w:t>92</w:t>
            </w:r>
          </w:p>
        </w:tc>
      </w:tr>
      <w:tr w:rsidR="00276DD4" w:rsidRPr="00C14310" w14:paraId="27A1B14B" w14:textId="77777777" w:rsidTr="00276DD4">
        <w:tblPrEx>
          <w:jc w:val="center"/>
          <w:tblInd w:w="0" w:type="dxa"/>
        </w:tblPrEx>
        <w:trPr>
          <w:jc w:val="center"/>
        </w:trPr>
        <w:tc>
          <w:tcPr>
            <w:tcW w:w="4492" w:type="dxa"/>
            <w:gridSpan w:val="4"/>
            <w:vAlign w:val="center"/>
          </w:tcPr>
          <w:p w14:paraId="26BC6FC7"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Укупан број радова са SCI (или SSCI) листе</w:t>
            </w:r>
          </w:p>
        </w:tc>
        <w:tc>
          <w:tcPr>
            <w:tcW w:w="6100" w:type="dxa"/>
            <w:gridSpan w:val="7"/>
            <w:vAlign w:val="center"/>
          </w:tcPr>
          <w:p w14:paraId="2618FCA9" w14:textId="77777777" w:rsidR="00276DD4" w:rsidRPr="00C14310" w:rsidRDefault="00276DD4" w:rsidP="00FB1C45">
            <w:pPr>
              <w:widowControl w:val="0"/>
              <w:tabs>
                <w:tab w:val="left" w:pos="567"/>
              </w:tabs>
              <w:autoSpaceDE w:val="0"/>
              <w:autoSpaceDN w:val="0"/>
              <w:adjustRightInd w:val="0"/>
              <w:spacing w:after="60"/>
              <w:rPr>
                <w:sz w:val="20"/>
                <w:szCs w:val="20"/>
                <w:lang w:eastAsia="sr-Latn-CS"/>
              </w:rPr>
            </w:pPr>
            <w:r w:rsidRPr="00C14310">
              <w:rPr>
                <w:sz w:val="20"/>
                <w:szCs w:val="20"/>
                <w:lang w:eastAsia="sr-Latn-CS"/>
              </w:rPr>
              <w:t>32</w:t>
            </w:r>
          </w:p>
        </w:tc>
      </w:tr>
      <w:tr w:rsidR="00276DD4" w:rsidRPr="00C14310" w14:paraId="33CA8B12" w14:textId="77777777" w:rsidTr="00276DD4">
        <w:tblPrEx>
          <w:jc w:val="center"/>
          <w:tblInd w:w="0" w:type="dxa"/>
        </w:tblPrEx>
        <w:trPr>
          <w:jc w:val="center"/>
        </w:trPr>
        <w:tc>
          <w:tcPr>
            <w:tcW w:w="4492" w:type="dxa"/>
            <w:gridSpan w:val="4"/>
            <w:vAlign w:val="center"/>
          </w:tcPr>
          <w:p w14:paraId="011B522E"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Тренутно учешће на пројектима</w:t>
            </w:r>
          </w:p>
        </w:tc>
        <w:tc>
          <w:tcPr>
            <w:tcW w:w="2614" w:type="dxa"/>
            <w:gridSpan w:val="3"/>
            <w:vAlign w:val="center"/>
          </w:tcPr>
          <w:p w14:paraId="102C7093"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Домаћи 1</w:t>
            </w:r>
          </w:p>
        </w:tc>
        <w:tc>
          <w:tcPr>
            <w:tcW w:w="3486" w:type="dxa"/>
            <w:gridSpan w:val="4"/>
            <w:vAlign w:val="center"/>
          </w:tcPr>
          <w:p w14:paraId="13E78448"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Међународни</w:t>
            </w:r>
          </w:p>
        </w:tc>
      </w:tr>
      <w:tr w:rsidR="00276DD4" w:rsidRPr="00C14310" w14:paraId="5BE52F89" w14:textId="77777777" w:rsidTr="00276DD4">
        <w:tblPrEx>
          <w:jc w:val="center"/>
          <w:tblInd w:w="0" w:type="dxa"/>
        </w:tblPrEx>
        <w:trPr>
          <w:jc w:val="center"/>
        </w:trPr>
        <w:tc>
          <w:tcPr>
            <w:tcW w:w="4492" w:type="dxa"/>
            <w:gridSpan w:val="4"/>
            <w:vAlign w:val="center"/>
          </w:tcPr>
          <w:p w14:paraId="7C46099D"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 xml:space="preserve">Усавршавања </w:t>
            </w:r>
          </w:p>
        </w:tc>
        <w:tc>
          <w:tcPr>
            <w:tcW w:w="6100" w:type="dxa"/>
            <w:gridSpan w:val="7"/>
            <w:vAlign w:val="center"/>
          </w:tcPr>
          <w:p w14:paraId="25EBCCF4" w14:textId="77777777" w:rsidR="00276DD4" w:rsidRPr="00C14310" w:rsidRDefault="00276DD4" w:rsidP="00FB1C45">
            <w:pPr>
              <w:spacing w:before="120" w:after="120" w:line="276" w:lineRule="auto"/>
              <w:jc w:val="both"/>
              <w:rPr>
                <w:noProof/>
                <w:spacing w:val="-1"/>
                <w:sz w:val="20"/>
                <w:szCs w:val="20"/>
              </w:rPr>
            </w:pPr>
            <w:r w:rsidRPr="00C14310">
              <w:rPr>
                <w:color w:val="000000"/>
                <w:sz w:val="20"/>
                <w:szCs w:val="20"/>
              </w:rPr>
              <w:t>Институт за полимерне материјале, Гомељ,</w:t>
            </w:r>
            <w:r w:rsidRPr="00C14310">
              <w:rPr>
                <w:color w:val="000000"/>
                <w:sz w:val="20"/>
                <w:szCs w:val="20"/>
                <w:lang w:val="sr-Cyrl-RS"/>
              </w:rPr>
              <w:t xml:space="preserve"> </w:t>
            </w:r>
            <w:r w:rsidRPr="00C14310">
              <w:rPr>
                <w:color w:val="000000"/>
                <w:sz w:val="20"/>
                <w:szCs w:val="20"/>
              </w:rPr>
              <w:t>Бело</w:t>
            </w:r>
            <w:r w:rsidRPr="00C14310">
              <w:rPr>
                <w:color w:val="000000"/>
                <w:sz w:val="20"/>
                <w:szCs w:val="20"/>
                <w:lang w:val="sr-Cyrl-RS"/>
              </w:rPr>
              <w:t>р</w:t>
            </w:r>
            <w:r w:rsidRPr="00C14310">
              <w:rPr>
                <w:color w:val="000000"/>
                <w:sz w:val="20"/>
                <w:szCs w:val="20"/>
              </w:rPr>
              <w:t>усија</w:t>
            </w:r>
            <w:proofErr w:type="gramStart"/>
            <w:r w:rsidRPr="00C14310">
              <w:rPr>
                <w:color w:val="000000"/>
                <w:sz w:val="20"/>
                <w:szCs w:val="20"/>
                <w:lang w:val="sr-Cyrl-RS"/>
              </w:rPr>
              <w:t>,1989</w:t>
            </w:r>
            <w:proofErr w:type="gramEnd"/>
            <w:r w:rsidRPr="00C14310">
              <w:rPr>
                <w:color w:val="000000"/>
                <w:sz w:val="20"/>
                <w:szCs w:val="20"/>
                <w:lang w:val="sr-Cyrl-RS"/>
              </w:rPr>
              <w:t>. година</w:t>
            </w:r>
          </w:p>
          <w:p w14:paraId="622260B7" w14:textId="77777777" w:rsidR="00276DD4" w:rsidRPr="00C14310" w:rsidRDefault="00276DD4" w:rsidP="00FB1C45">
            <w:pPr>
              <w:widowControl w:val="0"/>
              <w:tabs>
                <w:tab w:val="left" w:pos="567"/>
              </w:tabs>
              <w:autoSpaceDE w:val="0"/>
              <w:autoSpaceDN w:val="0"/>
              <w:adjustRightInd w:val="0"/>
              <w:spacing w:before="100" w:after="60"/>
              <w:jc w:val="both"/>
              <w:rPr>
                <w:sz w:val="20"/>
                <w:szCs w:val="20"/>
                <w:lang w:val="sr-Cyrl-CS" w:eastAsia="sr-Latn-CS"/>
              </w:rPr>
            </w:pPr>
            <w:r w:rsidRPr="00C14310">
              <w:rPr>
                <w:color w:val="000000"/>
                <w:sz w:val="20"/>
                <w:szCs w:val="20"/>
              </w:rPr>
              <w:t>Технички факултет у Мондрагону, Шпанија</w:t>
            </w:r>
            <w:r w:rsidRPr="00C14310">
              <w:rPr>
                <w:color w:val="000000"/>
                <w:sz w:val="20"/>
                <w:szCs w:val="20"/>
                <w:lang w:val="sr-Cyrl-RS"/>
              </w:rPr>
              <w:t>, 2000. година</w:t>
            </w:r>
          </w:p>
        </w:tc>
      </w:tr>
      <w:tr w:rsidR="00276DD4" w:rsidRPr="00C14310" w14:paraId="2AD79425" w14:textId="77777777" w:rsidTr="00276DD4">
        <w:tblPrEx>
          <w:jc w:val="center"/>
          <w:tblInd w:w="0" w:type="dxa"/>
        </w:tblPrEx>
        <w:trPr>
          <w:jc w:val="center"/>
        </w:trPr>
        <w:tc>
          <w:tcPr>
            <w:tcW w:w="10592" w:type="dxa"/>
            <w:gridSpan w:val="11"/>
            <w:vAlign w:val="center"/>
          </w:tcPr>
          <w:p w14:paraId="025D798F" w14:textId="77777777" w:rsidR="00276DD4" w:rsidRPr="00C14310" w:rsidRDefault="00276DD4" w:rsidP="00FB1C45">
            <w:pPr>
              <w:widowControl w:val="0"/>
              <w:tabs>
                <w:tab w:val="left" w:pos="567"/>
              </w:tabs>
              <w:autoSpaceDE w:val="0"/>
              <w:autoSpaceDN w:val="0"/>
              <w:adjustRightInd w:val="0"/>
              <w:spacing w:after="60"/>
              <w:rPr>
                <w:sz w:val="20"/>
                <w:szCs w:val="20"/>
                <w:lang w:val="sr-Cyrl-CS" w:eastAsia="sr-Latn-CS"/>
              </w:rPr>
            </w:pPr>
            <w:r w:rsidRPr="00C14310">
              <w:rPr>
                <w:sz w:val="20"/>
                <w:szCs w:val="20"/>
                <w:lang w:val="sr-Cyrl-CS" w:eastAsia="sr-Latn-CS"/>
              </w:rPr>
              <w:t>Други подаци које сматрате релевантним</w:t>
            </w:r>
          </w:p>
          <w:p w14:paraId="570D0DCF" w14:textId="77777777" w:rsidR="00276DD4" w:rsidRPr="00C14310" w:rsidRDefault="00276DD4" w:rsidP="00FB1C45">
            <w:pPr>
              <w:spacing w:before="120"/>
              <w:jc w:val="both"/>
              <w:rPr>
                <w:sz w:val="20"/>
                <w:szCs w:val="20"/>
              </w:rPr>
            </w:pPr>
            <w:r w:rsidRPr="00C14310">
              <w:rPr>
                <w:sz w:val="20"/>
                <w:szCs w:val="20"/>
              </w:rPr>
              <w:t xml:space="preserve">Посебно признање за квалитет објављених радова Проф. Тадић </w:t>
            </w:r>
            <w:r w:rsidRPr="00C14310">
              <w:rPr>
                <w:sz w:val="20"/>
                <w:szCs w:val="20"/>
                <w:lang w:val="sr-Cyrl-RS"/>
              </w:rPr>
              <w:t xml:space="preserve">је </w:t>
            </w:r>
            <w:proofErr w:type="gramStart"/>
            <w:r w:rsidRPr="00C14310">
              <w:rPr>
                <w:sz w:val="20"/>
                <w:szCs w:val="20"/>
                <w:lang w:val="sr-Cyrl-RS"/>
              </w:rPr>
              <w:t xml:space="preserve">добио </w:t>
            </w:r>
            <w:r w:rsidRPr="00C14310">
              <w:rPr>
                <w:sz w:val="20"/>
                <w:szCs w:val="20"/>
              </w:rPr>
              <w:t xml:space="preserve"> у</w:t>
            </w:r>
            <w:proofErr w:type="gramEnd"/>
            <w:r w:rsidRPr="00C14310">
              <w:rPr>
                <w:sz w:val="20"/>
                <w:szCs w:val="20"/>
              </w:rPr>
              <w:t xml:space="preserve"> септембру 2014. године, када је часопис </w:t>
            </w:r>
            <w:r w:rsidRPr="00C14310">
              <w:rPr>
                <w:b/>
                <w:sz w:val="20"/>
                <w:szCs w:val="20"/>
              </w:rPr>
              <w:t>International Journal of Precision Engineering and Manufacturing</w:t>
            </w:r>
            <w:r w:rsidRPr="00C14310">
              <w:rPr>
                <w:sz w:val="20"/>
                <w:szCs w:val="20"/>
              </w:rPr>
              <w:t xml:space="preserve">, доделио признање </w:t>
            </w:r>
            <w:hyperlink r:id="rId9" w:history="1">
              <w:r w:rsidRPr="00C14310">
                <w:rPr>
                  <w:rStyle w:val="Hyperlink"/>
                  <w:sz w:val="20"/>
                  <w:szCs w:val="20"/>
                </w:rPr>
                <w:t>"Most Downloaded Article Award"</w:t>
              </w:r>
            </w:hyperlink>
            <w:r w:rsidRPr="00C14310">
              <w:rPr>
                <w:sz w:val="20"/>
                <w:szCs w:val="20"/>
              </w:rPr>
              <w:t xml:space="preserve"> научном раду чији је први аутор Проф. Бранко Тадић. Рад под називом </w:t>
            </w:r>
            <w:hyperlink r:id="rId10" w:history="1">
              <w:r w:rsidRPr="00C14310">
                <w:rPr>
                  <w:rStyle w:val="Hyperlink"/>
                  <w:sz w:val="20"/>
                  <w:szCs w:val="20"/>
                </w:rPr>
                <w:t>"Efficient Workspace Clamping by Indenting Cone-shaped Elements"</w:t>
              </w:r>
            </w:hyperlink>
            <w:r w:rsidRPr="00C14310">
              <w:rPr>
                <w:sz w:val="20"/>
                <w:szCs w:val="20"/>
              </w:rPr>
              <w:t xml:space="preserve">, који је објављен у октобру 2012. </w:t>
            </w:r>
            <w:proofErr w:type="gramStart"/>
            <w:r w:rsidRPr="00C14310">
              <w:rPr>
                <w:sz w:val="20"/>
                <w:szCs w:val="20"/>
              </w:rPr>
              <w:t>године</w:t>
            </w:r>
            <w:proofErr w:type="gramEnd"/>
            <w:r w:rsidRPr="00C14310">
              <w:rPr>
                <w:sz w:val="20"/>
                <w:szCs w:val="20"/>
              </w:rPr>
              <w:t>, био је најчешће преузиман, односно имао је највише прегледа у поменутом часопису током 2012 и</w:t>
            </w:r>
            <w:r w:rsidRPr="00C14310">
              <w:rPr>
                <w:sz w:val="20"/>
                <w:szCs w:val="20"/>
                <w:lang w:val="sr-Cyrl-RS"/>
              </w:rPr>
              <w:t xml:space="preserve"> </w:t>
            </w:r>
            <w:r w:rsidRPr="00C14310">
              <w:rPr>
                <w:sz w:val="20"/>
                <w:szCs w:val="20"/>
              </w:rPr>
              <w:t xml:space="preserve">2013. </w:t>
            </w:r>
            <w:proofErr w:type="gramStart"/>
            <w:r w:rsidRPr="00C14310">
              <w:rPr>
                <w:sz w:val="20"/>
                <w:szCs w:val="20"/>
              </w:rPr>
              <w:t>године</w:t>
            </w:r>
            <w:proofErr w:type="gramEnd"/>
            <w:r w:rsidRPr="00C14310">
              <w:rPr>
                <w:sz w:val="20"/>
                <w:szCs w:val="20"/>
              </w:rPr>
              <w:t>.</w:t>
            </w:r>
          </w:p>
        </w:tc>
      </w:tr>
      <w:bookmarkEnd w:id="9"/>
    </w:tbl>
    <w:p w14:paraId="7B0C550C" w14:textId="38690A63" w:rsidR="00276DD4" w:rsidRDefault="00276DD4">
      <w:pPr>
        <w:spacing w:after="200" w:line="276" w:lineRule="auto"/>
        <w:rPr>
          <w:sz w:val="20"/>
          <w:szCs w:val="20"/>
          <w:lang w:val="sr-Cyrl-RS"/>
        </w:rPr>
      </w:pPr>
    </w:p>
    <w:p w14:paraId="30C03B67" w14:textId="77777777" w:rsidR="00276DD4" w:rsidRDefault="00276DD4">
      <w:pPr>
        <w:spacing w:after="200" w:line="276" w:lineRule="auto"/>
        <w:rPr>
          <w:sz w:val="20"/>
          <w:szCs w:val="20"/>
          <w:lang w:val="sr-Cyrl-RS"/>
        </w:rPr>
      </w:pPr>
    </w:p>
    <w:p w14:paraId="0735C98E" w14:textId="77777777" w:rsidR="00276DD4" w:rsidRDefault="00276DD4">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568"/>
        <w:gridCol w:w="891"/>
        <w:gridCol w:w="966"/>
        <w:gridCol w:w="891"/>
        <w:gridCol w:w="1748"/>
        <w:gridCol w:w="197"/>
        <w:gridCol w:w="503"/>
        <w:gridCol w:w="1266"/>
        <w:gridCol w:w="817"/>
        <w:gridCol w:w="1044"/>
      </w:tblGrid>
      <w:tr w:rsidR="00181471" w:rsidRPr="00FD3844" w14:paraId="58E4DDB9" w14:textId="77777777" w:rsidTr="008F74B4">
        <w:trPr>
          <w:trHeight w:val="20"/>
          <w:jc w:val="center"/>
        </w:trPr>
        <w:tc>
          <w:tcPr>
            <w:tcW w:w="1454" w:type="pct"/>
            <w:gridSpan w:val="3"/>
            <w:vAlign w:val="center"/>
          </w:tcPr>
          <w:p w14:paraId="7E2A80B4" w14:textId="778D6A59" w:rsidR="00181471" w:rsidRPr="005C605F" w:rsidRDefault="00181471" w:rsidP="008F74B4">
            <w:pPr>
              <w:widowControl w:val="0"/>
              <w:tabs>
                <w:tab w:val="left" w:pos="567"/>
              </w:tabs>
              <w:autoSpaceDE w:val="0"/>
              <w:autoSpaceDN w:val="0"/>
              <w:adjustRightInd w:val="0"/>
              <w:rPr>
                <w:sz w:val="20"/>
                <w:szCs w:val="20"/>
                <w:lang w:val="sr-Cyrl-CS" w:eastAsia="sr-Latn-CS"/>
              </w:rPr>
            </w:pPr>
            <w:r w:rsidRPr="005C605F">
              <w:rPr>
                <w:b/>
                <w:sz w:val="20"/>
                <w:szCs w:val="20"/>
                <w:lang w:val="sr-Cyrl-CS" w:eastAsia="sr-Latn-CS"/>
              </w:rPr>
              <w:lastRenderedPageBreak/>
              <w:t>Име и презиме</w:t>
            </w:r>
          </w:p>
        </w:tc>
        <w:tc>
          <w:tcPr>
            <w:tcW w:w="3546" w:type="pct"/>
            <w:gridSpan w:val="8"/>
            <w:vAlign w:val="center"/>
          </w:tcPr>
          <w:p w14:paraId="3F9882F6" w14:textId="7A45E703" w:rsidR="00181471" w:rsidRPr="006F4597" w:rsidRDefault="00181471" w:rsidP="00912914">
            <w:pPr>
              <w:pStyle w:val="Heading2"/>
              <w:rPr>
                <w:lang w:val="sr-Cyrl-CS"/>
              </w:rPr>
            </w:pPr>
            <w:bookmarkStart w:id="11" w:name="_Toc66257757"/>
            <w:r>
              <w:rPr>
                <w:lang w:val="sr-Cyrl-CS"/>
              </w:rPr>
              <w:t>Данијела</w:t>
            </w:r>
            <w:r w:rsidR="00A40161">
              <w:rPr>
                <w:lang w:val="sr-Cyrl-CS"/>
              </w:rPr>
              <w:t xml:space="preserve"> П.</w:t>
            </w:r>
            <w:r>
              <w:rPr>
                <w:lang w:val="sr-Cyrl-CS"/>
              </w:rPr>
              <w:t xml:space="preserve"> Тадић</w:t>
            </w:r>
            <w:bookmarkEnd w:id="11"/>
          </w:p>
        </w:tc>
      </w:tr>
      <w:tr w:rsidR="00181471" w:rsidRPr="00FD3844" w14:paraId="6044E4EA" w14:textId="77777777" w:rsidTr="008F74B4">
        <w:trPr>
          <w:trHeight w:val="20"/>
          <w:jc w:val="center"/>
        </w:trPr>
        <w:tc>
          <w:tcPr>
            <w:tcW w:w="1454" w:type="pct"/>
            <w:gridSpan w:val="3"/>
            <w:vAlign w:val="center"/>
          </w:tcPr>
          <w:p w14:paraId="5F1AF18D"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5C605F">
              <w:rPr>
                <w:b/>
                <w:sz w:val="20"/>
                <w:szCs w:val="20"/>
                <w:lang w:val="sr-Cyrl-CS" w:eastAsia="sr-Latn-CS"/>
              </w:rPr>
              <w:t>Звање</w:t>
            </w:r>
          </w:p>
        </w:tc>
        <w:tc>
          <w:tcPr>
            <w:tcW w:w="3546" w:type="pct"/>
            <w:gridSpan w:val="8"/>
            <w:vAlign w:val="center"/>
          </w:tcPr>
          <w:p w14:paraId="27B184EB" w14:textId="77777777" w:rsidR="00181471" w:rsidRPr="006F4597" w:rsidRDefault="00181471" w:rsidP="008F74B4">
            <w:pPr>
              <w:widowControl w:val="0"/>
              <w:tabs>
                <w:tab w:val="left" w:pos="567"/>
              </w:tabs>
              <w:autoSpaceDE w:val="0"/>
              <w:autoSpaceDN w:val="0"/>
              <w:adjustRightInd w:val="0"/>
              <w:rPr>
                <w:sz w:val="20"/>
                <w:szCs w:val="20"/>
                <w:lang w:val="sr-Cyrl-CS" w:eastAsia="sr-Latn-CS"/>
              </w:rPr>
            </w:pPr>
            <w:r w:rsidRPr="00DA0CD5">
              <w:rPr>
                <w:sz w:val="20"/>
                <w:szCs w:val="20"/>
                <w:lang w:val="sr-Cyrl-CS" w:eastAsia="sr-Latn-CS"/>
              </w:rPr>
              <w:t>Редовни пр</w:t>
            </w:r>
            <w:r>
              <w:rPr>
                <w:sz w:val="20"/>
                <w:szCs w:val="20"/>
                <w:lang w:eastAsia="sr-Latn-CS"/>
              </w:rPr>
              <w:t>o</w:t>
            </w:r>
            <w:r w:rsidRPr="00DA0CD5">
              <w:rPr>
                <w:sz w:val="20"/>
                <w:szCs w:val="20"/>
                <w:lang w:val="sr-Cyrl-CS" w:eastAsia="sr-Latn-CS"/>
              </w:rPr>
              <w:t>фесор</w:t>
            </w:r>
          </w:p>
        </w:tc>
      </w:tr>
      <w:tr w:rsidR="00181471" w:rsidRPr="00FD3844" w14:paraId="699F7E43" w14:textId="77777777" w:rsidTr="008F74B4">
        <w:trPr>
          <w:trHeight w:val="20"/>
          <w:jc w:val="center"/>
        </w:trPr>
        <w:tc>
          <w:tcPr>
            <w:tcW w:w="1454" w:type="pct"/>
            <w:gridSpan w:val="3"/>
            <w:vAlign w:val="center"/>
          </w:tcPr>
          <w:p w14:paraId="4E0ED207"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1F5E30">
              <w:rPr>
                <w:b/>
                <w:sz w:val="20"/>
                <w:szCs w:val="20"/>
                <w:lang w:val="sr-Cyrl-CS" w:eastAsia="sr-Latn-CS"/>
              </w:rPr>
              <w:t>Ужа научна, уметничка односно стручна  област</w:t>
            </w:r>
          </w:p>
        </w:tc>
        <w:tc>
          <w:tcPr>
            <w:tcW w:w="3546" w:type="pct"/>
            <w:gridSpan w:val="8"/>
            <w:vAlign w:val="center"/>
          </w:tcPr>
          <w:p w14:paraId="299C3B66" w14:textId="77777777" w:rsidR="00181471" w:rsidRPr="006F4597" w:rsidRDefault="00181471" w:rsidP="008F74B4">
            <w:pPr>
              <w:widowControl w:val="0"/>
              <w:tabs>
                <w:tab w:val="left" w:pos="567"/>
              </w:tabs>
              <w:autoSpaceDE w:val="0"/>
              <w:autoSpaceDN w:val="0"/>
              <w:adjustRightInd w:val="0"/>
              <w:rPr>
                <w:sz w:val="20"/>
                <w:szCs w:val="20"/>
                <w:lang w:val="sr-Cyrl-CS" w:eastAsia="sr-Latn-CS"/>
              </w:rPr>
            </w:pPr>
            <w:r>
              <w:rPr>
                <w:sz w:val="20"/>
                <w:szCs w:val="20"/>
                <w:lang w:val="sr-Cyrl-CS" w:eastAsia="sr-Latn-CS"/>
              </w:rPr>
              <w:t>Производно машинство, И</w:t>
            </w:r>
            <w:r w:rsidRPr="00DA0CD5">
              <w:rPr>
                <w:sz w:val="20"/>
                <w:szCs w:val="20"/>
                <w:lang w:val="sr-Cyrl-CS" w:eastAsia="sr-Latn-CS"/>
              </w:rPr>
              <w:t>ндустријски инжењеринг</w:t>
            </w:r>
          </w:p>
        </w:tc>
      </w:tr>
      <w:tr w:rsidR="00181471" w:rsidRPr="00FD3844" w14:paraId="0B37B886" w14:textId="77777777" w:rsidTr="008F74B4">
        <w:trPr>
          <w:trHeight w:val="20"/>
          <w:jc w:val="center"/>
        </w:trPr>
        <w:tc>
          <w:tcPr>
            <w:tcW w:w="1029" w:type="pct"/>
            <w:gridSpan w:val="2"/>
            <w:vAlign w:val="center"/>
          </w:tcPr>
          <w:p w14:paraId="26BBB1C0"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5C605F">
              <w:rPr>
                <w:b/>
                <w:sz w:val="20"/>
                <w:szCs w:val="20"/>
                <w:lang w:val="sr-Cyrl-CS" w:eastAsia="sr-Latn-CS"/>
              </w:rPr>
              <w:t>Академска каријера</w:t>
            </w:r>
          </w:p>
        </w:tc>
        <w:tc>
          <w:tcPr>
            <w:tcW w:w="425" w:type="pct"/>
            <w:vAlign w:val="center"/>
          </w:tcPr>
          <w:p w14:paraId="099ECB53"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5C605F">
              <w:rPr>
                <w:sz w:val="20"/>
                <w:szCs w:val="20"/>
                <w:lang w:val="sr-Cyrl-CS" w:eastAsia="sr-Latn-CS"/>
              </w:rPr>
              <w:t xml:space="preserve">Година </w:t>
            </w:r>
          </w:p>
        </w:tc>
        <w:tc>
          <w:tcPr>
            <w:tcW w:w="1720" w:type="pct"/>
            <w:gridSpan w:val="3"/>
            <w:vAlign w:val="center"/>
          </w:tcPr>
          <w:p w14:paraId="2BEAE7F3"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5C605F">
              <w:rPr>
                <w:sz w:val="20"/>
                <w:szCs w:val="20"/>
                <w:lang w:val="sr-Cyrl-CS" w:eastAsia="sr-Latn-CS"/>
              </w:rPr>
              <w:t xml:space="preserve">Институција </w:t>
            </w:r>
          </w:p>
        </w:tc>
        <w:tc>
          <w:tcPr>
            <w:tcW w:w="1826" w:type="pct"/>
            <w:gridSpan w:val="5"/>
            <w:vAlign w:val="center"/>
          </w:tcPr>
          <w:p w14:paraId="6DD122FA" w14:textId="77777777" w:rsidR="00181471" w:rsidRPr="00DC7D8B" w:rsidRDefault="00181471" w:rsidP="008F74B4">
            <w:pPr>
              <w:rPr>
                <w:sz w:val="18"/>
                <w:szCs w:val="18"/>
              </w:rPr>
            </w:pPr>
            <w:r w:rsidRPr="00DC7D8B">
              <w:rPr>
                <w:sz w:val="18"/>
                <w:szCs w:val="18"/>
              </w:rPr>
              <w:t>Ужа научна, уметничка или стручна област</w:t>
            </w:r>
          </w:p>
        </w:tc>
      </w:tr>
      <w:tr w:rsidR="00181471" w:rsidRPr="00FD3844" w14:paraId="378A3CF0" w14:textId="77777777" w:rsidTr="008F74B4">
        <w:trPr>
          <w:trHeight w:val="20"/>
          <w:jc w:val="center"/>
        </w:trPr>
        <w:tc>
          <w:tcPr>
            <w:tcW w:w="1029" w:type="pct"/>
            <w:gridSpan w:val="2"/>
            <w:vAlign w:val="center"/>
          </w:tcPr>
          <w:p w14:paraId="73AEAF23"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5C605F">
              <w:rPr>
                <w:sz w:val="20"/>
                <w:szCs w:val="20"/>
                <w:lang w:val="sr-Cyrl-CS" w:eastAsia="sr-Latn-CS"/>
              </w:rPr>
              <w:t>Избор у звање</w:t>
            </w:r>
          </w:p>
        </w:tc>
        <w:tc>
          <w:tcPr>
            <w:tcW w:w="425" w:type="pct"/>
            <w:vAlign w:val="center"/>
          </w:tcPr>
          <w:p w14:paraId="0F81D657" w14:textId="77777777" w:rsidR="00181471" w:rsidRPr="006F4597" w:rsidRDefault="00181471" w:rsidP="008F74B4">
            <w:pPr>
              <w:widowControl w:val="0"/>
              <w:tabs>
                <w:tab w:val="left" w:pos="567"/>
              </w:tabs>
              <w:autoSpaceDE w:val="0"/>
              <w:autoSpaceDN w:val="0"/>
              <w:adjustRightInd w:val="0"/>
              <w:rPr>
                <w:sz w:val="20"/>
                <w:szCs w:val="20"/>
                <w:lang w:val="sr-Cyrl-CS" w:eastAsia="sr-Latn-CS"/>
              </w:rPr>
            </w:pPr>
            <w:r w:rsidRPr="00DA0CD5">
              <w:rPr>
                <w:sz w:val="20"/>
                <w:szCs w:val="20"/>
                <w:lang w:val="sr-Cyrl-CS" w:eastAsia="sr-Latn-CS"/>
              </w:rPr>
              <w:t>2013</w:t>
            </w:r>
            <w:r w:rsidRPr="00DA0CD5">
              <w:rPr>
                <w:sz w:val="20"/>
                <w:szCs w:val="20"/>
                <w:lang w:val="sr-Cyrl-CS" w:eastAsia="sr-Latn-CS"/>
              </w:rPr>
              <w:tab/>
            </w:r>
          </w:p>
        </w:tc>
        <w:tc>
          <w:tcPr>
            <w:tcW w:w="1720" w:type="pct"/>
            <w:gridSpan w:val="3"/>
            <w:vAlign w:val="center"/>
          </w:tcPr>
          <w:p w14:paraId="03088E91" w14:textId="77777777" w:rsidR="00181471" w:rsidRPr="006F4597" w:rsidRDefault="00181471" w:rsidP="008F74B4">
            <w:pPr>
              <w:widowControl w:val="0"/>
              <w:tabs>
                <w:tab w:val="left" w:pos="567"/>
              </w:tabs>
              <w:autoSpaceDE w:val="0"/>
              <w:autoSpaceDN w:val="0"/>
              <w:adjustRightInd w:val="0"/>
              <w:rPr>
                <w:sz w:val="20"/>
                <w:szCs w:val="20"/>
                <w:lang w:val="sr-Cyrl-CS" w:eastAsia="sr-Latn-CS"/>
              </w:rPr>
            </w:pPr>
            <w:r w:rsidRPr="00DA0CD5">
              <w:rPr>
                <w:sz w:val="20"/>
                <w:szCs w:val="20"/>
                <w:lang w:val="sr-Cyrl-CS" w:eastAsia="sr-Latn-CS"/>
              </w:rPr>
              <w:t>Факултет инжењерских наука универзитета у Крагујевцу</w:t>
            </w:r>
          </w:p>
        </w:tc>
        <w:tc>
          <w:tcPr>
            <w:tcW w:w="1826" w:type="pct"/>
            <w:gridSpan w:val="5"/>
            <w:vAlign w:val="center"/>
          </w:tcPr>
          <w:p w14:paraId="7A5204AC" w14:textId="77777777" w:rsidR="00181471" w:rsidRPr="00DC7D8B" w:rsidRDefault="00181471" w:rsidP="008F74B4">
            <w:pPr>
              <w:rPr>
                <w:sz w:val="18"/>
                <w:szCs w:val="18"/>
                <w:lang w:val="sr-Cyrl-CS"/>
              </w:rPr>
            </w:pPr>
            <w:r w:rsidRPr="00EF6C29">
              <w:rPr>
                <w:sz w:val="20"/>
                <w:szCs w:val="20"/>
                <w:lang w:eastAsia="sr-Latn-CS"/>
              </w:rPr>
              <w:t>Производно машинство, Индустријски инжењеринг</w:t>
            </w:r>
          </w:p>
        </w:tc>
      </w:tr>
      <w:tr w:rsidR="00181471" w:rsidRPr="00FD3844" w14:paraId="4DEBA76B" w14:textId="77777777" w:rsidTr="008F74B4">
        <w:trPr>
          <w:trHeight w:val="20"/>
          <w:jc w:val="center"/>
        </w:trPr>
        <w:tc>
          <w:tcPr>
            <w:tcW w:w="1029" w:type="pct"/>
            <w:gridSpan w:val="2"/>
            <w:vAlign w:val="center"/>
          </w:tcPr>
          <w:p w14:paraId="4D5096BB"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5C605F">
              <w:rPr>
                <w:sz w:val="20"/>
                <w:szCs w:val="20"/>
                <w:lang w:val="sr-Cyrl-CS" w:eastAsia="sr-Latn-CS"/>
              </w:rPr>
              <w:t>Докторат</w:t>
            </w:r>
          </w:p>
        </w:tc>
        <w:tc>
          <w:tcPr>
            <w:tcW w:w="425" w:type="pct"/>
            <w:vAlign w:val="center"/>
          </w:tcPr>
          <w:p w14:paraId="27B37214" w14:textId="77777777" w:rsidR="00181471" w:rsidRPr="00F91E5C" w:rsidRDefault="00181471" w:rsidP="008F74B4">
            <w:pPr>
              <w:widowControl w:val="0"/>
              <w:tabs>
                <w:tab w:val="left" w:pos="567"/>
              </w:tabs>
              <w:autoSpaceDE w:val="0"/>
              <w:autoSpaceDN w:val="0"/>
              <w:adjustRightInd w:val="0"/>
              <w:rPr>
                <w:sz w:val="20"/>
                <w:szCs w:val="20"/>
                <w:lang w:val="sr-Cyrl-RS" w:eastAsia="sr-Latn-CS"/>
              </w:rPr>
            </w:pPr>
            <w:r>
              <w:rPr>
                <w:sz w:val="20"/>
                <w:szCs w:val="20"/>
                <w:lang w:val="sr-Cyrl-RS" w:eastAsia="sr-Latn-CS"/>
              </w:rPr>
              <w:t>1999</w:t>
            </w:r>
          </w:p>
        </w:tc>
        <w:tc>
          <w:tcPr>
            <w:tcW w:w="1720" w:type="pct"/>
            <w:gridSpan w:val="3"/>
            <w:vAlign w:val="center"/>
          </w:tcPr>
          <w:p w14:paraId="2A2C438E" w14:textId="77777777" w:rsidR="00181471" w:rsidRPr="00B20087" w:rsidRDefault="00181471" w:rsidP="008F74B4">
            <w:pPr>
              <w:widowControl w:val="0"/>
              <w:tabs>
                <w:tab w:val="left" w:pos="567"/>
              </w:tabs>
              <w:autoSpaceDE w:val="0"/>
              <w:autoSpaceDN w:val="0"/>
              <w:adjustRightInd w:val="0"/>
              <w:rPr>
                <w:sz w:val="20"/>
                <w:szCs w:val="20"/>
                <w:lang w:val="sr-Cyrl-CS" w:eastAsia="sr-Latn-CS"/>
              </w:rPr>
            </w:pPr>
            <w:r w:rsidRPr="00DA0CD5">
              <w:rPr>
                <w:sz w:val="20"/>
                <w:szCs w:val="20"/>
                <w:lang w:val="sr-Cyrl-CS" w:eastAsia="sr-Latn-CS"/>
              </w:rPr>
              <w:t xml:space="preserve">Факултет инжењерских наука </w:t>
            </w:r>
            <w:r>
              <w:rPr>
                <w:sz w:val="20"/>
                <w:szCs w:val="20"/>
                <w:lang w:val="sr-Cyrl-CS" w:eastAsia="sr-Latn-CS"/>
              </w:rPr>
              <w:t>У</w:t>
            </w:r>
            <w:r w:rsidRPr="00DA0CD5">
              <w:rPr>
                <w:sz w:val="20"/>
                <w:szCs w:val="20"/>
                <w:lang w:val="sr-Cyrl-CS" w:eastAsia="sr-Latn-CS"/>
              </w:rPr>
              <w:t>ниверзитета у Крагујевцу</w:t>
            </w:r>
          </w:p>
        </w:tc>
        <w:tc>
          <w:tcPr>
            <w:tcW w:w="1826" w:type="pct"/>
            <w:gridSpan w:val="5"/>
            <w:vAlign w:val="center"/>
          </w:tcPr>
          <w:p w14:paraId="7F2873B3" w14:textId="77777777" w:rsidR="00181471" w:rsidRPr="00DC7D8B" w:rsidRDefault="00181471" w:rsidP="008F74B4">
            <w:pPr>
              <w:rPr>
                <w:sz w:val="18"/>
                <w:szCs w:val="18"/>
                <w:lang w:val="sr-Cyrl-CS"/>
              </w:rPr>
            </w:pPr>
            <w:r w:rsidRPr="00EF6C29">
              <w:rPr>
                <w:sz w:val="20"/>
                <w:szCs w:val="20"/>
                <w:lang w:val="sr-Cyrl-CS"/>
              </w:rPr>
              <w:t>Индустријско инжењерство</w:t>
            </w:r>
          </w:p>
        </w:tc>
      </w:tr>
      <w:tr w:rsidR="00181471" w:rsidRPr="00FD3844" w14:paraId="21C8C867" w14:textId="77777777" w:rsidTr="008F74B4">
        <w:trPr>
          <w:trHeight w:val="20"/>
          <w:jc w:val="center"/>
        </w:trPr>
        <w:tc>
          <w:tcPr>
            <w:tcW w:w="1029" w:type="pct"/>
            <w:gridSpan w:val="2"/>
            <w:vAlign w:val="center"/>
          </w:tcPr>
          <w:p w14:paraId="6482846B" w14:textId="77777777" w:rsidR="00181471" w:rsidRPr="00DC7D8B" w:rsidRDefault="00181471" w:rsidP="008F74B4">
            <w:pPr>
              <w:rPr>
                <w:sz w:val="18"/>
                <w:szCs w:val="18"/>
                <w:lang w:val="sr-Cyrl-CS"/>
              </w:rPr>
            </w:pPr>
            <w:r w:rsidRPr="00DC7D8B">
              <w:rPr>
                <w:sz w:val="18"/>
                <w:szCs w:val="18"/>
                <w:lang w:val="sr-Cyrl-CS"/>
              </w:rPr>
              <w:t>Магистратура</w:t>
            </w:r>
          </w:p>
        </w:tc>
        <w:tc>
          <w:tcPr>
            <w:tcW w:w="425" w:type="pct"/>
            <w:vAlign w:val="center"/>
          </w:tcPr>
          <w:p w14:paraId="7E1EE0D2" w14:textId="77777777" w:rsidR="00181471" w:rsidRPr="00DC7D8B" w:rsidRDefault="00181471" w:rsidP="008F74B4">
            <w:pPr>
              <w:widowControl w:val="0"/>
              <w:tabs>
                <w:tab w:val="left" w:pos="567"/>
              </w:tabs>
              <w:autoSpaceDE w:val="0"/>
              <w:autoSpaceDN w:val="0"/>
              <w:adjustRightInd w:val="0"/>
              <w:rPr>
                <w:sz w:val="18"/>
                <w:szCs w:val="18"/>
                <w:lang w:val="sr-Cyrl-CS" w:eastAsia="sr-Latn-CS"/>
              </w:rPr>
            </w:pPr>
            <w:r w:rsidRPr="00DC7D8B">
              <w:rPr>
                <w:sz w:val="18"/>
                <w:szCs w:val="18"/>
                <w:lang w:val="sr-Cyrl-CS" w:eastAsia="sr-Latn-CS"/>
              </w:rPr>
              <w:t>1995</w:t>
            </w:r>
          </w:p>
        </w:tc>
        <w:tc>
          <w:tcPr>
            <w:tcW w:w="1720" w:type="pct"/>
            <w:gridSpan w:val="3"/>
            <w:vAlign w:val="center"/>
          </w:tcPr>
          <w:p w14:paraId="01A3E456" w14:textId="77777777" w:rsidR="00181471" w:rsidRPr="00DC7D8B" w:rsidRDefault="00181471" w:rsidP="008F74B4">
            <w:pPr>
              <w:widowControl w:val="0"/>
              <w:tabs>
                <w:tab w:val="left" w:pos="567"/>
              </w:tabs>
              <w:autoSpaceDE w:val="0"/>
              <w:autoSpaceDN w:val="0"/>
              <w:adjustRightInd w:val="0"/>
              <w:rPr>
                <w:sz w:val="18"/>
                <w:szCs w:val="18"/>
                <w:lang w:val="sr-Cyrl-CS" w:eastAsia="sr-Latn-CS"/>
              </w:rPr>
            </w:pPr>
            <w:r w:rsidRPr="00DC7D8B">
              <w:rPr>
                <w:sz w:val="18"/>
                <w:szCs w:val="18"/>
                <w:lang w:val="sr-Cyrl-CS" w:eastAsia="sr-Latn-CS"/>
              </w:rPr>
              <w:t>Машински факултет – Универзитет у Београду</w:t>
            </w:r>
          </w:p>
        </w:tc>
        <w:tc>
          <w:tcPr>
            <w:tcW w:w="1826" w:type="pct"/>
            <w:gridSpan w:val="5"/>
            <w:vAlign w:val="center"/>
          </w:tcPr>
          <w:p w14:paraId="077B5717" w14:textId="77777777" w:rsidR="00181471" w:rsidRPr="00DC7D8B" w:rsidRDefault="00181471" w:rsidP="008F74B4">
            <w:pPr>
              <w:rPr>
                <w:sz w:val="18"/>
                <w:szCs w:val="18"/>
                <w:lang w:val="sr-Cyrl-CS"/>
              </w:rPr>
            </w:pPr>
            <w:r w:rsidRPr="00EF6C29">
              <w:rPr>
                <w:sz w:val="20"/>
                <w:szCs w:val="20"/>
                <w:lang w:val="sr-Cyrl-CS"/>
              </w:rPr>
              <w:t>Индустријско инжењерство</w:t>
            </w:r>
          </w:p>
        </w:tc>
      </w:tr>
      <w:tr w:rsidR="00181471" w:rsidRPr="00FD3844" w14:paraId="41626EE3" w14:textId="77777777" w:rsidTr="008F74B4">
        <w:trPr>
          <w:trHeight w:val="20"/>
          <w:jc w:val="center"/>
        </w:trPr>
        <w:tc>
          <w:tcPr>
            <w:tcW w:w="1029" w:type="pct"/>
            <w:gridSpan w:val="2"/>
            <w:vAlign w:val="center"/>
          </w:tcPr>
          <w:p w14:paraId="2EBCDB7E"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5C605F">
              <w:rPr>
                <w:sz w:val="20"/>
                <w:szCs w:val="20"/>
                <w:lang w:val="sr-Cyrl-CS" w:eastAsia="sr-Latn-CS"/>
              </w:rPr>
              <w:t>Диплома</w:t>
            </w:r>
          </w:p>
        </w:tc>
        <w:tc>
          <w:tcPr>
            <w:tcW w:w="425" w:type="pct"/>
            <w:vAlign w:val="center"/>
          </w:tcPr>
          <w:p w14:paraId="1E3D3838" w14:textId="77777777" w:rsidR="00181471" w:rsidRPr="00F91E5C" w:rsidRDefault="00181471" w:rsidP="008F74B4">
            <w:pPr>
              <w:widowControl w:val="0"/>
              <w:tabs>
                <w:tab w:val="left" w:pos="567"/>
              </w:tabs>
              <w:autoSpaceDE w:val="0"/>
              <w:autoSpaceDN w:val="0"/>
              <w:adjustRightInd w:val="0"/>
              <w:rPr>
                <w:sz w:val="20"/>
                <w:szCs w:val="20"/>
                <w:lang w:val="sr-Cyrl-RS" w:eastAsia="sr-Latn-CS"/>
              </w:rPr>
            </w:pPr>
            <w:r>
              <w:rPr>
                <w:sz w:val="20"/>
                <w:szCs w:val="20"/>
                <w:lang w:val="sr-Cyrl-RS" w:eastAsia="sr-Latn-CS"/>
              </w:rPr>
              <w:t>1991</w:t>
            </w:r>
          </w:p>
        </w:tc>
        <w:tc>
          <w:tcPr>
            <w:tcW w:w="1720" w:type="pct"/>
            <w:gridSpan w:val="3"/>
            <w:vAlign w:val="center"/>
          </w:tcPr>
          <w:p w14:paraId="2DA28A75" w14:textId="77777777" w:rsidR="00181471" w:rsidRPr="00612CEB" w:rsidRDefault="00181471" w:rsidP="008F74B4">
            <w:pPr>
              <w:widowControl w:val="0"/>
              <w:tabs>
                <w:tab w:val="left" w:pos="567"/>
              </w:tabs>
              <w:autoSpaceDE w:val="0"/>
              <w:autoSpaceDN w:val="0"/>
              <w:adjustRightInd w:val="0"/>
              <w:rPr>
                <w:sz w:val="20"/>
                <w:szCs w:val="20"/>
                <w:lang w:val="sr-Cyrl-RS" w:eastAsia="sr-Latn-CS"/>
              </w:rPr>
            </w:pPr>
            <w:r>
              <w:rPr>
                <w:sz w:val="20"/>
                <w:szCs w:val="20"/>
                <w:lang w:val="sr-Cyrl-RS" w:eastAsia="sr-Latn-CS"/>
              </w:rPr>
              <w:t>Машински факултет у Крагујевцу</w:t>
            </w:r>
          </w:p>
        </w:tc>
        <w:tc>
          <w:tcPr>
            <w:tcW w:w="1826" w:type="pct"/>
            <w:gridSpan w:val="5"/>
            <w:vAlign w:val="center"/>
          </w:tcPr>
          <w:p w14:paraId="4FA67EFC" w14:textId="77777777" w:rsidR="00181471" w:rsidRPr="00B20087" w:rsidRDefault="00181471" w:rsidP="008F74B4">
            <w:pPr>
              <w:widowControl w:val="0"/>
              <w:tabs>
                <w:tab w:val="left" w:pos="567"/>
              </w:tabs>
              <w:autoSpaceDE w:val="0"/>
              <w:autoSpaceDN w:val="0"/>
              <w:adjustRightInd w:val="0"/>
              <w:rPr>
                <w:sz w:val="20"/>
                <w:szCs w:val="20"/>
                <w:lang w:val="sr-Cyrl-CS" w:eastAsia="sr-Latn-CS"/>
              </w:rPr>
            </w:pPr>
            <w:r w:rsidRPr="00853E18">
              <w:rPr>
                <w:sz w:val="20"/>
                <w:szCs w:val="20"/>
                <w:lang w:val="sr-Cyrl-CS"/>
              </w:rPr>
              <w:t>Производно машинство и организација</w:t>
            </w:r>
          </w:p>
        </w:tc>
      </w:tr>
      <w:tr w:rsidR="00181471" w:rsidRPr="00FD3844" w14:paraId="048B9AC3" w14:textId="77777777" w:rsidTr="008F74B4">
        <w:trPr>
          <w:trHeight w:val="20"/>
          <w:jc w:val="center"/>
        </w:trPr>
        <w:tc>
          <w:tcPr>
            <w:tcW w:w="5000" w:type="pct"/>
            <w:gridSpan w:val="11"/>
            <w:vAlign w:val="center"/>
          </w:tcPr>
          <w:p w14:paraId="7844DAD2"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5C605F">
              <w:rPr>
                <w:b/>
                <w:sz w:val="20"/>
                <w:szCs w:val="20"/>
                <w:lang w:val="sr-Cyrl-CS" w:eastAsia="sr-Latn-CS"/>
              </w:rPr>
              <w:t xml:space="preserve">Списак дисертација у којима је </w:t>
            </w:r>
            <w:r>
              <w:rPr>
                <w:b/>
                <w:sz w:val="20"/>
                <w:szCs w:val="20"/>
                <w:lang w:val="sr-Cyrl-CS" w:eastAsia="sr-Latn-CS"/>
              </w:rPr>
              <w:t>наставник</w:t>
            </w:r>
            <w:r w:rsidRPr="005C605F">
              <w:rPr>
                <w:b/>
                <w:sz w:val="20"/>
                <w:szCs w:val="20"/>
                <w:lang w:val="sr-Cyrl-CS" w:eastAsia="sr-Latn-CS"/>
              </w:rPr>
              <w:t xml:space="preserve"> ментор или је био ментор у претходних 10 година</w:t>
            </w:r>
          </w:p>
        </w:tc>
      </w:tr>
      <w:tr w:rsidR="00181471" w:rsidRPr="00FD3844" w14:paraId="64D3B118" w14:textId="77777777" w:rsidTr="00276DD4">
        <w:trPr>
          <w:trHeight w:val="20"/>
          <w:jc w:val="center"/>
        </w:trPr>
        <w:tc>
          <w:tcPr>
            <w:tcW w:w="281" w:type="pct"/>
            <w:vAlign w:val="center"/>
          </w:tcPr>
          <w:p w14:paraId="7ABCD0AD"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5C605F">
              <w:rPr>
                <w:sz w:val="20"/>
                <w:szCs w:val="20"/>
                <w:lang w:val="sr-Cyrl-CS" w:eastAsia="sr-Latn-CS"/>
              </w:rPr>
              <w:t>Р.Б.</w:t>
            </w:r>
          </w:p>
        </w:tc>
        <w:tc>
          <w:tcPr>
            <w:tcW w:w="1634" w:type="pct"/>
            <w:gridSpan w:val="3"/>
            <w:vAlign w:val="center"/>
          </w:tcPr>
          <w:p w14:paraId="389E72A3"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5C605F">
              <w:rPr>
                <w:sz w:val="20"/>
                <w:szCs w:val="20"/>
                <w:lang w:val="sr-Cyrl-CS" w:eastAsia="sr-Latn-CS"/>
              </w:rPr>
              <w:t>Наслов дисертације</w:t>
            </w:r>
          </w:p>
        </w:tc>
        <w:tc>
          <w:tcPr>
            <w:tcW w:w="1353" w:type="pct"/>
            <w:gridSpan w:val="3"/>
            <w:vAlign w:val="center"/>
          </w:tcPr>
          <w:p w14:paraId="31A09F5F"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5C605F">
              <w:rPr>
                <w:sz w:val="20"/>
                <w:szCs w:val="20"/>
                <w:lang w:val="sr-Cyrl-CS" w:eastAsia="sr-Latn-CS"/>
              </w:rPr>
              <w:t>Име кандидата</w:t>
            </w:r>
          </w:p>
        </w:tc>
        <w:tc>
          <w:tcPr>
            <w:tcW w:w="844" w:type="pct"/>
            <w:gridSpan w:val="2"/>
            <w:vAlign w:val="center"/>
          </w:tcPr>
          <w:p w14:paraId="7A0ED647"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5C605F">
              <w:rPr>
                <w:sz w:val="20"/>
                <w:szCs w:val="20"/>
                <w:lang w:val="sr-Cyrl-CS" w:eastAsia="sr-Latn-CS"/>
              </w:rPr>
              <w:t xml:space="preserve">*пријављена </w:t>
            </w:r>
          </w:p>
        </w:tc>
        <w:tc>
          <w:tcPr>
            <w:tcW w:w="888" w:type="pct"/>
            <w:gridSpan w:val="2"/>
            <w:vAlign w:val="center"/>
          </w:tcPr>
          <w:p w14:paraId="263F48AC"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5C605F">
              <w:rPr>
                <w:sz w:val="20"/>
                <w:szCs w:val="20"/>
                <w:lang w:val="sr-Cyrl-CS" w:eastAsia="sr-Latn-CS"/>
              </w:rPr>
              <w:t>** одбрањена</w:t>
            </w:r>
          </w:p>
        </w:tc>
      </w:tr>
      <w:tr w:rsidR="00181471" w:rsidRPr="00FD3844" w14:paraId="43435878" w14:textId="77777777" w:rsidTr="00276DD4">
        <w:trPr>
          <w:trHeight w:val="20"/>
          <w:jc w:val="center"/>
        </w:trPr>
        <w:tc>
          <w:tcPr>
            <w:tcW w:w="281" w:type="pct"/>
            <w:vAlign w:val="center"/>
          </w:tcPr>
          <w:p w14:paraId="283DD1EB" w14:textId="77777777" w:rsidR="00181471" w:rsidRPr="003F23F0" w:rsidRDefault="00181471" w:rsidP="008F74B4">
            <w:pPr>
              <w:widowControl w:val="0"/>
              <w:tabs>
                <w:tab w:val="left" w:pos="567"/>
              </w:tabs>
              <w:autoSpaceDE w:val="0"/>
              <w:autoSpaceDN w:val="0"/>
              <w:adjustRightInd w:val="0"/>
              <w:rPr>
                <w:sz w:val="20"/>
                <w:szCs w:val="20"/>
                <w:lang w:eastAsia="sr-Latn-CS"/>
              </w:rPr>
            </w:pPr>
            <w:r>
              <w:rPr>
                <w:sz w:val="20"/>
                <w:szCs w:val="20"/>
                <w:lang w:eastAsia="sr-Latn-CS"/>
              </w:rPr>
              <w:t>1.</w:t>
            </w:r>
          </w:p>
        </w:tc>
        <w:tc>
          <w:tcPr>
            <w:tcW w:w="1634" w:type="pct"/>
            <w:gridSpan w:val="3"/>
            <w:vAlign w:val="center"/>
          </w:tcPr>
          <w:p w14:paraId="66AAE2EF"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3F23F0">
              <w:rPr>
                <w:sz w:val="20"/>
                <w:szCs w:val="20"/>
                <w:lang w:val="sr-Cyrl-CS" w:eastAsia="sr-Latn-CS"/>
              </w:rPr>
              <w:t>Унапређење модела за процену ризика на радним местима применом фази скупова и прогностике</w:t>
            </w:r>
          </w:p>
        </w:tc>
        <w:tc>
          <w:tcPr>
            <w:tcW w:w="1353" w:type="pct"/>
            <w:gridSpan w:val="3"/>
            <w:vAlign w:val="center"/>
          </w:tcPr>
          <w:p w14:paraId="44D0DE5D"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3F23F0">
              <w:rPr>
                <w:sz w:val="20"/>
                <w:szCs w:val="20"/>
                <w:lang w:val="sr-Cyrl-CS" w:eastAsia="sr-Latn-CS"/>
              </w:rPr>
              <w:t>Марко Ђапан</w:t>
            </w:r>
          </w:p>
        </w:tc>
        <w:tc>
          <w:tcPr>
            <w:tcW w:w="844" w:type="pct"/>
            <w:gridSpan w:val="2"/>
            <w:vAlign w:val="center"/>
          </w:tcPr>
          <w:p w14:paraId="1BEF7313" w14:textId="77777777" w:rsidR="00181471" w:rsidRPr="003F23F0" w:rsidRDefault="00181471" w:rsidP="008F74B4">
            <w:pPr>
              <w:widowControl w:val="0"/>
              <w:tabs>
                <w:tab w:val="left" w:pos="567"/>
              </w:tabs>
              <w:autoSpaceDE w:val="0"/>
              <w:autoSpaceDN w:val="0"/>
              <w:adjustRightInd w:val="0"/>
              <w:rPr>
                <w:sz w:val="20"/>
                <w:szCs w:val="20"/>
                <w:lang w:eastAsia="sr-Latn-CS"/>
              </w:rPr>
            </w:pPr>
            <w:r>
              <w:rPr>
                <w:sz w:val="20"/>
                <w:szCs w:val="20"/>
                <w:lang w:val="sr-Cyrl-CS" w:eastAsia="sr-Latn-CS"/>
              </w:rPr>
              <w:t>12.12.2012</w:t>
            </w:r>
            <w:r>
              <w:rPr>
                <w:sz w:val="20"/>
                <w:szCs w:val="20"/>
                <w:lang w:eastAsia="sr-Latn-CS"/>
              </w:rPr>
              <w:t>.</w:t>
            </w:r>
          </w:p>
        </w:tc>
        <w:tc>
          <w:tcPr>
            <w:tcW w:w="888" w:type="pct"/>
            <w:gridSpan w:val="2"/>
            <w:vAlign w:val="center"/>
          </w:tcPr>
          <w:p w14:paraId="4C1E58D9" w14:textId="77777777" w:rsidR="00181471" w:rsidRPr="003F23F0" w:rsidRDefault="00181471" w:rsidP="008F74B4">
            <w:pPr>
              <w:widowControl w:val="0"/>
              <w:tabs>
                <w:tab w:val="left" w:pos="567"/>
              </w:tabs>
              <w:autoSpaceDE w:val="0"/>
              <w:autoSpaceDN w:val="0"/>
              <w:adjustRightInd w:val="0"/>
              <w:rPr>
                <w:sz w:val="20"/>
                <w:szCs w:val="20"/>
                <w:lang w:eastAsia="sr-Latn-CS"/>
              </w:rPr>
            </w:pPr>
            <w:r w:rsidRPr="003F23F0">
              <w:rPr>
                <w:sz w:val="20"/>
                <w:szCs w:val="20"/>
                <w:lang w:val="sr-Cyrl-CS" w:eastAsia="sr-Latn-CS"/>
              </w:rPr>
              <w:t>18.07.2014</w:t>
            </w:r>
            <w:r>
              <w:rPr>
                <w:sz w:val="20"/>
                <w:szCs w:val="20"/>
                <w:lang w:eastAsia="sr-Latn-CS"/>
              </w:rPr>
              <w:t>.</w:t>
            </w:r>
          </w:p>
        </w:tc>
      </w:tr>
      <w:tr w:rsidR="00181471" w:rsidRPr="00FD3844" w14:paraId="152042C1" w14:textId="77777777" w:rsidTr="00276DD4">
        <w:trPr>
          <w:trHeight w:val="20"/>
          <w:jc w:val="center"/>
        </w:trPr>
        <w:tc>
          <w:tcPr>
            <w:tcW w:w="281" w:type="pct"/>
            <w:vAlign w:val="center"/>
          </w:tcPr>
          <w:p w14:paraId="09A5D30E" w14:textId="77777777" w:rsidR="00181471" w:rsidRPr="00E0429D" w:rsidRDefault="00181471" w:rsidP="008F74B4">
            <w:pPr>
              <w:widowControl w:val="0"/>
              <w:tabs>
                <w:tab w:val="left" w:pos="567"/>
              </w:tabs>
              <w:autoSpaceDE w:val="0"/>
              <w:autoSpaceDN w:val="0"/>
              <w:adjustRightInd w:val="0"/>
              <w:rPr>
                <w:sz w:val="20"/>
                <w:szCs w:val="20"/>
                <w:lang w:eastAsia="sr-Latn-CS"/>
              </w:rPr>
            </w:pPr>
            <w:r>
              <w:rPr>
                <w:sz w:val="20"/>
                <w:szCs w:val="20"/>
                <w:lang w:eastAsia="sr-Latn-CS"/>
              </w:rPr>
              <w:t>2.</w:t>
            </w:r>
          </w:p>
        </w:tc>
        <w:tc>
          <w:tcPr>
            <w:tcW w:w="1634" w:type="pct"/>
            <w:gridSpan w:val="3"/>
            <w:vAlign w:val="center"/>
          </w:tcPr>
          <w:p w14:paraId="399E834C"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3F23F0">
              <w:rPr>
                <w:sz w:val="20"/>
                <w:szCs w:val="20"/>
                <w:lang w:val="sr-Cyrl-CS" w:eastAsia="sr-Latn-CS"/>
              </w:rPr>
              <w:t>Анализа пословних</w:t>
            </w:r>
            <w:r>
              <w:rPr>
                <w:sz w:val="20"/>
                <w:szCs w:val="20"/>
                <w:lang w:val="sr-Cyrl-CS" w:eastAsia="sr-Latn-CS"/>
              </w:rPr>
              <w:t xml:space="preserve"> циљева у условима неизвесности</w:t>
            </w:r>
            <w:r w:rsidRPr="003F23F0">
              <w:rPr>
                <w:sz w:val="20"/>
                <w:szCs w:val="20"/>
                <w:lang w:val="sr-Cyrl-CS" w:eastAsia="sr-Latn-CS"/>
              </w:rPr>
              <w:t xml:space="preserve"> </w:t>
            </w:r>
          </w:p>
        </w:tc>
        <w:tc>
          <w:tcPr>
            <w:tcW w:w="1353" w:type="pct"/>
            <w:gridSpan w:val="3"/>
            <w:vAlign w:val="center"/>
          </w:tcPr>
          <w:p w14:paraId="111FD1D4"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3F23F0">
              <w:rPr>
                <w:sz w:val="20"/>
                <w:szCs w:val="20"/>
                <w:lang w:val="sr-Cyrl-CS" w:eastAsia="sr-Latn-CS"/>
              </w:rPr>
              <w:t>Предраг Правдић</w:t>
            </w:r>
          </w:p>
        </w:tc>
        <w:tc>
          <w:tcPr>
            <w:tcW w:w="844" w:type="pct"/>
            <w:gridSpan w:val="2"/>
            <w:vAlign w:val="center"/>
          </w:tcPr>
          <w:p w14:paraId="0CC175FB" w14:textId="77777777" w:rsidR="00181471" w:rsidRPr="003F23F0" w:rsidRDefault="00181471" w:rsidP="008F74B4">
            <w:pPr>
              <w:widowControl w:val="0"/>
              <w:tabs>
                <w:tab w:val="left" w:pos="567"/>
              </w:tabs>
              <w:autoSpaceDE w:val="0"/>
              <w:autoSpaceDN w:val="0"/>
              <w:adjustRightInd w:val="0"/>
              <w:rPr>
                <w:sz w:val="20"/>
                <w:szCs w:val="20"/>
                <w:lang w:eastAsia="sr-Latn-CS"/>
              </w:rPr>
            </w:pPr>
            <w:r w:rsidRPr="003F23F0">
              <w:rPr>
                <w:sz w:val="20"/>
                <w:szCs w:val="20"/>
                <w:lang w:val="sr-Cyrl-CS" w:eastAsia="sr-Latn-CS"/>
              </w:rPr>
              <w:t>07.09.2012</w:t>
            </w:r>
            <w:r>
              <w:rPr>
                <w:sz w:val="20"/>
                <w:szCs w:val="20"/>
                <w:lang w:eastAsia="sr-Latn-CS"/>
              </w:rPr>
              <w:t>.</w:t>
            </w:r>
          </w:p>
        </w:tc>
        <w:tc>
          <w:tcPr>
            <w:tcW w:w="888" w:type="pct"/>
            <w:gridSpan w:val="2"/>
            <w:vAlign w:val="center"/>
          </w:tcPr>
          <w:p w14:paraId="74D7C7FE" w14:textId="77777777" w:rsidR="00181471" w:rsidRPr="003F23F0" w:rsidRDefault="00181471" w:rsidP="008F74B4">
            <w:pPr>
              <w:widowControl w:val="0"/>
              <w:tabs>
                <w:tab w:val="left" w:pos="567"/>
              </w:tabs>
              <w:autoSpaceDE w:val="0"/>
              <w:autoSpaceDN w:val="0"/>
              <w:adjustRightInd w:val="0"/>
              <w:rPr>
                <w:sz w:val="20"/>
                <w:szCs w:val="20"/>
                <w:lang w:eastAsia="sr-Latn-CS"/>
              </w:rPr>
            </w:pPr>
            <w:r w:rsidRPr="003F23F0">
              <w:rPr>
                <w:sz w:val="20"/>
                <w:szCs w:val="20"/>
                <w:lang w:val="sr-Cyrl-CS" w:eastAsia="sr-Latn-CS"/>
              </w:rPr>
              <w:t>11.03.2014</w:t>
            </w:r>
            <w:r>
              <w:rPr>
                <w:sz w:val="20"/>
                <w:szCs w:val="20"/>
                <w:lang w:eastAsia="sr-Latn-CS"/>
              </w:rPr>
              <w:t>.</w:t>
            </w:r>
          </w:p>
        </w:tc>
      </w:tr>
      <w:tr w:rsidR="00181471" w:rsidRPr="00FD3844" w14:paraId="6457A72B" w14:textId="77777777" w:rsidTr="00276DD4">
        <w:trPr>
          <w:trHeight w:val="20"/>
          <w:jc w:val="center"/>
        </w:trPr>
        <w:tc>
          <w:tcPr>
            <w:tcW w:w="281" w:type="pct"/>
            <w:vAlign w:val="center"/>
          </w:tcPr>
          <w:p w14:paraId="11AD93BF" w14:textId="77777777" w:rsidR="00181471" w:rsidRPr="00E0429D" w:rsidRDefault="00181471" w:rsidP="008F74B4">
            <w:pPr>
              <w:widowControl w:val="0"/>
              <w:tabs>
                <w:tab w:val="left" w:pos="567"/>
              </w:tabs>
              <w:autoSpaceDE w:val="0"/>
              <w:autoSpaceDN w:val="0"/>
              <w:adjustRightInd w:val="0"/>
              <w:rPr>
                <w:sz w:val="20"/>
                <w:szCs w:val="20"/>
                <w:lang w:eastAsia="sr-Latn-CS"/>
              </w:rPr>
            </w:pPr>
            <w:r>
              <w:rPr>
                <w:sz w:val="20"/>
                <w:szCs w:val="20"/>
                <w:lang w:eastAsia="sr-Latn-CS"/>
              </w:rPr>
              <w:t>3.</w:t>
            </w:r>
          </w:p>
        </w:tc>
        <w:tc>
          <w:tcPr>
            <w:tcW w:w="1634" w:type="pct"/>
            <w:gridSpan w:val="3"/>
            <w:vAlign w:val="center"/>
          </w:tcPr>
          <w:p w14:paraId="4B09D19D"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3F23F0">
              <w:rPr>
                <w:sz w:val="20"/>
                <w:szCs w:val="20"/>
                <w:lang w:val="sr-Cyrl-CS" w:eastAsia="sr-Latn-CS"/>
              </w:rPr>
              <w:t>Развој фази више-критеријумског модела и софтвера за оцењивање</w:t>
            </w:r>
            <w:r>
              <w:rPr>
                <w:sz w:val="20"/>
                <w:szCs w:val="20"/>
                <w:lang w:val="sr-Cyrl-CS" w:eastAsia="sr-Latn-CS"/>
              </w:rPr>
              <w:t xml:space="preserve"> техничко-технолошких пројеката</w:t>
            </w:r>
          </w:p>
        </w:tc>
        <w:tc>
          <w:tcPr>
            <w:tcW w:w="1353" w:type="pct"/>
            <w:gridSpan w:val="3"/>
            <w:vAlign w:val="center"/>
          </w:tcPr>
          <w:p w14:paraId="52BB5BF6"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3F23F0">
              <w:rPr>
                <w:sz w:val="20"/>
                <w:szCs w:val="20"/>
                <w:lang w:val="sr-Cyrl-CS" w:eastAsia="sr-Latn-CS"/>
              </w:rPr>
              <w:t>Хрвоје Пушкарић</w:t>
            </w:r>
          </w:p>
        </w:tc>
        <w:tc>
          <w:tcPr>
            <w:tcW w:w="844" w:type="pct"/>
            <w:gridSpan w:val="2"/>
            <w:vAlign w:val="center"/>
          </w:tcPr>
          <w:p w14:paraId="78C3C3BB" w14:textId="77777777" w:rsidR="00181471" w:rsidRPr="003F23F0" w:rsidRDefault="00181471" w:rsidP="008F74B4">
            <w:pPr>
              <w:widowControl w:val="0"/>
              <w:tabs>
                <w:tab w:val="left" w:pos="567"/>
              </w:tabs>
              <w:autoSpaceDE w:val="0"/>
              <w:autoSpaceDN w:val="0"/>
              <w:adjustRightInd w:val="0"/>
              <w:rPr>
                <w:sz w:val="20"/>
                <w:szCs w:val="20"/>
                <w:lang w:eastAsia="sr-Latn-CS"/>
              </w:rPr>
            </w:pPr>
            <w:r w:rsidRPr="003F23F0">
              <w:rPr>
                <w:sz w:val="20"/>
                <w:szCs w:val="20"/>
                <w:lang w:val="sr-Cyrl-CS" w:eastAsia="sr-Latn-CS"/>
              </w:rPr>
              <w:t>28.01.2015</w:t>
            </w:r>
            <w:r>
              <w:rPr>
                <w:sz w:val="20"/>
                <w:szCs w:val="20"/>
                <w:lang w:eastAsia="sr-Latn-CS"/>
              </w:rPr>
              <w:t>.</w:t>
            </w:r>
          </w:p>
        </w:tc>
        <w:tc>
          <w:tcPr>
            <w:tcW w:w="888" w:type="pct"/>
            <w:gridSpan w:val="2"/>
            <w:vAlign w:val="center"/>
          </w:tcPr>
          <w:p w14:paraId="0938D532" w14:textId="77777777" w:rsidR="00181471" w:rsidRPr="003F23F0" w:rsidRDefault="00181471" w:rsidP="008F74B4">
            <w:pPr>
              <w:widowControl w:val="0"/>
              <w:tabs>
                <w:tab w:val="left" w:pos="567"/>
              </w:tabs>
              <w:autoSpaceDE w:val="0"/>
              <w:autoSpaceDN w:val="0"/>
              <w:adjustRightInd w:val="0"/>
              <w:rPr>
                <w:sz w:val="20"/>
                <w:szCs w:val="20"/>
                <w:lang w:eastAsia="sr-Latn-CS"/>
              </w:rPr>
            </w:pPr>
            <w:r>
              <w:rPr>
                <w:sz w:val="20"/>
                <w:szCs w:val="20"/>
                <w:lang w:eastAsia="sr-Latn-CS"/>
              </w:rPr>
              <w:t>5.04.2019.</w:t>
            </w:r>
          </w:p>
        </w:tc>
      </w:tr>
      <w:tr w:rsidR="00181471" w:rsidRPr="00FD3844" w14:paraId="3AEF4495" w14:textId="77777777" w:rsidTr="00276DD4">
        <w:trPr>
          <w:trHeight w:val="20"/>
          <w:jc w:val="center"/>
        </w:trPr>
        <w:tc>
          <w:tcPr>
            <w:tcW w:w="281" w:type="pct"/>
            <w:vAlign w:val="center"/>
          </w:tcPr>
          <w:p w14:paraId="11B50BD1" w14:textId="77777777" w:rsidR="00181471" w:rsidRPr="00E0429D" w:rsidRDefault="00181471" w:rsidP="008F74B4">
            <w:pPr>
              <w:widowControl w:val="0"/>
              <w:tabs>
                <w:tab w:val="left" w:pos="567"/>
              </w:tabs>
              <w:autoSpaceDE w:val="0"/>
              <w:autoSpaceDN w:val="0"/>
              <w:adjustRightInd w:val="0"/>
              <w:rPr>
                <w:sz w:val="20"/>
                <w:szCs w:val="20"/>
                <w:lang w:eastAsia="sr-Latn-CS"/>
              </w:rPr>
            </w:pPr>
            <w:r>
              <w:rPr>
                <w:sz w:val="20"/>
                <w:szCs w:val="20"/>
                <w:lang w:eastAsia="sr-Latn-CS"/>
              </w:rPr>
              <w:t>4.</w:t>
            </w:r>
          </w:p>
        </w:tc>
        <w:tc>
          <w:tcPr>
            <w:tcW w:w="1634" w:type="pct"/>
            <w:gridSpan w:val="3"/>
            <w:vAlign w:val="center"/>
          </w:tcPr>
          <w:p w14:paraId="699319AE"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3F23F0">
              <w:rPr>
                <w:sz w:val="20"/>
                <w:szCs w:val="20"/>
                <w:lang w:val="sr-Cyrl-CS" w:eastAsia="sr-Latn-CS"/>
              </w:rPr>
              <w:t xml:space="preserve">Унапређење перформанси производног процеса у малим и </w:t>
            </w:r>
            <w:r>
              <w:rPr>
                <w:sz w:val="20"/>
                <w:szCs w:val="20"/>
                <w:lang w:val="sr-Cyrl-CS" w:eastAsia="sr-Latn-CS"/>
              </w:rPr>
              <w:t>средњим производним предузећима</w:t>
            </w:r>
          </w:p>
        </w:tc>
        <w:tc>
          <w:tcPr>
            <w:tcW w:w="1353" w:type="pct"/>
            <w:gridSpan w:val="3"/>
            <w:vAlign w:val="center"/>
          </w:tcPr>
          <w:p w14:paraId="4B4D105C"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3F23F0">
              <w:rPr>
                <w:sz w:val="20"/>
                <w:szCs w:val="20"/>
                <w:lang w:val="sr-Cyrl-CS" w:eastAsia="sr-Latn-CS"/>
              </w:rPr>
              <w:t>Марија Захар Ђорђевић</w:t>
            </w:r>
          </w:p>
        </w:tc>
        <w:tc>
          <w:tcPr>
            <w:tcW w:w="844" w:type="pct"/>
            <w:gridSpan w:val="2"/>
            <w:vAlign w:val="center"/>
          </w:tcPr>
          <w:p w14:paraId="667985B1" w14:textId="77777777" w:rsidR="00181471" w:rsidRPr="003F23F0" w:rsidRDefault="00181471" w:rsidP="008F74B4">
            <w:pPr>
              <w:widowControl w:val="0"/>
              <w:tabs>
                <w:tab w:val="left" w:pos="567"/>
              </w:tabs>
              <w:autoSpaceDE w:val="0"/>
              <w:autoSpaceDN w:val="0"/>
              <w:adjustRightInd w:val="0"/>
              <w:rPr>
                <w:sz w:val="20"/>
                <w:szCs w:val="20"/>
                <w:lang w:eastAsia="sr-Latn-CS"/>
              </w:rPr>
            </w:pPr>
            <w:r w:rsidRPr="003F23F0">
              <w:rPr>
                <w:sz w:val="20"/>
                <w:szCs w:val="20"/>
                <w:lang w:val="sr-Cyrl-CS" w:eastAsia="sr-Latn-CS"/>
              </w:rPr>
              <w:t>06.02.2015</w:t>
            </w:r>
            <w:r>
              <w:rPr>
                <w:sz w:val="20"/>
                <w:szCs w:val="20"/>
                <w:lang w:eastAsia="sr-Latn-CS"/>
              </w:rPr>
              <w:t>.</w:t>
            </w:r>
          </w:p>
        </w:tc>
        <w:tc>
          <w:tcPr>
            <w:tcW w:w="888" w:type="pct"/>
            <w:gridSpan w:val="2"/>
            <w:vAlign w:val="center"/>
          </w:tcPr>
          <w:p w14:paraId="5F0AC332" w14:textId="77777777" w:rsidR="00181471" w:rsidRPr="003F23F0" w:rsidRDefault="00181471" w:rsidP="008F74B4">
            <w:pPr>
              <w:widowControl w:val="0"/>
              <w:tabs>
                <w:tab w:val="left" w:pos="567"/>
              </w:tabs>
              <w:autoSpaceDE w:val="0"/>
              <w:autoSpaceDN w:val="0"/>
              <w:adjustRightInd w:val="0"/>
              <w:rPr>
                <w:sz w:val="20"/>
                <w:szCs w:val="20"/>
                <w:lang w:eastAsia="sr-Latn-CS"/>
              </w:rPr>
            </w:pPr>
            <w:r>
              <w:rPr>
                <w:sz w:val="20"/>
                <w:szCs w:val="20"/>
                <w:lang w:eastAsia="sr-Latn-CS"/>
              </w:rPr>
              <w:t>30.06.2020.</w:t>
            </w:r>
          </w:p>
        </w:tc>
      </w:tr>
      <w:tr w:rsidR="00181471" w:rsidRPr="00FD3844" w14:paraId="723C9BD3" w14:textId="77777777" w:rsidTr="00276DD4">
        <w:trPr>
          <w:trHeight w:val="20"/>
          <w:jc w:val="center"/>
        </w:trPr>
        <w:tc>
          <w:tcPr>
            <w:tcW w:w="281" w:type="pct"/>
            <w:vAlign w:val="center"/>
          </w:tcPr>
          <w:p w14:paraId="0826E5CB" w14:textId="77777777" w:rsidR="00181471" w:rsidRPr="00E0429D" w:rsidRDefault="00181471" w:rsidP="008F74B4">
            <w:pPr>
              <w:widowControl w:val="0"/>
              <w:tabs>
                <w:tab w:val="left" w:pos="567"/>
              </w:tabs>
              <w:autoSpaceDE w:val="0"/>
              <w:autoSpaceDN w:val="0"/>
              <w:adjustRightInd w:val="0"/>
              <w:rPr>
                <w:sz w:val="20"/>
                <w:szCs w:val="20"/>
                <w:lang w:eastAsia="sr-Latn-CS"/>
              </w:rPr>
            </w:pPr>
            <w:r>
              <w:rPr>
                <w:sz w:val="20"/>
                <w:szCs w:val="20"/>
                <w:lang w:eastAsia="sr-Latn-CS"/>
              </w:rPr>
              <w:t>5.</w:t>
            </w:r>
          </w:p>
        </w:tc>
        <w:tc>
          <w:tcPr>
            <w:tcW w:w="1634" w:type="pct"/>
            <w:gridSpan w:val="3"/>
            <w:vAlign w:val="center"/>
          </w:tcPr>
          <w:p w14:paraId="574A522B"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3F23F0">
              <w:rPr>
                <w:sz w:val="20"/>
                <w:szCs w:val="20"/>
                <w:lang w:val="sr-Cyrl-CS" w:eastAsia="sr-Latn-CS"/>
              </w:rPr>
              <w:t>Менаџмент пословним процесима, људским ресурсима и иновацијама у функцији одржи</w:t>
            </w:r>
            <w:r>
              <w:rPr>
                <w:sz w:val="20"/>
                <w:szCs w:val="20"/>
                <w:lang w:val="sr-Cyrl-CS" w:eastAsia="sr-Latn-CS"/>
              </w:rPr>
              <w:t>вог успеха привредних субјеката</w:t>
            </w:r>
          </w:p>
        </w:tc>
        <w:tc>
          <w:tcPr>
            <w:tcW w:w="1353" w:type="pct"/>
            <w:gridSpan w:val="3"/>
            <w:vAlign w:val="center"/>
          </w:tcPr>
          <w:p w14:paraId="593F2904"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3F23F0">
              <w:rPr>
                <w:sz w:val="20"/>
                <w:szCs w:val="20"/>
                <w:lang w:val="sr-Cyrl-CS" w:eastAsia="sr-Latn-CS"/>
              </w:rPr>
              <w:t>Дејан Обућински</w:t>
            </w:r>
          </w:p>
        </w:tc>
        <w:tc>
          <w:tcPr>
            <w:tcW w:w="844" w:type="pct"/>
            <w:gridSpan w:val="2"/>
            <w:vAlign w:val="center"/>
          </w:tcPr>
          <w:p w14:paraId="67155FC8" w14:textId="77777777" w:rsidR="00181471" w:rsidRPr="003F23F0" w:rsidRDefault="00181471" w:rsidP="008F74B4">
            <w:pPr>
              <w:widowControl w:val="0"/>
              <w:tabs>
                <w:tab w:val="left" w:pos="567"/>
              </w:tabs>
              <w:autoSpaceDE w:val="0"/>
              <w:autoSpaceDN w:val="0"/>
              <w:adjustRightInd w:val="0"/>
              <w:rPr>
                <w:sz w:val="20"/>
                <w:szCs w:val="20"/>
                <w:lang w:eastAsia="sr-Latn-CS"/>
              </w:rPr>
            </w:pPr>
            <w:r w:rsidRPr="003F23F0">
              <w:rPr>
                <w:sz w:val="20"/>
                <w:szCs w:val="20"/>
                <w:lang w:val="sr-Cyrl-CS" w:eastAsia="sr-Latn-CS"/>
              </w:rPr>
              <w:t>04.06.2017</w:t>
            </w:r>
            <w:r>
              <w:rPr>
                <w:sz w:val="20"/>
                <w:szCs w:val="20"/>
                <w:lang w:eastAsia="sr-Latn-CS"/>
              </w:rPr>
              <w:t>.</w:t>
            </w:r>
          </w:p>
        </w:tc>
        <w:tc>
          <w:tcPr>
            <w:tcW w:w="888" w:type="pct"/>
            <w:gridSpan w:val="2"/>
            <w:vAlign w:val="center"/>
          </w:tcPr>
          <w:p w14:paraId="3A0879FC" w14:textId="77777777" w:rsidR="00181471" w:rsidRPr="003F23F0" w:rsidRDefault="00181471" w:rsidP="008F74B4">
            <w:pPr>
              <w:widowControl w:val="0"/>
              <w:tabs>
                <w:tab w:val="left" w:pos="567"/>
              </w:tabs>
              <w:autoSpaceDE w:val="0"/>
              <w:autoSpaceDN w:val="0"/>
              <w:adjustRightInd w:val="0"/>
              <w:rPr>
                <w:sz w:val="20"/>
                <w:szCs w:val="20"/>
                <w:lang w:eastAsia="sr-Latn-CS"/>
              </w:rPr>
            </w:pPr>
            <w:r>
              <w:rPr>
                <w:sz w:val="20"/>
                <w:szCs w:val="20"/>
                <w:lang w:eastAsia="sr-Latn-CS"/>
              </w:rPr>
              <w:t>-</w:t>
            </w:r>
          </w:p>
        </w:tc>
      </w:tr>
      <w:tr w:rsidR="00181471" w:rsidRPr="00FD3844" w14:paraId="10535761" w14:textId="77777777" w:rsidTr="00276DD4">
        <w:trPr>
          <w:trHeight w:val="20"/>
          <w:jc w:val="center"/>
        </w:trPr>
        <w:tc>
          <w:tcPr>
            <w:tcW w:w="281" w:type="pct"/>
            <w:vAlign w:val="center"/>
          </w:tcPr>
          <w:p w14:paraId="1A32E158" w14:textId="77777777" w:rsidR="00181471" w:rsidRDefault="00181471" w:rsidP="008F74B4">
            <w:pPr>
              <w:widowControl w:val="0"/>
              <w:tabs>
                <w:tab w:val="left" w:pos="567"/>
              </w:tabs>
              <w:autoSpaceDE w:val="0"/>
              <w:autoSpaceDN w:val="0"/>
              <w:adjustRightInd w:val="0"/>
              <w:rPr>
                <w:sz w:val="20"/>
                <w:szCs w:val="20"/>
                <w:lang w:eastAsia="sr-Latn-CS"/>
              </w:rPr>
            </w:pPr>
            <w:r>
              <w:rPr>
                <w:sz w:val="20"/>
                <w:szCs w:val="20"/>
                <w:lang w:val="sr-Cyrl-RS" w:eastAsia="sr-Latn-CS"/>
              </w:rPr>
              <w:t>6</w:t>
            </w:r>
            <w:r>
              <w:rPr>
                <w:sz w:val="20"/>
                <w:szCs w:val="20"/>
                <w:lang w:eastAsia="sr-Latn-CS"/>
              </w:rPr>
              <w:t>.</w:t>
            </w:r>
          </w:p>
        </w:tc>
        <w:tc>
          <w:tcPr>
            <w:tcW w:w="1634" w:type="pct"/>
            <w:gridSpan w:val="3"/>
            <w:vAlign w:val="center"/>
          </w:tcPr>
          <w:p w14:paraId="2CFBB1D4" w14:textId="77777777" w:rsidR="00181471" w:rsidRPr="003F23F0" w:rsidRDefault="00181471" w:rsidP="008F74B4">
            <w:pPr>
              <w:widowControl w:val="0"/>
              <w:tabs>
                <w:tab w:val="left" w:pos="567"/>
              </w:tabs>
              <w:autoSpaceDE w:val="0"/>
              <w:autoSpaceDN w:val="0"/>
              <w:adjustRightInd w:val="0"/>
              <w:rPr>
                <w:sz w:val="20"/>
                <w:szCs w:val="20"/>
                <w:lang w:val="sr-Cyrl-CS" w:eastAsia="sr-Latn-CS"/>
              </w:rPr>
            </w:pPr>
            <w:r>
              <w:rPr>
                <w:sz w:val="20"/>
                <w:szCs w:val="20"/>
                <w:lang w:val="sr-Cyrl-CS" w:eastAsia="sr-Latn-CS"/>
              </w:rPr>
              <w:t>Унапрјеђење ефективности процеса производње у прерађивачкој индустрији засновано на методама вишекритеријумске анализе и метахеуристике</w:t>
            </w:r>
          </w:p>
        </w:tc>
        <w:tc>
          <w:tcPr>
            <w:tcW w:w="1353" w:type="pct"/>
            <w:gridSpan w:val="3"/>
            <w:vAlign w:val="center"/>
          </w:tcPr>
          <w:p w14:paraId="4EE1E915" w14:textId="77777777" w:rsidR="00181471" w:rsidRPr="003F23F0" w:rsidRDefault="00181471" w:rsidP="008F74B4">
            <w:pPr>
              <w:widowControl w:val="0"/>
              <w:tabs>
                <w:tab w:val="left" w:pos="567"/>
              </w:tabs>
              <w:autoSpaceDE w:val="0"/>
              <w:autoSpaceDN w:val="0"/>
              <w:adjustRightInd w:val="0"/>
              <w:rPr>
                <w:sz w:val="20"/>
                <w:szCs w:val="20"/>
                <w:lang w:val="sr-Cyrl-CS" w:eastAsia="sr-Latn-CS"/>
              </w:rPr>
            </w:pPr>
            <w:r>
              <w:rPr>
                <w:sz w:val="20"/>
                <w:szCs w:val="20"/>
                <w:lang w:val="sr-Cyrl-CS" w:eastAsia="sr-Latn-CS"/>
              </w:rPr>
              <w:t>Ранка Гојковић</w:t>
            </w:r>
          </w:p>
        </w:tc>
        <w:tc>
          <w:tcPr>
            <w:tcW w:w="844" w:type="pct"/>
            <w:gridSpan w:val="2"/>
            <w:vAlign w:val="center"/>
          </w:tcPr>
          <w:p w14:paraId="4BB7A704" w14:textId="77777777" w:rsidR="00181471" w:rsidRPr="003F23F0" w:rsidRDefault="00181471" w:rsidP="008F74B4">
            <w:pPr>
              <w:widowControl w:val="0"/>
              <w:tabs>
                <w:tab w:val="left" w:pos="567"/>
              </w:tabs>
              <w:autoSpaceDE w:val="0"/>
              <w:autoSpaceDN w:val="0"/>
              <w:adjustRightInd w:val="0"/>
              <w:rPr>
                <w:sz w:val="20"/>
                <w:szCs w:val="20"/>
                <w:lang w:val="sr-Cyrl-CS" w:eastAsia="sr-Latn-CS"/>
              </w:rPr>
            </w:pPr>
            <w:r>
              <w:rPr>
                <w:sz w:val="20"/>
                <w:szCs w:val="20"/>
                <w:lang w:eastAsia="sr-Latn-CS"/>
              </w:rPr>
              <w:t>12.06.</w:t>
            </w:r>
            <w:r>
              <w:rPr>
                <w:sz w:val="20"/>
                <w:szCs w:val="20"/>
                <w:lang w:val="sr-Cyrl-CS" w:eastAsia="sr-Latn-CS"/>
              </w:rPr>
              <w:t>2019.</w:t>
            </w:r>
          </w:p>
        </w:tc>
        <w:tc>
          <w:tcPr>
            <w:tcW w:w="888" w:type="pct"/>
            <w:gridSpan w:val="2"/>
            <w:vAlign w:val="center"/>
          </w:tcPr>
          <w:p w14:paraId="5F8F1CDE" w14:textId="77777777" w:rsidR="00181471" w:rsidRPr="0033226D" w:rsidRDefault="00181471" w:rsidP="008F74B4">
            <w:pPr>
              <w:widowControl w:val="0"/>
              <w:tabs>
                <w:tab w:val="left" w:pos="567"/>
              </w:tabs>
              <w:autoSpaceDE w:val="0"/>
              <w:autoSpaceDN w:val="0"/>
              <w:adjustRightInd w:val="0"/>
              <w:rPr>
                <w:sz w:val="20"/>
                <w:szCs w:val="20"/>
                <w:lang w:val="sr-Cyrl-RS" w:eastAsia="sr-Latn-CS"/>
              </w:rPr>
            </w:pPr>
            <w:r>
              <w:rPr>
                <w:sz w:val="20"/>
                <w:szCs w:val="20"/>
                <w:lang w:val="sr-Cyrl-RS" w:eastAsia="sr-Latn-CS"/>
              </w:rPr>
              <w:t>-</w:t>
            </w:r>
          </w:p>
        </w:tc>
      </w:tr>
      <w:tr w:rsidR="00181471" w:rsidRPr="00FD3844" w14:paraId="715CF904" w14:textId="77777777" w:rsidTr="00276DD4">
        <w:trPr>
          <w:trHeight w:val="20"/>
          <w:jc w:val="center"/>
        </w:trPr>
        <w:tc>
          <w:tcPr>
            <w:tcW w:w="281" w:type="pct"/>
            <w:vAlign w:val="center"/>
          </w:tcPr>
          <w:p w14:paraId="684BD8D6" w14:textId="77777777" w:rsidR="00181471" w:rsidRDefault="00181471" w:rsidP="008F74B4">
            <w:pPr>
              <w:widowControl w:val="0"/>
              <w:tabs>
                <w:tab w:val="left" w:pos="567"/>
              </w:tabs>
              <w:autoSpaceDE w:val="0"/>
              <w:autoSpaceDN w:val="0"/>
              <w:adjustRightInd w:val="0"/>
              <w:rPr>
                <w:sz w:val="20"/>
                <w:szCs w:val="20"/>
                <w:lang w:eastAsia="sr-Latn-CS"/>
              </w:rPr>
            </w:pPr>
            <w:r>
              <w:rPr>
                <w:sz w:val="20"/>
                <w:szCs w:val="20"/>
                <w:lang w:val="sr-Cyrl-RS" w:eastAsia="sr-Latn-CS"/>
              </w:rPr>
              <w:t>7</w:t>
            </w:r>
            <w:r>
              <w:rPr>
                <w:sz w:val="20"/>
                <w:szCs w:val="20"/>
                <w:lang w:eastAsia="sr-Latn-CS"/>
              </w:rPr>
              <w:t>.</w:t>
            </w:r>
          </w:p>
        </w:tc>
        <w:tc>
          <w:tcPr>
            <w:tcW w:w="1634" w:type="pct"/>
            <w:gridSpan w:val="3"/>
            <w:vAlign w:val="center"/>
          </w:tcPr>
          <w:p w14:paraId="40CA7736" w14:textId="77777777" w:rsidR="00181471" w:rsidRDefault="00181471" w:rsidP="008F74B4">
            <w:pPr>
              <w:widowControl w:val="0"/>
              <w:tabs>
                <w:tab w:val="left" w:pos="567"/>
              </w:tabs>
              <w:autoSpaceDE w:val="0"/>
              <w:autoSpaceDN w:val="0"/>
              <w:adjustRightInd w:val="0"/>
              <w:rPr>
                <w:sz w:val="20"/>
                <w:szCs w:val="20"/>
                <w:lang w:val="sr-Cyrl-CS" w:eastAsia="sr-Latn-CS"/>
              </w:rPr>
            </w:pPr>
            <w:r>
              <w:rPr>
                <w:sz w:val="20"/>
                <w:szCs w:val="20"/>
                <w:lang w:val="sr-Cyrl-CS" w:eastAsia="sr-Latn-CS"/>
              </w:rPr>
              <w:t>Унапређење ПФМЕА анализе у савременим концептима производње – решавање проблема рангирања и оптимизације унутар неизвесности</w:t>
            </w:r>
          </w:p>
        </w:tc>
        <w:tc>
          <w:tcPr>
            <w:tcW w:w="1353" w:type="pct"/>
            <w:gridSpan w:val="3"/>
            <w:vAlign w:val="center"/>
          </w:tcPr>
          <w:p w14:paraId="324C3AEB" w14:textId="77777777" w:rsidR="00181471" w:rsidRDefault="00181471" w:rsidP="008F74B4">
            <w:pPr>
              <w:widowControl w:val="0"/>
              <w:tabs>
                <w:tab w:val="left" w:pos="567"/>
              </w:tabs>
              <w:autoSpaceDE w:val="0"/>
              <w:autoSpaceDN w:val="0"/>
              <w:adjustRightInd w:val="0"/>
              <w:rPr>
                <w:sz w:val="20"/>
                <w:szCs w:val="20"/>
                <w:lang w:val="sr-Cyrl-CS" w:eastAsia="sr-Latn-CS"/>
              </w:rPr>
            </w:pPr>
            <w:r>
              <w:rPr>
                <w:sz w:val="20"/>
                <w:szCs w:val="20"/>
                <w:lang w:val="sr-Cyrl-RS" w:eastAsia="sr-Latn-CS"/>
              </w:rPr>
              <w:t>Никола Коматина</w:t>
            </w:r>
          </w:p>
        </w:tc>
        <w:tc>
          <w:tcPr>
            <w:tcW w:w="844" w:type="pct"/>
            <w:gridSpan w:val="2"/>
            <w:vAlign w:val="center"/>
          </w:tcPr>
          <w:p w14:paraId="317D1D38" w14:textId="77777777" w:rsidR="00181471" w:rsidRPr="003F23F0" w:rsidRDefault="00181471" w:rsidP="008F74B4">
            <w:pPr>
              <w:widowControl w:val="0"/>
              <w:tabs>
                <w:tab w:val="left" w:pos="567"/>
              </w:tabs>
              <w:autoSpaceDE w:val="0"/>
              <w:autoSpaceDN w:val="0"/>
              <w:adjustRightInd w:val="0"/>
              <w:rPr>
                <w:sz w:val="20"/>
                <w:szCs w:val="20"/>
                <w:lang w:val="sr-Cyrl-CS" w:eastAsia="sr-Latn-CS"/>
              </w:rPr>
            </w:pPr>
            <w:r>
              <w:rPr>
                <w:sz w:val="20"/>
                <w:szCs w:val="20"/>
                <w:lang w:val="sr-Cyrl-CS" w:eastAsia="sr-Latn-CS"/>
              </w:rPr>
              <w:t>23.06.2020.</w:t>
            </w:r>
          </w:p>
        </w:tc>
        <w:tc>
          <w:tcPr>
            <w:tcW w:w="888" w:type="pct"/>
            <w:gridSpan w:val="2"/>
            <w:vAlign w:val="center"/>
          </w:tcPr>
          <w:p w14:paraId="27D6AAA3" w14:textId="77777777" w:rsidR="00181471" w:rsidRPr="003F29BD" w:rsidRDefault="00181471" w:rsidP="008F74B4">
            <w:pPr>
              <w:widowControl w:val="0"/>
              <w:tabs>
                <w:tab w:val="left" w:pos="567"/>
              </w:tabs>
              <w:autoSpaceDE w:val="0"/>
              <w:autoSpaceDN w:val="0"/>
              <w:adjustRightInd w:val="0"/>
              <w:rPr>
                <w:sz w:val="20"/>
                <w:szCs w:val="20"/>
                <w:lang w:eastAsia="sr-Latn-CS"/>
              </w:rPr>
            </w:pPr>
            <w:r>
              <w:rPr>
                <w:sz w:val="20"/>
                <w:szCs w:val="20"/>
                <w:lang w:val="sr-Cyrl-RS" w:eastAsia="sr-Latn-CS"/>
              </w:rPr>
              <w:t>-</w:t>
            </w:r>
          </w:p>
        </w:tc>
      </w:tr>
      <w:tr w:rsidR="00181471" w:rsidRPr="00FD3844" w14:paraId="60257A43" w14:textId="77777777" w:rsidTr="008F74B4">
        <w:trPr>
          <w:trHeight w:val="20"/>
          <w:jc w:val="center"/>
        </w:trPr>
        <w:tc>
          <w:tcPr>
            <w:tcW w:w="5000" w:type="pct"/>
            <w:gridSpan w:val="11"/>
            <w:vAlign w:val="center"/>
          </w:tcPr>
          <w:p w14:paraId="16CA0B70"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7B1FA0">
              <w:rPr>
                <w:sz w:val="20"/>
                <w:szCs w:val="20"/>
                <w:lang w:val="sr-Cyrl-CS" w:eastAsia="sr-Latn-CS"/>
              </w:rPr>
              <w:t>*Година  у којој је дисертација-докторски уметнички пројекат  пријављена-пријављен (само за дисертације-докторске уметничке пројекте  које су у току), ** Година у којој је дисертација-докторски уметнички пројекат  одбрањена (само за дисертације-докторско уметничке пројекте  из ранијег периода)</w:t>
            </w:r>
          </w:p>
        </w:tc>
      </w:tr>
      <w:tr w:rsidR="00181471" w:rsidRPr="00FD3844" w14:paraId="532BB0FD" w14:textId="77777777" w:rsidTr="008F74B4">
        <w:trPr>
          <w:trHeight w:val="20"/>
          <w:jc w:val="center"/>
        </w:trPr>
        <w:tc>
          <w:tcPr>
            <w:tcW w:w="5000" w:type="pct"/>
            <w:gridSpan w:val="11"/>
            <w:vAlign w:val="center"/>
          </w:tcPr>
          <w:p w14:paraId="18D04D7C" w14:textId="77777777" w:rsidR="00181471" w:rsidRPr="007B1FA0" w:rsidRDefault="00181471" w:rsidP="008F74B4">
            <w:pPr>
              <w:widowControl w:val="0"/>
              <w:tabs>
                <w:tab w:val="left" w:pos="567"/>
              </w:tabs>
              <w:autoSpaceDE w:val="0"/>
              <w:autoSpaceDN w:val="0"/>
              <w:adjustRightInd w:val="0"/>
              <w:rPr>
                <w:b/>
                <w:sz w:val="20"/>
                <w:szCs w:val="20"/>
                <w:lang w:val="sr-Cyrl-CS" w:eastAsia="sr-Latn-CS"/>
              </w:rPr>
            </w:pPr>
            <w:r w:rsidRPr="005C605F">
              <w:rPr>
                <w:sz w:val="20"/>
                <w:szCs w:val="20"/>
                <w:lang w:val="sr-Latn-CS" w:eastAsia="sr-Latn-CS"/>
              </w:rPr>
              <w:br w:type="page"/>
            </w:r>
            <w:r w:rsidRPr="007B1FA0">
              <w:rPr>
                <w:b/>
                <w:sz w:val="20"/>
                <w:szCs w:val="20"/>
                <w:lang w:val="sr-Cyrl-CS" w:eastAsia="sr-Latn-CS"/>
              </w:rPr>
              <w:t>Категоризација публикације научних радова  из области датог студијског програма  према класификацији ресорног Министарства просвете, науке и технолошког развоја  а у складу са допунским захтевима  стандарда за дато поље (минимално 5 не више од 20)</w:t>
            </w:r>
          </w:p>
          <w:p w14:paraId="0A394C2B" w14:textId="77777777" w:rsidR="00181471" w:rsidRPr="005C605F" w:rsidRDefault="00181471" w:rsidP="008F74B4">
            <w:pPr>
              <w:widowControl w:val="0"/>
              <w:tabs>
                <w:tab w:val="left" w:pos="567"/>
              </w:tabs>
              <w:autoSpaceDE w:val="0"/>
              <w:autoSpaceDN w:val="0"/>
              <w:adjustRightInd w:val="0"/>
              <w:rPr>
                <w:b/>
                <w:sz w:val="20"/>
                <w:szCs w:val="20"/>
                <w:lang w:val="sr-Cyrl-CS" w:eastAsia="sr-Latn-CS"/>
              </w:rPr>
            </w:pPr>
            <w:r w:rsidRPr="007B1FA0">
              <w:rPr>
                <w:b/>
                <w:sz w:val="20"/>
                <w:szCs w:val="20"/>
                <w:lang w:val="sr-Cyrl-CS" w:eastAsia="sr-Latn-CS"/>
              </w:rPr>
              <w:t>Категоризација публикације уметничких референци  из области датог студијског програма  према класификацији  из Упутства  за припрему документације  за акредитацију студијског програма а у складу са допунским захтевима  стандарда за дато поље  (минимално 5 не више од 20)</w:t>
            </w:r>
          </w:p>
        </w:tc>
      </w:tr>
      <w:tr w:rsidR="00181471" w:rsidRPr="00FD3844" w14:paraId="184922C7" w14:textId="77777777" w:rsidTr="008F74B4">
        <w:trPr>
          <w:trHeight w:val="20"/>
          <w:jc w:val="center"/>
        </w:trPr>
        <w:tc>
          <w:tcPr>
            <w:tcW w:w="281" w:type="pct"/>
            <w:vAlign w:val="center"/>
          </w:tcPr>
          <w:p w14:paraId="4E31A98F" w14:textId="77777777" w:rsidR="00181471" w:rsidRPr="00DA0CD5" w:rsidRDefault="00181471" w:rsidP="008F74B4">
            <w:pPr>
              <w:widowControl w:val="0"/>
              <w:tabs>
                <w:tab w:val="left" w:pos="567"/>
              </w:tabs>
              <w:autoSpaceDE w:val="0"/>
              <w:autoSpaceDN w:val="0"/>
              <w:adjustRightInd w:val="0"/>
              <w:rPr>
                <w:sz w:val="20"/>
                <w:szCs w:val="20"/>
                <w:lang w:eastAsia="sr-Latn-CS"/>
              </w:rPr>
            </w:pPr>
            <w:r>
              <w:rPr>
                <w:sz w:val="20"/>
                <w:szCs w:val="20"/>
                <w:lang w:eastAsia="sr-Latn-CS"/>
              </w:rPr>
              <w:t>1.</w:t>
            </w:r>
          </w:p>
        </w:tc>
        <w:tc>
          <w:tcPr>
            <w:tcW w:w="4221" w:type="pct"/>
            <w:gridSpan w:val="9"/>
            <w:shd w:val="clear" w:color="auto" w:fill="auto"/>
            <w:vAlign w:val="center"/>
          </w:tcPr>
          <w:p w14:paraId="6242B002" w14:textId="77777777" w:rsidR="00181471" w:rsidRPr="00FD27AA" w:rsidRDefault="00181471" w:rsidP="008F74B4">
            <w:pPr>
              <w:widowControl w:val="0"/>
              <w:tabs>
                <w:tab w:val="left" w:pos="567"/>
              </w:tabs>
              <w:autoSpaceDE w:val="0"/>
              <w:autoSpaceDN w:val="0"/>
              <w:adjustRightInd w:val="0"/>
              <w:rPr>
                <w:sz w:val="20"/>
                <w:szCs w:val="20"/>
                <w:lang w:eastAsia="sr-Latn-CS"/>
              </w:rPr>
            </w:pPr>
            <w:r w:rsidRPr="00612CEB">
              <w:rPr>
                <w:sz w:val="20"/>
                <w:szCs w:val="20"/>
                <w:lang w:val="sr-Cyrl-CS" w:eastAsia="sr-Latn-CS"/>
              </w:rPr>
              <w:t xml:space="preserve">Aleksić, </w:t>
            </w:r>
            <w:r>
              <w:rPr>
                <w:sz w:val="20"/>
                <w:szCs w:val="20"/>
                <w:lang w:val="sr-Cyrl-CS" w:eastAsia="sr-Latn-CS"/>
              </w:rPr>
              <w:t xml:space="preserve">А., </w:t>
            </w:r>
            <w:r w:rsidRPr="00612CEB">
              <w:rPr>
                <w:sz w:val="20"/>
                <w:szCs w:val="20"/>
                <w:lang w:val="sr-Cyrl-CS" w:eastAsia="sr-Latn-CS"/>
              </w:rPr>
              <w:t>Stefanović,</w:t>
            </w:r>
            <w:r>
              <w:rPr>
                <w:sz w:val="20"/>
                <w:szCs w:val="20"/>
                <w:lang w:val="sr-Cyrl-CS" w:eastAsia="sr-Latn-CS"/>
              </w:rPr>
              <w:t xml:space="preserve"> М.,</w:t>
            </w:r>
            <w:r w:rsidRPr="00612CEB">
              <w:rPr>
                <w:sz w:val="20"/>
                <w:szCs w:val="20"/>
                <w:lang w:val="sr-Cyrl-CS" w:eastAsia="sr-Latn-CS"/>
              </w:rPr>
              <w:t xml:space="preserve"> Tadić, </w:t>
            </w:r>
            <w:r>
              <w:rPr>
                <w:sz w:val="20"/>
                <w:szCs w:val="20"/>
                <w:lang w:eastAsia="sr-Latn-CS"/>
              </w:rPr>
              <w:t xml:space="preserve">D., </w:t>
            </w:r>
            <w:r w:rsidRPr="00612CEB">
              <w:rPr>
                <w:sz w:val="20"/>
                <w:szCs w:val="20"/>
                <w:lang w:val="sr-Cyrl-CS" w:eastAsia="sr-Latn-CS"/>
              </w:rPr>
              <w:t xml:space="preserve">Arsovski, </w:t>
            </w:r>
            <w:r>
              <w:rPr>
                <w:sz w:val="20"/>
                <w:szCs w:val="20"/>
                <w:lang w:eastAsia="sr-Latn-CS"/>
              </w:rPr>
              <w:t>S. (</w:t>
            </w:r>
            <w:r>
              <w:rPr>
                <w:sz w:val="20"/>
                <w:szCs w:val="20"/>
                <w:lang w:val="sr-Cyrl-CS" w:eastAsia="sr-Latn-CS"/>
              </w:rPr>
              <w:t>201</w:t>
            </w:r>
            <w:r>
              <w:rPr>
                <w:sz w:val="20"/>
                <w:szCs w:val="20"/>
                <w:lang w:eastAsia="sr-Latn-CS"/>
              </w:rPr>
              <w:t xml:space="preserve">4). </w:t>
            </w:r>
            <w:r w:rsidRPr="00612CEB">
              <w:rPr>
                <w:sz w:val="20"/>
                <w:szCs w:val="20"/>
                <w:lang w:val="sr-Cyrl-CS" w:eastAsia="sr-Latn-CS"/>
              </w:rPr>
              <w:t xml:space="preserve">A fuzzy model for assessment of organizational vulnerability, </w:t>
            </w:r>
            <w:r w:rsidRPr="002C27DB">
              <w:rPr>
                <w:i/>
                <w:sz w:val="20"/>
                <w:szCs w:val="20"/>
                <w:lang w:val="sr-Cyrl-CS" w:eastAsia="sr-Latn-CS"/>
              </w:rPr>
              <w:t>Measurement</w:t>
            </w:r>
            <w:r>
              <w:rPr>
                <w:sz w:val="20"/>
                <w:szCs w:val="20"/>
                <w:lang w:val="sr-Cyrl-CS" w:eastAsia="sr-Latn-CS"/>
              </w:rPr>
              <w:t xml:space="preserve">, </w:t>
            </w:r>
            <w:r w:rsidRPr="00E746DB">
              <w:rPr>
                <w:sz w:val="20"/>
                <w:szCs w:val="20"/>
                <w:lang w:val="sr-Cyrl-CS" w:eastAsia="sr-Latn-CS"/>
              </w:rPr>
              <w:t>51(1),</w:t>
            </w:r>
            <w:r>
              <w:rPr>
                <w:sz w:val="20"/>
                <w:szCs w:val="20"/>
                <w:lang w:val="sr-Cyrl-CS" w:eastAsia="sr-Latn-CS"/>
              </w:rPr>
              <w:t xml:space="preserve"> 214–223.</w:t>
            </w:r>
            <w:r>
              <w:rPr>
                <w:sz w:val="20"/>
                <w:szCs w:val="20"/>
                <w:lang w:eastAsia="sr-Latn-CS"/>
              </w:rPr>
              <w:t xml:space="preserve"> </w:t>
            </w:r>
          </w:p>
        </w:tc>
        <w:tc>
          <w:tcPr>
            <w:tcW w:w="498" w:type="pct"/>
            <w:vAlign w:val="center"/>
          </w:tcPr>
          <w:p w14:paraId="33672D7F" w14:textId="77777777" w:rsidR="00181471" w:rsidRPr="004A5C27" w:rsidRDefault="00181471" w:rsidP="008F74B4">
            <w:pPr>
              <w:widowControl w:val="0"/>
              <w:tabs>
                <w:tab w:val="left" w:pos="567"/>
              </w:tabs>
              <w:autoSpaceDE w:val="0"/>
              <w:autoSpaceDN w:val="0"/>
              <w:adjustRightInd w:val="0"/>
              <w:jc w:val="center"/>
              <w:rPr>
                <w:sz w:val="20"/>
                <w:szCs w:val="20"/>
                <w:lang w:eastAsia="sr-Latn-CS"/>
              </w:rPr>
            </w:pPr>
            <w:r w:rsidRPr="005C605F">
              <w:rPr>
                <w:sz w:val="20"/>
                <w:szCs w:val="20"/>
                <w:lang w:val="sr-Cyrl-CS" w:eastAsia="sr-Latn-CS"/>
              </w:rPr>
              <w:t>М</w:t>
            </w:r>
            <w:r>
              <w:rPr>
                <w:sz w:val="20"/>
                <w:szCs w:val="20"/>
                <w:lang w:eastAsia="sr-Latn-CS"/>
              </w:rPr>
              <w:t>21</w:t>
            </w:r>
          </w:p>
        </w:tc>
      </w:tr>
      <w:tr w:rsidR="00181471" w:rsidRPr="00FD3844" w14:paraId="5A284E9D" w14:textId="77777777" w:rsidTr="008F74B4">
        <w:trPr>
          <w:trHeight w:val="20"/>
          <w:jc w:val="center"/>
        </w:trPr>
        <w:tc>
          <w:tcPr>
            <w:tcW w:w="281" w:type="pct"/>
            <w:vAlign w:val="center"/>
          </w:tcPr>
          <w:p w14:paraId="48C7E444" w14:textId="77777777" w:rsidR="00181471" w:rsidRPr="00DA0CD5" w:rsidRDefault="00181471" w:rsidP="008F74B4">
            <w:pPr>
              <w:widowControl w:val="0"/>
              <w:tabs>
                <w:tab w:val="left" w:pos="567"/>
              </w:tabs>
              <w:autoSpaceDE w:val="0"/>
              <w:autoSpaceDN w:val="0"/>
              <w:adjustRightInd w:val="0"/>
              <w:rPr>
                <w:sz w:val="20"/>
                <w:szCs w:val="20"/>
                <w:lang w:eastAsia="sr-Latn-CS"/>
              </w:rPr>
            </w:pPr>
            <w:r>
              <w:rPr>
                <w:sz w:val="20"/>
                <w:szCs w:val="20"/>
                <w:lang w:eastAsia="sr-Latn-CS"/>
              </w:rPr>
              <w:t>2.</w:t>
            </w:r>
          </w:p>
        </w:tc>
        <w:tc>
          <w:tcPr>
            <w:tcW w:w="4221" w:type="pct"/>
            <w:gridSpan w:val="9"/>
            <w:shd w:val="clear" w:color="auto" w:fill="auto"/>
            <w:vAlign w:val="center"/>
          </w:tcPr>
          <w:p w14:paraId="378CD27B" w14:textId="77777777" w:rsidR="00181471" w:rsidRPr="002C27DB" w:rsidRDefault="00181471" w:rsidP="008F74B4">
            <w:pPr>
              <w:widowControl w:val="0"/>
              <w:tabs>
                <w:tab w:val="left" w:pos="567"/>
              </w:tabs>
              <w:autoSpaceDE w:val="0"/>
              <w:autoSpaceDN w:val="0"/>
              <w:adjustRightInd w:val="0"/>
              <w:rPr>
                <w:sz w:val="20"/>
                <w:szCs w:val="20"/>
                <w:lang w:eastAsia="sr-Latn-CS"/>
              </w:rPr>
            </w:pPr>
            <w:r w:rsidRPr="00FD3844">
              <w:rPr>
                <w:color w:val="000000"/>
                <w:sz w:val="20"/>
                <w:szCs w:val="20"/>
                <w:shd w:val="clear" w:color="auto" w:fill="FFFFFF"/>
              </w:rPr>
              <w:t xml:space="preserve">Tadic, D., Aleksic, A., Popovic, P., Arsovski, S., Castelli, A., Joksimovic, D., Stefanovic, M. (2017). The evaluation and enhancement of quality, environmental protection and seaport safety by using FAHP, </w:t>
            </w:r>
            <w:r w:rsidRPr="00FD3844">
              <w:rPr>
                <w:i/>
                <w:iCs/>
                <w:color w:val="000000"/>
                <w:sz w:val="20"/>
                <w:szCs w:val="20"/>
                <w:shd w:val="clear" w:color="auto" w:fill="FFFFFF"/>
              </w:rPr>
              <w:t>Natural Hazards And Earth System Sciences</w:t>
            </w:r>
            <w:r w:rsidRPr="00FD3844">
              <w:rPr>
                <w:color w:val="000000"/>
                <w:sz w:val="20"/>
                <w:szCs w:val="20"/>
                <w:shd w:val="clear" w:color="auto" w:fill="FFFFFF"/>
              </w:rPr>
              <w:t xml:space="preserve">, </w:t>
            </w:r>
            <w:r w:rsidRPr="00FD3844">
              <w:rPr>
                <w:iCs/>
                <w:color w:val="000000"/>
                <w:sz w:val="20"/>
                <w:szCs w:val="20"/>
                <w:shd w:val="clear" w:color="auto" w:fill="FFFFFF"/>
              </w:rPr>
              <w:t>17</w:t>
            </w:r>
            <w:r w:rsidRPr="00FD3844">
              <w:rPr>
                <w:color w:val="000000"/>
                <w:sz w:val="20"/>
                <w:szCs w:val="20"/>
                <w:shd w:val="clear" w:color="auto" w:fill="FFFFFF"/>
              </w:rPr>
              <w:t>(2), 261-275, doi: 10.5194/nhess-17-261-2017.</w:t>
            </w:r>
          </w:p>
        </w:tc>
        <w:tc>
          <w:tcPr>
            <w:tcW w:w="498" w:type="pct"/>
            <w:vAlign w:val="center"/>
          </w:tcPr>
          <w:p w14:paraId="307380FE" w14:textId="77777777" w:rsidR="00181471" w:rsidRPr="005C605F" w:rsidRDefault="00181471" w:rsidP="008F74B4">
            <w:pPr>
              <w:widowControl w:val="0"/>
              <w:tabs>
                <w:tab w:val="left" w:pos="567"/>
              </w:tabs>
              <w:autoSpaceDE w:val="0"/>
              <w:autoSpaceDN w:val="0"/>
              <w:adjustRightInd w:val="0"/>
              <w:jc w:val="center"/>
              <w:rPr>
                <w:sz w:val="20"/>
                <w:szCs w:val="20"/>
                <w:lang w:val="sr-Cyrl-CS" w:eastAsia="sr-Latn-CS"/>
              </w:rPr>
            </w:pPr>
            <w:r w:rsidRPr="005C605F">
              <w:rPr>
                <w:sz w:val="20"/>
                <w:szCs w:val="20"/>
                <w:lang w:val="sr-Cyrl-CS" w:eastAsia="sr-Latn-CS"/>
              </w:rPr>
              <w:t>М</w:t>
            </w:r>
            <w:r>
              <w:rPr>
                <w:sz w:val="20"/>
                <w:szCs w:val="20"/>
                <w:lang w:eastAsia="sr-Latn-CS"/>
              </w:rPr>
              <w:t>21</w:t>
            </w:r>
          </w:p>
        </w:tc>
      </w:tr>
      <w:tr w:rsidR="00181471" w:rsidRPr="00FD3844" w14:paraId="078FDAF5" w14:textId="77777777" w:rsidTr="008F74B4">
        <w:trPr>
          <w:trHeight w:val="20"/>
          <w:jc w:val="center"/>
        </w:trPr>
        <w:tc>
          <w:tcPr>
            <w:tcW w:w="281" w:type="pct"/>
            <w:vAlign w:val="center"/>
          </w:tcPr>
          <w:p w14:paraId="575CBBAB" w14:textId="77777777" w:rsidR="00181471" w:rsidRDefault="00181471" w:rsidP="008F74B4">
            <w:pPr>
              <w:widowControl w:val="0"/>
              <w:tabs>
                <w:tab w:val="left" w:pos="567"/>
              </w:tabs>
              <w:autoSpaceDE w:val="0"/>
              <w:autoSpaceDN w:val="0"/>
              <w:adjustRightInd w:val="0"/>
              <w:rPr>
                <w:sz w:val="20"/>
                <w:szCs w:val="20"/>
                <w:lang w:eastAsia="sr-Latn-CS"/>
              </w:rPr>
            </w:pPr>
            <w:r>
              <w:rPr>
                <w:sz w:val="20"/>
                <w:szCs w:val="20"/>
                <w:lang w:eastAsia="sr-Latn-CS"/>
              </w:rPr>
              <w:t>3.</w:t>
            </w:r>
          </w:p>
        </w:tc>
        <w:tc>
          <w:tcPr>
            <w:tcW w:w="4221" w:type="pct"/>
            <w:gridSpan w:val="9"/>
            <w:shd w:val="clear" w:color="auto" w:fill="auto"/>
            <w:vAlign w:val="center"/>
          </w:tcPr>
          <w:p w14:paraId="1B9878C6" w14:textId="77777777" w:rsidR="00181471" w:rsidRPr="002C27DB" w:rsidRDefault="00181471" w:rsidP="008F74B4">
            <w:pPr>
              <w:widowControl w:val="0"/>
              <w:tabs>
                <w:tab w:val="left" w:pos="567"/>
              </w:tabs>
              <w:autoSpaceDE w:val="0"/>
              <w:autoSpaceDN w:val="0"/>
              <w:adjustRightInd w:val="0"/>
              <w:rPr>
                <w:sz w:val="20"/>
                <w:szCs w:val="20"/>
                <w:lang w:val="sr-Cyrl-CS" w:eastAsia="sr-Latn-CS"/>
              </w:rPr>
            </w:pPr>
            <w:r w:rsidRPr="00FD3844">
              <w:rPr>
                <w:color w:val="000000"/>
                <w:sz w:val="20"/>
                <w:szCs w:val="20"/>
                <w:shd w:val="clear" w:color="auto" w:fill="FFFFFF"/>
              </w:rPr>
              <w:t xml:space="preserve">Tadić, D., Đorđević, A., Erić, M., Stefanović, M., &amp; Nestić, S. (2017). Two-step model for performance evaluation and improvement of New Service Development process based on fuzzy logics and genetic algorithm. </w:t>
            </w:r>
            <w:r w:rsidRPr="00FD3844">
              <w:rPr>
                <w:i/>
                <w:iCs/>
                <w:color w:val="000000"/>
                <w:sz w:val="20"/>
                <w:szCs w:val="20"/>
                <w:shd w:val="clear" w:color="auto" w:fill="FFFFFF"/>
              </w:rPr>
              <w:t>Journal Of Intelligent and Fuzzy Systems</w:t>
            </w:r>
            <w:r w:rsidRPr="00FD3844">
              <w:rPr>
                <w:color w:val="000000"/>
                <w:sz w:val="20"/>
                <w:szCs w:val="20"/>
                <w:shd w:val="clear" w:color="auto" w:fill="FFFFFF"/>
              </w:rPr>
              <w:t xml:space="preserve">, </w:t>
            </w:r>
            <w:r w:rsidRPr="00FD3844">
              <w:rPr>
                <w:iCs/>
                <w:color w:val="000000"/>
                <w:sz w:val="20"/>
                <w:szCs w:val="20"/>
                <w:shd w:val="clear" w:color="auto" w:fill="FFFFFF"/>
              </w:rPr>
              <w:t>33</w:t>
            </w:r>
            <w:r w:rsidRPr="00FD3844">
              <w:rPr>
                <w:color w:val="000000"/>
                <w:sz w:val="20"/>
                <w:szCs w:val="20"/>
                <w:shd w:val="clear" w:color="auto" w:fill="FFFFFF"/>
              </w:rPr>
              <w:t>(6), 3959-3970, doi: 10.3233/jifs-17802.</w:t>
            </w:r>
          </w:p>
        </w:tc>
        <w:tc>
          <w:tcPr>
            <w:tcW w:w="498" w:type="pct"/>
            <w:vAlign w:val="center"/>
          </w:tcPr>
          <w:p w14:paraId="435DFBC0" w14:textId="77777777" w:rsidR="00181471" w:rsidRPr="005C605F" w:rsidRDefault="00181471" w:rsidP="008F74B4">
            <w:pPr>
              <w:widowControl w:val="0"/>
              <w:tabs>
                <w:tab w:val="left" w:pos="567"/>
              </w:tabs>
              <w:autoSpaceDE w:val="0"/>
              <w:autoSpaceDN w:val="0"/>
              <w:adjustRightInd w:val="0"/>
              <w:jc w:val="center"/>
              <w:rPr>
                <w:sz w:val="20"/>
                <w:szCs w:val="20"/>
                <w:lang w:val="sr-Cyrl-CS" w:eastAsia="sr-Latn-CS"/>
              </w:rPr>
            </w:pPr>
            <w:r w:rsidRPr="005C605F">
              <w:rPr>
                <w:sz w:val="20"/>
                <w:szCs w:val="20"/>
                <w:lang w:val="sr-Cyrl-CS" w:eastAsia="sr-Latn-CS"/>
              </w:rPr>
              <w:t>М</w:t>
            </w:r>
            <w:r>
              <w:rPr>
                <w:sz w:val="20"/>
                <w:szCs w:val="20"/>
                <w:lang w:eastAsia="sr-Latn-CS"/>
              </w:rPr>
              <w:t>22</w:t>
            </w:r>
          </w:p>
        </w:tc>
      </w:tr>
      <w:tr w:rsidR="00181471" w:rsidRPr="00FD3844" w14:paraId="34E588DC" w14:textId="77777777" w:rsidTr="008F74B4">
        <w:trPr>
          <w:trHeight w:val="20"/>
          <w:jc w:val="center"/>
        </w:trPr>
        <w:tc>
          <w:tcPr>
            <w:tcW w:w="281" w:type="pct"/>
            <w:vAlign w:val="center"/>
          </w:tcPr>
          <w:p w14:paraId="34CF9331" w14:textId="77777777" w:rsidR="00181471" w:rsidRPr="00DA0CD5" w:rsidRDefault="00181471" w:rsidP="008F74B4">
            <w:pPr>
              <w:widowControl w:val="0"/>
              <w:tabs>
                <w:tab w:val="left" w:pos="567"/>
              </w:tabs>
              <w:autoSpaceDE w:val="0"/>
              <w:autoSpaceDN w:val="0"/>
              <w:adjustRightInd w:val="0"/>
              <w:rPr>
                <w:sz w:val="20"/>
                <w:szCs w:val="20"/>
                <w:lang w:eastAsia="sr-Latn-CS"/>
              </w:rPr>
            </w:pPr>
            <w:r>
              <w:rPr>
                <w:sz w:val="20"/>
                <w:szCs w:val="20"/>
                <w:lang w:eastAsia="sr-Latn-CS"/>
              </w:rPr>
              <w:t>4.</w:t>
            </w:r>
          </w:p>
        </w:tc>
        <w:tc>
          <w:tcPr>
            <w:tcW w:w="4221" w:type="pct"/>
            <w:gridSpan w:val="9"/>
            <w:shd w:val="clear" w:color="auto" w:fill="auto"/>
            <w:vAlign w:val="center"/>
          </w:tcPr>
          <w:p w14:paraId="1A4E7C65" w14:textId="77777777" w:rsidR="00181471" w:rsidRPr="00C55462" w:rsidRDefault="00181471" w:rsidP="008F74B4">
            <w:pPr>
              <w:widowControl w:val="0"/>
              <w:tabs>
                <w:tab w:val="left" w:pos="567"/>
              </w:tabs>
              <w:autoSpaceDE w:val="0"/>
              <w:autoSpaceDN w:val="0"/>
              <w:adjustRightInd w:val="0"/>
              <w:rPr>
                <w:sz w:val="20"/>
                <w:szCs w:val="20"/>
                <w:lang w:eastAsia="sr-Latn-CS"/>
              </w:rPr>
            </w:pPr>
            <w:r w:rsidRPr="00612CEB">
              <w:rPr>
                <w:sz w:val="20"/>
                <w:szCs w:val="20"/>
                <w:lang w:val="sr-Cyrl-CS" w:eastAsia="sr-Latn-CS"/>
              </w:rPr>
              <w:t xml:space="preserve">Tadic, </w:t>
            </w:r>
            <w:r>
              <w:rPr>
                <w:sz w:val="20"/>
                <w:szCs w:val="20"/>
                <w:lang w:eastAsia="sr-Latn-CS"/>
              </w:rPr>
              <w:t>D., S</w:t>
            </w:r>
            <w:r w:rsidRPr="00612CEB">
              <w:rPr>
                <w:sz w:val="20"/>
                <w:szCs w:val="20"/>
                <w:lang w:val="sr-Cyrl-CS" w:eastAsia="sr-Latn-CS"/>
              </w:rPr>
              <w:t xml:space="preserve">tefanovic, </w:t>
            </w:r>
            <w:r>
              <w:rPr>
                <w:sz w:val="20"/>
                <w:szCs w:val="20"/>
                <w:lang w:eastAsia="sr-Latn-CS"/>
              </w:rPr>
              <w:t xml:space="preserve">M., &amp; </w:t>
            </w:r>
            <w:r w:rsidRPr="00612CEB">
              <w:rPr>
                <w:sz w:val="20"/>
                <w:szCs w:val="20"/>
                <w:lang w:val="sr-Cyrl-CS" w:eastAsia="sr-Latn-CS"/>
              </w:rPr>
              <w:t xml:space="preserve">Aleksic, </w:t>
            </w:r>
            <w:r>
              <w:rPr>
                <w:sz w:val="20"/>
                <w:szCs w:val="20"/>
                <w:lang w:eastAsia="sr-Latn-CS"/>
              </w:rPr>
              <w:t xml:space="preserve">A. (2014). </w:t>
            </w:r>
            <w:r w:rsidRPr="00612CEB">
              <w:rPr>
                <w:sz w:val="20"/>
                <w:szCs w:val="20"/>
                <w:lang w:val="sr-Cyrl-CS" w:eastAsia="sr-Latn-CS"/>
              </w:rPr>
              <w:t>The evaluation and ranking of medical device suppliers by using fuzzy topsis methodology</w:t>
            </w:r>
            <w:r>
              <w:rPr>
                <w:sz w:val="20"/>
                <w:szCs w:val="20"/>
                <w:lang w:eastAsia="sr-Latn-CS"/>
              </w:rPr>
              <w:t xml:space="preserve">. </w:t>
            </w:r>
            <w:r w:rsidRPr="00C55462">
              <w:rPr>
                <w:i/>
                <w:sz w:val="20"/>
                <w:szCs w:val="20"/>
                <w:lang w:val="sr-Cyrl-CS" w:eastAsia="sr-Latn-CS"/>
              </w:rPr>
              <w:t>Journal of Intelligent and Fuzzy Systems</w:t>
            </w:r>
            <w:r>
              <w:rPr>
                <w:sz w:val="20"/>
                <w:szCs w:val="20"/>
                <w:lang w:val="sr-Cyrl-CS" w:eastAsia="sr-Latn-CS"/>
              </w:rPr>
              <w:t xml:space="preserve">, </w:t>
            </w:r>
            <w:r w:rsidRPr="00E746DB">
              <w:rPr>
                <w:sz w:val="20"/>
                <w:szCs w:val="20"/>
                <w:lang w:val="sr-Cyrl-CS" w:eastAsia="sr-Latn-CS"/>
              </w:rPr>
              <w:t>27(</w:t>
            </w:r>
            <w:r>
              <w:rPr>
                <w:sz w:val="20"/>
                <w:szCs w:val="20"/>
                <w:lang w:val="sr-Cyrl-CS" w:eastAsia="sr-Latn-CS"/>
              </w:rPr>
              <w:t>4), 2091–2101</w:t>
            </w:r>
            <w:r>
              <w:rPr>
                <w:sz w:val="20"/>
                <w:szCs w:val="20"/>
                <w:lang w:eastAsia="sr-Latn-CS"/>
              </w:rPr>
              <w:t>.</w:t>
            </w:r>
          </w:p>
        </w:tc>
        <w:tc>
          <w:tcPr>
            <w:tcW w:w="498" w:type="pct"/>
            <w:vAlign w:val="center"/>
          </w:tcPr>
          <w:p w14:paraId="5006EE01" w14:textId="77777777" w:rsidR="00181471" w:rsidRPr="003120A9" w:rsidRDefault="00181471" w:rsidP="008F74B4">
            <w:pPr>
              <w:widowControl w:val="0"/>
              <w:tabs>
                <w:tab w:val="left" w:pos="567"/>
              </w:tabs>
              <w:autoSpaceDE w:val="0"/>
              <w:autoSpaceDN w:val="0"/>
              <w:adjustRightInd w:val="0"/>
              <w:jc w:val="center"/>
              <w:rPr>
                <w:sz w:val="20"/>
                <w:szCs w:val="20"/>
                <w:highlight w:val="yellow"/>
                <w:lang w:val="sr-Cyrl-CS" w:eastAsia="sr-Latn-CS"/>
              </w:rPr>
            </w:pPr>
            <w:r w:rsidRPr="003120A9">
              <w:rPr>
                <w:sz w:val="20"/>
                <w:szCs w:val="20"/>
                <w:lang w:val="sr-Cyrl-CS" w:eastAsia="sr-Latn-CS"/>
              </w:rPr>
              <w:t>М</w:t>
            </w:r>
            <w:r w:rsidRPr="003120A9">
              <w:rPr>
                <w:sz w:val="20"/>
                <w:szCs w:val="20"/>
                <w:lang w:eastAsia="sr-Latn-CS"/>
              </w:rPr>
              <w:t>22</w:t>
            </w:r>
          </w:p>
        </w:tc>
      </w:tr>
      <w:tr w:rsidR="00181471" w:rsidRPr="00FD3844" w14:paraId="552A3608" w14:textId="77777777" w:rsidTr="008F74B4">
        <w:trPr>
          <w:trHeight w:val="20"/>
          <w:jc w:val="center"/>
        </w:trPr>
        <w:tc>
          <w:tcPr>
            <w:tcW w:w="281" w:type="pct"/>
            <w:vAlign w:val="center"/>
          </w:tcPr>
          <w:p w14:paraId="64C03A5C" w14:textId="77777777" w:rsidR="00181471" w:rsidRPr="00DA0CD5" w:rsidRDefault="00181471" w:rsidP="008F74B4">
            <w:pPr>
              <w:widowControl w:val="0"/>
              <w:tabs>
                <w:tab w:val="left" w:pos="567"/>
              </w:tabs>
              <w:autoSpaceDE w:val="0"/>
              <w:autoSpaceDN w:val="0"/>
              <w:adjustRightInd w:val="0"/>
              <w:rPr>
                <w:sz w:val="20"/>
                <w:szCs w:val="20"/>
                <w:lang w:eastAsia="sr-Latn-CS"/>
              </w:rPr>
            </w:pPr>
            <w:r>
              <w:rPr>
                <w:sz w:val="20"/>
                <w:szCs w:val="20"/>
                <w:lang w:eastAsia="sr-Latn-CS"/>
              </w:rPr>
              <w:t>5.</w:t>
            </w:r>
          </w:p>
        </w:tc>
        <w:tc>
          <w:tcPr>
            <w:tcW w:w="4221" w:type="pct"/>
            <w:gridSpan w:val="9"/>
            <w:shd w:val="clear" w:color="auto" w:fill="auto"/>
            <w:vAlign w:val="center"/>
          </w:tcPr>
          <w:p w14:paraId="3D8BBE7A" w14:textId="77777777" w:rsidR="00181471" w:rsidRPr="006459B6" w:rsidRDefault="00181471" w:rsidP="008F74B4">
            <w:pPr>
              <w:widowControl w:val="0"/>
              <w:tabs>
                <w:tab w:val="left" w:pos="567"/>
              </w:tabs>
              <w:autoSpaceDE w:val="0"/>
              <w:autoSpaceDN w:val="0"/>
              <w:adjustRightInd w:val="0"/>
              <w:jc w:val="both"/>
              <w:rPr>
                <w:sz w:val="20"/>
                <w:szCs w:val="20"/>
                <w:lang w:eastAsia="sr-Latn-CS"/>
              </w:rPr>
            </w:pPr>
            <w:r w:rsidRPr="00FD3844">
              <w:rPr>
                <w:color w:val="000000"/>
                <w:sz w:val="20"/>
                <w:szCs w:val="20"/>
                <w:shd w:val="clear" w:color="auto" w:fill="FFFFFF"/>
              </w:rPr>
              <w:t xml:space="preserve">Arsovski, S., Arsovski, Z., Stefanović, M., Tadić, D., Aleksić, A. (2015). Organisational resilience in a cloud-based enterprise in a supply chain: a challenge for innovative SMEs. </w:t>
            </w:r>
            <w:r w:rsidRPr="00FD3844">
              <w:rPr>
                <w:i/>
                <w:iCs/>
                <w:color w:val="000000"/>
                <w:sz w:val="20"/>
                <w:szCs w:val="20"/>
                <w:shd w:val="clear" w:color="auto" w:fill="FFFFFF"/>
              </w:rPr>
              <w:t>International Journal Of Computer Integrated Manufacturing</w:t>
            </w:r>
            <w:r w:rsidRPr="00FD3844">
              <w:rPr>
                <w:color w:val="000000"/>
                <w:sz w:val="20"/>
                <w:szCs w:val="20"/>
                <w:shd w:val="clear" w:color="auto" w:fill="FFFFFF"/>
              </w:rPr>
              <w:t>, 1-11, doi: 10.1080/0951192x.2015.1066860.</w:t>
            </w:r>
            <w:r w:rsidRPr="006459B6">
              <w:rPr>
                <w:sz w:val="20"/>
                <w:szCs w:val="20"/>
                <w:lang w:eastAsia="sr-Latn-CS"/>
              </w:rPr>
              <w:t xml:space="preserve"> </w:t>
            </w:r>
          </w:p>
        </w:tc>
        <w:tc>
          <w:tcPr>
            <w:tcW w:w="498" w:type="pct"/>
            <w:vAlign w:val="center"/>
          </w:tcPr>
          <w:p w14:paraId="35172D1B" w14:textId="77777777" w:rsidR="00181471" w:rsidRPr="003120A9" w:rsidRDefault="00181471" w:rsidP="008F74B4">
            <w:pPr>
              <w:widowControl w:val="0"/>
              <w:tabs>
                <w:tab w:val="left" w:pos="567"/>
              </w:tabs>
              <w:autoSpaceDE w:val="0"/>
              <w:autoSpaceDN w:val="0"/>
              <w:adjustRightInd w:val="0"/>
              <w:jc w:val="center"/>
              <w:rPr>
                <w:sz w:val="20"/>
                <w:szCs w:val="20"/>
                <w:highlight w:val="yellow"/>
                <w:lang w:val="sr-Cyrl-CS" w:eastAsia="sr-Latn-CS"/>
              </w:rPr>
            </w:pPr>
            <w:r w:rsidRPr="003120A9">
              <w:rPr>
                <w:sz w:val="20"/>
                <w:szCs w:val="20"/>
                <w:lang w:val="sr-Cyrl-CS" w:eastAsia="sr-Latn-CS"/>
              </w:rPr>
              <w:t>М</w:t>
            </w:r>
            <w:r w:rsidRPr="003120A9">
              <w:rPr>
                <w:sz w:val="20"/>
                <w:szCs w:val="20"/>
                <w:lang w:eastAsia="sr-Latn-CS"/>
              </w:rPr>
              <w:t>22</w:t>
            </w:r>
          </w:p>
        </w:tc>
      </w:tr>
      <w:tr w:rsidR="00181471" w:rsidRPr="00FD3844" w14:paraId="64857EC9" w14:textId="77777777" w:rsidTr="008F74B4">
        <w:trPr>
          <w:trHeight w:val="20"/>
          <w:jc w:val="center"/>
        </w:trPr>
        <w:tc>
          <w:tcPr>
            <w:tcW w:w="281" w:type="pct"/>
            <w:vAlign w:val="center"/>
          </w:tcPr>
          <w:p w14:paraId="4F67A6D9" w14:textId="77777777" w:rsidR="00181471" w:rsidRDefault="00181471" w:rsidP="008F74B4">
            <w:pPr>
              <w:widowControl w:val="0"/>
              <w:tabs>
                <w:tab w:val="left" w:pos="567"/>
              </w:tabs>
              <w:autoSpaceDE w:val="0"/>
              <w:autoSpaceDN w:val="0"/>
              <w:adjustRightInd w:val="0"/>
              <w:rPr>
                <w:sz w:val="20"/>
                <w:szCs w:val="20"/>
                <w:lang w:eastAsia="sr-Latn-CS"/>
              </w:rPr>
            </w:pPr>
            <w:r>
              <w:rPr>
                <w:sz w:val="20"/>
                <w:szCs w:val="20"/>
                <w:lang w:eastAsia="sr-Latn-CS"/>
              </w:rPr>
              <w:t>6.</w:t>
            </w:r>
          </w:p>
        </w:tc>
        <w:tc>
          <w:tcPr>
            <w:tcW w:w="4221" w:type="pct"/>
            <w:gridSpan w:val="9"/>
            <w:shd w:val="clear" w:color="auto" w:fill="auto"/>
            <w:vAlign w:val="center"/>
          </w:tcPr>
          <w:p w14:paraId="5678B9C8" w14:textId="77777777" w:rsidR="00181471" w:rsidRPr="00B25E84" w:rsidRDefault="00181471" w:rsidP="008F74B4">
            <w:pPr>
              <w:widowControl w:val="0"/>
              <w:tabs>
                <w:tab w:val="left" w:pos="567"/>
              </w:tabs>
              <w:autoSpaceDE w:val="0"/>
              <w:autoSpaceDN w:val="0"/>
              <w:adjustRightInd w:val="0"/>
              <w:rPr>
                <w:sz w:val="20"/>
                <w:szCs w:val="20"/>
                <w:lang w:eastAsia="sr-Latn-CS"/>
              </w:rPr>
            </w:pPr>
            <w:r w:rsidRPr="00FD3844">
              <w:rPr>
                <w:color w:val="000000"/>
                <w:sz w:val="20"/>
                <w:szCs w:val="20"/>
                <w:shd w:val="clear" w:color="auto" w:fill="FFFFFF"/>
              </w:rPr>
              <w:t xml:space="preserve">Nestic, S., Djordjevic, A., Puskaric, H., Djordjevic, M., Tadic, D., &amp; Stefanovic, M. (2015). The evaluation and improvement of process quality by using the fuzzy sets theory and genetic algorithm approach. </w:t>
            </w:r>
            <w:r w:rsidRPr="00FD3844">
              <w:rPr>
                <w:i/>
                <w:iCs/>
                <w:color w:val="000000"/>
                <w:sz w:val="20"/>
                <w:szCs w:val="20"/>
                <w:shd w:val="clear" w:color="auto" w:fill="FFFFFF"/>
              </w:rPr>
              <w:t>Journal Of Intelligent and Fuzzy Systems</w:t>
            </w:r>
            <w:r w:rsidRPr="00FD3844">
              <w:rPr>
                <w:color w:val="000000"/>
                <w:sz w:val="20"/>
                <w:szCs w:val="20"/>
                <w:shd w:val="clear" w:color="auto" w:fill="FFFFFF"/>
              </w:rPr>
              <w:t xml:space="preserve">, </w:t>
            </w:r>
            <w:r w:rsidRPr="00FD3844">
              <w:rPr>
                <w:iCs/>
                <w:color w:val="000000"/>
                <w:sz w:val="20"/>
                <w:szCs w:val="20"/>
                <w:shd w:val="clear" w:color="auto" w:fill="FFFFFF"/>
              </w:rPr>
              <w:t>29</w:t>
            </w:r>
            <w:r w:rsidRPr="00FD3844">
              <w:rPr>
                <w:color w:val="000000"/>
                <w:sz w:val="20"/>
                <w:szCs w:val="20"/>
                <w:shd w:val="clear" w:color="auto" w:fill="FFFFFF"/>
              </w:rPr>
              <w:t>(5), 2017-2028, doi: 10.3233/ifs-151679</w:t>
            </w:r>
            <w:r w:rsidRPr="006459B6">
              <w:rPr>
                <w:sz w:val="20"/>
                <w:szCs w:val="20"/>
                <w:lang w:val="sr-Cyrl-CS" w:eastAsia="sr-Latn-CS"/>
              </w:rPr>
              <w:t xml:space="preserve"> ISSN 1064-1246</w:t>
            </w:r>
            <w:r>
              <w:rPr>
                <w:sz w:val="20"/>
                <w:szCs w:val="20"/>
                <w:lang w:eastAsia="sr-Latn-CS"/>
              </w:rPr>
              <w:t>.</w:t>
            </w:r>
          </w:p>
        </w:tc>
        <w:tc>
          <w:tcPr>
            <w:tcW w:w="498" w:type="pct"/>
            <w:vAlign w:val="center"/>
          </w:tcPr>
          <w:p w14:paraId="707C1D86" w14:textId="77777777" w:rsidR="00181471" w:rsidRPr="003120A9" w:rsidRDefault="00181471" w:rsidP="008F74B4">
            <w:pPr>
              <w:widowControl w:val="0"/>
              <w:tabs>
                <w:tab w:val="left" w:pos="567"/>
              </w:tabs>
              <w:autoSpaceDE w:val="0"/>
              <w:autoSpaceDN w:val="0"/>
              <w:adjustRightInd w:val="0"/>
              <w:jc w:val="center"/>
              <w:rPr>
                <w:sz w:val="20"/>
                <w:szCs w:val="20"/>
                <w:lang w:val="sr-Cyrl-CS" w:eastAsia="sr-Latn-CS"/>
              </w:rPr>
            </w:pPr>
            <w:r w:rsidRPr="003120A9">
              <w:rPr>
                <w:sz w:val="20"/>
                <w:szCs w:val="20"/>
                <w:lang w:val="sr-Cyrl-CS" w:eastAsia="sr-Latn-CS"/>
              </w:rPr>
              <w:t>М</w:t>
            </w:r>
            <w:r w:rsidRPr="003120A9">
              <w:rPr>
                <w:sz w:val="20"/>
                <w:szCs w:val="20"/>
                <w:lang w:eastAsia="sr-Latn-CS"/>
              </w:rPr>
              <w:t>22</w:t>
            </w:r>
          </w:p>
        </w:tc>
      </w:tr>
      <w:tr w:rsidR="00181471" w:rsidRPr="00FD3844" w14:paraId="1278BFD1" w14:textId="77777777" w:rsidTr="008F74B4">
        <w:trPr>
          <w:trHeight w:val="20"/>
          <w:jc w:val="center"/>
        </w:trPr>
        <w:tc>
          <w:tcPr>
            <w:tcW w:w="281" w:type="pct"/>
            <w:vAlign w:val="center"/>
          </w:tcPr>
          <w:p w14:paraId="705DCE71" w14:textId="77777777" w:rsidR="00181471" w:rsidRPr="00DA0CD5" w:rsidRDefault="00181471" w:rsidP="008F74B4">
            <w:pPr>
              <w:widowControl w:val="0"/>
              <w:tabs>
                <w:tab w:val="left" w:pos="567"/>
              </w:tabs>
              <w:autoSpaceDE w:val="0"/>
              <w:autoSpaceDN w:val="0"/>
              <w:adjustRightInd w:val="0"/>
              <w:rPr>
                <w:sz w:val="20"/>
                <w:szCs w:val="20"/>
                <w:lang w:eastAsia="sr-Latn-CS"/>
              </w:rPr>
            </w:pPr>
            <w:r>
              <w:rPr>
                <w:sz w:val="20"/>
                <w:szCs w:val="20"/>
                <w:lang w:eastAsia="sr-Latn-CS"/>
              </w:rPr>
              <w:t>7.</w:t>
            </w:r>
          </w:p>
        </w:tc>
        <w:tc>
          <w:tcPr>
            <w:tcW w:w="4221" w:type="pct"/>
            <w:gridSpan w:val="9"/>
            <w:shd w:val="clear" w:color="auto" w:fill="auto"/>
          </w:tcPr>
          <w:p w14:paraId="59C5B4B1" w14:textId="77777777" w:rsidR="00181471" w:rsidRPr="008A473C" w:rsidRDefault="00181471" w:rsidP="008F74B4">
            <w:pPr>
              <w:widowControl w:val="0"/>
              <w:tabs>
                <w:tab w:val="left" w:pos="567"/>
              </w:tabs>
              <w:autoSpaceDE w:val="0"/>
              <w:autoSpaceDN w:val="0"/>
              <w:adjustRightInd w:val="0"/>
              <w:jc w:val="both"/>
              <w:rPr>
                <w:sz w:val="20"/>
                <w:szCs w:val="20"/>
                <w:lang w:val="sr-Cyrl-CS" w:eastAsia="sr-Latn-CS"/>
              </w:rPr>
            </w:pPr>
            <w:r w:rsidRPr="00FD3844">
              <w:rPr>
                <w:color w:val="000000"/>
                <w:sz w:val="20"/>
                <w:szCs w:val="20"/>
                <w:shd w:val="clear" w:color="auto" w:fill="FFFFFF"/>
              </w:rPr>
              <w:t xml:space="preserve">Macuzić, I., Tadić, D., Aleksić, A., &amp; Stefanović, M. (2016). A two step fuzzy model for the assessment and </w:t>
            </w:r>
            <w:r w:rsidRPr="00FD3844">
              <w:rPr>
                <w:color w:val="000000"/>
                <w:sz w:val="20"/>
                <w:szCs w:val="20"/>
                <w:shd w:val="clear" w:color="auto" w:fill="FFFFFF"/>
              </w:rPr>
              <w:lastRenderedPageBreak/>
              <w:t xml:space="preserve">ranking of organizational resilience factors in the process industry. </w:t>
            </w:r>
            <w:r w:rsidRPr="00FD3844">
              <w:rPr>
                <w:i/>
                <w:iCs/>
                <w:color w:val="000000"/>
                <w:sz w:val="20"/>
                <w:szCs w:val="20"/>
                <w:shd w:val="clear" w:color="auto" w:fill="FFFFFF"/>
              </w:rPr>
              <w:t>Journal Of Loss Prevention In The Process Industries</w:t>
            </w:r>
            <w:r w:rsidRPr="00FD3844">
              <w:rPr>
                <w:color w:val="000000"/>
                <w:sz w:val="20"/>
                <w:szCs w:val="20"/>
                <w:shd w:val="clear" w:color="auto" w:fill="FFFFFF"/>
              </w:rPr>
              <w:t xml:space="preserve">, </w:t>
            </w:r>
            <w:r w:rsidRPr="00FD3844">
              <w:rPr>
                <w:iCs/>
                <w:color w:val="000000"/>
                <w:sz w:val="20"/>
                <w:szCs w:val="20"/>
                <w:shd w:val="clear" w:color="auto" w:fill="FFFFFF"/>
              </w:rPr>
              <w:t>40</w:t>
            </w:r>
            <w:r w:rsidRPr="00FD3844">
              <w:rPr>
                <w:color w:val="000000"/>
                <w:sz w:val="20"/>
                <w:szCs w:val="20"/>
                <w:shd w:val="clear" w:color="auto" w:fill="FFFFFF"/>
              </w:rPr>
              <w:t>, 122-130, doi: 10.1016/j.jlp.2015.12.013.</w:t>
            </w:r>
          </w:p>
        </w:tc>
        <w:tc>
          <w:tcPr>
            <w:tcW w:w="498" w:type="pct"/>
            <w:vAlign w:val="center"/>
          </w:tcPr>
          <w:p w14:paraId="10B1DD05" w14:textId="77777777" w:rsidR="00181471" w:rsidRPr="00C530DF" w:rsidRDefault="00181471" w:rsidP="008F74B4">
            <w:pPr>
              <w:widowControl w:val="0"/>
              <w:tabs>
                <w:tab w:val="left" w:pos="567"/>
              </w:tabs>
              <w:autoSpaceDE w:val="0"/>
              <w:autoSpaceDN w:val="0"/>
              <w:adjustRightInd w:val="0"/>
              <w:jc w:val="center"/>
              <w:rPr>
                <w:sz w:val="20"/>
                <w:szCs w:val="20"/>
                <w:lang w:val="sr-Cyrl-CS" w:eastAsia="sr-Latn-CS"/>
              </w:rPr>
            </w:pPr>
            <w:r w:rsidRPr="00C530DF">
              <w:rPr>
                <w:sz w:val="20"/>
                <w:szCs w:val="20"/>
                <w:lang w:val="sr-Cyrl-CS" w:eastAsia="sr-Latn-CS"/>
              </w:rPr>
              <w:lastRenderedPageBreak/>
              <w:t>М</w:t>
            </w:r>
            <w:r w:rsidRPr="00C530DF">
              <w:rPr>
                <w:sz w:val="20"/>
                <w:szCs w:val="20"/>
                <w:lang w:eastAsia="sr-Latn-CS"/>
              </w:rPr>
              <w:t>22</w:t>
            </w:r>
          </w:p>
        </w:tc>
      </w:tr>
      <w:tr w:rsidR="00181471" w:rsidRPr="00FD3844" w14:paraId="370FBF46" w14:textId="77777777" w:rsidTr="008F74B4">
        <w:trPr>
          <w:trHeight w:val="20"/>
          <w:jc w:val="center"/>
        </w:trPr>
        <w:tc>
          <w:tcPr>
            <w:tcW w:w="281" w:type="pct"/>
            <w:vAlign w:val="center"/>
          </w:tcPr>
          <w:p w14:paraId="3D6374D7" w14:textId="77777777" w:rsidR="00181471" w:rsidRPr="00DA0CD5" w:rsidRDefault="00181471" w:rsidP="008F74B4">
            <w:pPr>
              <w:widowControl w:val="0"/>
              <w:tabs>
                <w:tab w:val="left" w:pos="567"/>
              </w:tabs>
              <w:autoSpaceDE w:val="0"/>
              <w:autoSpaceDN w:val="0"/>
              <w:adjustRightInd w:val="0"/>
              <w:rPr>
                <w:sz w:val="20"/>
                <w:szCs w:val="20"/>
                <w:lang w:eastAsia="sr-Latn-CS"/>
              </w:rPr>
            </w:pPr>
            <w:r>
              <w:rPr>
                <w:sz w:val="20"/>
                <w:szCs w:val="20"/>
                <w:lang w:eastAsia="sr-Latn-CS"/>
              </w:rPr>
              <w:t>8.</w:t>
            </w:r>
          </w:p>
        </w:tc>
        <w:tc>
          <w:tcPr>
            <w:tcW w:w="4221" w:type="pct"/>
            <w:gridSpan w:val="9"/>
            <w:shd w:val="clear" w:color="auto" w:fill="auto"/>
          </w:tcPr>
          <w:p w14:paraId="2B8633A0" w14:textId="77777777" w:rsidR="00181471" w:rsidRPr="008A473C" w:rsidRDefault="00181471" w:rsidP="008F74B4">
            <w:pPr>
              <w:widowControl w:val="0"/>
              <w:tabs>
                <w:tab w:val="left" w:pos="567"/>
              </w:tabs>
              <w:autoSpaceDE w:val="0"/>
              <w:autoSpaceDN w:val="0"/>
              <w:adjustRightInd w:val="0"/>
              <w:jc w:val="both"/>
              <w:rPr>
                <w:sz w:val="20"/>
                <w:szCs w:val="20"/>
                <w:lang w:val="sr-Cyrl-CS" w:eastAsia="sr-Latn-CS"/>
              </w:rPr>
            </w:pPr>
            <w:r w:rsidRPr="00FD3844">
              <w:rPr>
                <w:color w:val="000000"/>
                <w:sz w:val="20"/>
                <w:szCs w:val="20"/>
                <w:shd w:val="clear" w:color="auto" w:fill="FFFFFF"/>
              </w:rPr>
              <w:t xml:space="preserve">Arsovski, S., Putnik, G., Arsovski, Z., Tadic, D., Aleksic, A., Djordjevic, A., &amp; Moljevic, S. (2015). Modelling and Enhancement of Organizational Resilience Potential in Process Industry SMEs. </w:t>
            </w:r>
            <w:r w:rsidRPr="00FD3844">
              <w:rPr>
                <w:i/>
                <w:iCs/>
                <w:color w:val="000000"/>
                <w:sz w:val="20"/>
                <w:szCs w:val="20"/>
                <w:shd w:val="clear" w:color="auto" w:fill="FFFFFF"/>
              </w:rPr>
              <w:t>Sustainability</w:t>
            </w:r>
            <w:r w:rsidRPr="00FD3844">
              <w:rPr>
                <w:color w:val="000000"/>
                <w:sz w:val="20"/>
                <w:szCs w:val="20"/>
                <w:shd w:val="clear" w:color="auto" w:fill="FFFFFF"/>
              </w:rPr>
              <w:t xml:space="preserve">, </w:t>
            </w:r>
            <w:r w:rsidRPr="00FD3844">
              <w:rPr>
                <w:iCs/>
                <w:color w:val="000000"/>
                <w:sz w:val="20"/>
                <w:szCs w:val="20"/>
                <w:shd w:val="clear" w:color="auto" w:fill="FFFFFF"/>
              </w:rPr>
              <w:t>7</w:t>
            </w:r>
            <w:r w:rsidRPr="00FD3844">
              <w:rPr>
                <w:color w:val="000000"/>
                <w:sz w:val="20"/>
                <w:szCs w:val="20"/>
                <w:shd w:val="clear" w:color="auto" w:fill="FFFFFF"/>
              </w:rPr>
              <w:t>(12), 16483-16497, doi: 10.3390/su71215828.</w:t>
            </w:r>
          </w:p>
        </w:tc>
        <w:tc>
          <w:tcPr>
            <w:tcW w:w="498" w:type="pct"/>
            <w:vAlign w:val="center"/>
          </w:tcPr>
          <w:p w14:paraId="56773A98" w14:textId="77777777" w:rsidR="00181471" w:rsidRPr="00C530DF" w:rsidRDefault="00181471" w:rsidP="008F74B4">
            <w:pPr>
              <w:widowControl w:val="0"/>
              <w:tabs>
                <w:tab w:val="left" w:pos="567"/>
              </w:tabs>
              <w:autoSpaceDE w:val="0"/>
              <w:autoSpaceDN w:val="0"/>
              <w:adjustRightInd w:val="0"/>
              <w:jc w:val="center"/>
              <w:rPr>
                <w:sz w:val="20"/>
                <w:szCs w:val="20"/>
                <w:lang w:val="sr-Cyrl-CS" w:eastAsia="sr-Latn-CS"/>
              </w:rPr>
            </w:pPr>
            <w:r w:rsidRPr="00C530DF">
              <w:rPr>
                <w:sz w:val="20"/>
                <w:szCs w:val="20"/>
                <w:lang w:val="sr-Cyrl-CS" w:eastAsia="sr-Latn-CS"/>
              </w:rPr>
              <w:t>М</w:t>
            </w:r>
            <w:r w:rsidRPr="00C530DF">
              <w:rPr>
                <w:sz w:val="20"/>
                <w:szCs w:val="20"/>
                <w:lang w:eastAsia="sr-Latn-CS"/>
              </w:rPr>
              <w:t>22</w:t>
            </w:r>
          </w:p>
        </w:tc>
      </w:tr>
      <w:tr w:rsidR="00181471" w:rsidRPr="00FD3844" w14:paraId="6EF9A816" w14:textId="77777777" w:rsidTr="008F74B4">
        <w:trPr>
          <w:trHeight w:val="20"/>
          <w:jc w:val="center"/>
        </w:trPr>
        <w:tc>
          <w:tcPr>
            <w:tcW w:w="281" w:type="pct"/>
            <w:vAlign w:val="center"/>
          </w:tcPr>
          <w:p w14:paraId="7229A30A" w14:textId="77777777" w:rsidR="00181471" w:rsidRPr="00DA0CD5" w:rsidRDefault="00181471" w:rsidP="008F74B4">
            <w:pPr>
              <w:widowControl w:val="0"/>
              <w:tabs>
                <w:tab w:val="left" w:pos="567"/>
              </w:tabs>
              <w:autoSpaceDE w:val="0"/>
              <w:autoSpaceDN w:val="0"/>
              <w:adjustRightInd w:val="0"/>
              <w:rPr>
                <w:sz w:val="20"/>
                <w:szCs w:val="20"/>
                <w:lang w:eastAsia="sr-Latn-CS"/>
              </w:rPr>
            </w:pPr>
            <w:r>
              <w:rPr>
                <w:sz w:val="20"/>
                <w:szCs w:val="20"/>
                <w:lang w:eastAsia="sr-Latn-CS"/>
              </w:rPr>
              <w:t>9.</w:t>
            </w:r>
          </w:p>
        </w:tc>
        <w:tc>
          <w:tcPr>
            <w:tcW w:w="4221" w:type="pct"/>
            <w:gridSpan w:val="9"/>
            <w:shd w:val="clear" w:color="auto" w:fill="auto"/>
            <w:vAlign w:val="center"/>
          </w:tcPr>
          <w:p w14:paraId="4260A2D4" w14:textId="77777777" w:rsidR="00181471" w:rsidRPr="008A473C" w:rsidRDefault="00181471" w:rsidP="008F74B4">
            <w:pPr>
              <w:widowControl w:val="0"/>
              <w:tabs>
                <w:tab w:val="left" w:pos="567"/>
              </w:tabs>
              <w:autoSpaceDE w:val="0"/>
              <w:autoSpaceDN w:val="0"/>
              <w:adjustRightInd w:val="0"/>
              <w:jc w:val="both"/>
              <w:rPr>
                <w:sz w:val="20"/>
                <w:szCs w:val="20"/>
                <w:lang w:eastAsia="sr-Latn-CS"/>
              </w:rPr>
            </w:pPr>
            <w:r w:rsidRPr="00FD3844">
              <w:rPr>
                <w:color w:val="000000"/>
                <w:sz w:val="20"/>
                <w:szCs w:val="20"/>
                <w:shd w:val="clear" w:color="auto" w:fill="FFFFFF"/>
              </w:rPr>
              <w:t xml:space="preserve">Tadic, D., Aleksic, A., Mimovic, P., Puskaric, H., &amp; Misita, M. (2016). A model for evaluation of customer satisfaction with banking service quality in an uncertain environment. </w:t>
            </w:r>
            <w:r w:rsidRPr="00FD3844">
              <w:rPr>
                <w:i/>
                <w:iCs/>
                <w:color w:val="000000"/>
                <w:sz w:val="20"/>
                <w:szCs w:val="20"/>
                <w:shd w:val="clear" w:color="auto" w:fill="FFFFFF"/>
              </w:rPr>
              <w:t>Total Quality Management and Business Excellence</w:t>
            </w:r>
            <w:r w:rsidRPr="00FD3844">
              <w:rPr>
                <w:color w:val="000000"/>
                <w:sz w:val="20"/>
                <w:szCs w:val="20"/>
                <w:shd w:val="clear" w:color="auto" w:fill="FFFFFF"/>
              </w:rPr>
              <w:t xml:space="preserve">, </w:t>
            </w:r>
            <w:r w:rsidRPr="00FD3844">
              <w:rPr>
                <w:iCs/>
                <w:color w:val="000000"/>
                <w:sz w:val="20"/>
                <w:szCs w:val="20"/>
                <w:shd w:val="clear" w:color="auto" w:fill="FFFFFF"/>
              </w:rPr>
              <w:t>29</w:t>
            </w:r>
            <w:r w:rsidRPr="00FD3844">
              <w:rPr>
                <w:color w:val="000000"/>
                <w:sz w:val="20"/>
                <w:szCs w:val="20"/>
                <w:shd w:val="clear" w:color="auto" w:fill="FFFFFF"/>
              </w:rPr>
              <w:t>(11-12), 1342-1361, doi: 10.1080/14783363.2016.1257905.</w:t>
            </w:r>
          </w:p>
        </w:tc>
        <w:tc>
          <w:tcPr>
            <w:tcW w:w="498" w:type="pct"/>
            <w:shd w:val="clear" w:color="auto" w:fill="auto"/>
            <w:vAlign w:val="center"/>
          </w:tcPr>
          <w:p w14:paraId="105383F3" w14:textId="77777777" w:rsidR="00181471" w:rsidRPr="00C530DF" w:rsidRDefault="00181471" w:rsidP="008F74B4">
            <w:pPr>
              <w:widowControl w:val="0"/>
              <w:tabs>
                <w:tab w:val="left" w:pos="567"/>
              </w:tabs>
              <w:autoSpaceDE w:val="0"/>
              <w:autoSpaceDN w:val="0"/>
              <w:adjustRightInd w:val="0"/>
              <w:jc w:val="center"/>
              <w:rPr>
                <w:sz w:val="20"/>
                <w:szCs w:val="20"/>
                <w:lang w:val="sr-Cyrl-CS" w:eastAsia="sr-Latn-CS"/>
              </w:rPr>
            </w:pPr>
            <w:r w:rsidRPr="00C530DF">
              <w:rPr>
                <w:sz w:val="20"/>
                <w:szCs w:val="20"/>
                <w:lang w:val="sr-Cyrl-CS" w:eastAsia="sr-Latn-CS"/>
              </w:rPr>
              <w:t>М</w:t>
            </w:r>
            <w:r w:rsidRPr="00C530DF">
              <w:rPr>
                <w:sz w:val="20"/>
                <w:szCs w:val="20"/>
                <w:lang w:eastAsia="sr-Latn-CS"/>
              </w:rPr>
              <w:t>23</w:t>
            </w:r>
          </w:p>
        </w:tc>
      </w:tr>
      <w:tr w:rsidR="00181471" w:rsidRPr="00FD3844" w14:paraId="50A5A3AA" w14:textId="77777777" w:rsidTr="008F74B4">
        <w:trPr>
          <w:trHeight w:val="20"/>
          <w:jc w:val="center"/>
        </w:trPr>
        <w:tc>
          <w:tcPr>
            <w:tcW w:w="281" w:type="pct"/>
            <w:vAlign w:val="center"/>
          </w:tcPr>
          <w:p w14:paraId="7AB257A3" w14:textId="77777777" w:rsidR="00181471" w:rsidRPr="00DA0CD5" w:rsidRDefault="00181471" w:rsidP="008F74B4">
            <w:pPr>
              <w:widowControl w:val="0"/>
              <w:tabs>
                <w:tab w:val="left" w:pos="567"/>
              </w:tabs>
              <w:autoSpaceDE w:val="0"/>
              <w:autoSpaceDN w:val="0"/>
              <w:adjustRightInd w:val="0"/>
              <w:rPr>
                <w:sz w:val="20"/>
                <w:szCs w:val="20"/>
                <w:lang w:eastAsia="sr-Latn-CS"/>
              </w:rPr>
            </w:pPr>
            <w:r>
              <w:rPr>
                <w:sz w:val="20"/>
                <w:szCs w:val="20"/>
                <w:lang w:eastAsia="sr-Latn-CS"/>
              </w:rPr>
              <w:t>10.</w:t>
            </w:r>
          </w:p>
        </w:tc>
        <w:tc>
          <w:tcPr>
            <w:tcW w:w="4221" w:type="pct"/>
            <w:gridSpan w:val="9"/>
            <w:shd w:val="clear" w:color="auto" w:fill="auto"/>
          </w:tcPr>
          <w:p w14:paraId="26D90DF7" w14:textId="77777777" w:rsidR="00181471" w:rsidRPr="002B0B2B" w:rsidRDefault="00181471" w:rsidP="008F74B4">
            <w:pPr>
              <w:widowControl w:val="0"/>
              <w:tabs>
                <w:tab w:val="left" w:pos="567"/>
              </w:tabs>
              <w:autoSpaceDE w:val="0"/>
              <w:autoSpaceDN w:val="0"/>
              <w:adjustRightInd w:val="0"/>
              <w:jc w:val="both"/>
              <w:rPr>
                <w:sz w:val="20"/>
                <w:szCs w:val="20"/>
                <w:lang w:val="sr-Cyrl-CS" w:eastAsia="sr-Latn-CS"/>
              </w:rPr>
            </w:pPr>
            <w:r w:rsidRPr="002B0B2B">
              <w:rPr>
                <w:sz w:val="20"/>
                <w:szCs w:val="20"/>
                <w:lang w:val="sr-Cyrl-CS" w:eastAsia="sr-Latn-CS"/>
              </w:rPr>
              <w:t xml:space="preserve">Tadic, </w:t>
            </w:r>
            <w:r w:rsidRPr="002B0B2B">
              <w:rPr>
                <w:sz w:val="20"/>
                <w:szCs w:val="20"/>
                <w:lang w:eastAsia="sr-Latn-CS"/>
              </w:rPr>
              <w:t xml:space="preserve">D., </w:t>
            </w:r>
            <w:r w:rsidRPr="002B0B2B">
              <w:rPr>
                <w:sz w:val="20"/>
                <w:szCs w:val="20"/>
                <w:lang w:val="sr-Cyrl-CS" w:eastAsia="sr-Latn-CS"/>
              </w:rPr>
              <w:t xml:space="preserve">Gumus, </w:t>
            </w:r>
            <w:r w:rsidRPr="002B0B2B">
              <w:rPr>
                <w:sz w:val="20"/>
                <w:szCs w:val="20"/>
                <w:lang w:eastAsia="sr-Latn-CS"/>
              </w:rPr>
              <w:t xml:space="preserve">A., T., </w:t>
            </w:r>
            <w:r w:rsidRPr="002B0B2B">
              <w:rPr>
                <w:sz w:val="20"/>
                <w:szCs w:val="20"/>
                <w:lang w:val="sr-Cyrl-CS" w:eastAsia="sr-Latn-CS"/>
              </w:rPr>
              <w:t xml:space="preserve">Arsovski, </w:t>
            </w:r>
            <w:r w:rsidRPr="002B0B2B">
              <w:rPr>
                <w:sz w:val="20"/>
                <w:szCs w:val="20"/>
                <w:lang w:eastAsia="sr-Latn-CS"/>
              </w:rPr>
              <w:t xml:space="preserve">S., </w:t>
            </w:r>
            <w:r w:rsidRPr="002B0B2B">
              <w:rPr>
                <w:sz w:val="20"/>
                <w:szCs w:val="20"/>
                <w:lang w:val="sr-Cyrl-CS" w:eastAsia="sr-Latn-CS"/>
              </w:rPr>
              <w:t>Aleksic</w:t>
            </w:r>
            <w:r>
              <w:rPr>
                <w:sz w:val="20"/>
                <w:szCs w:val="20"/>
                <w:lang w:eastAsia="sr-Latn-CS"/>
              </w:rPr>
              <w:t>, A.,</w:t>
            </w:r>
            <w:r w:rsidRPr="002B0B2B">
              <w:rPr>
                <w:sz w:val="20"/>
                <w:szCs w:val="20"/>
                <w:lang w:val="sr-Cyrl-CS" w:eastAsia="sr-Latn-CS"/>
              </w:rPr>
              <w:t xml:space="preserve"> </w:t>
            </w:r>
            <w:r>
              <w:rPr>
                <w:sz w:val="20"/>
                <w:szCs w:val="20"/>
                <w:lang w:eastAsia="sr-Latn-CS"/>
              </w:rPr>
              <w:t xml:space="preserve">&amp; </w:t>
            </w:r>
            <w:r w:rsidRPr="002B0B2B">
              <w:rPr>
                <w:sz w:val="20"/>
                <w:szCs w:val="20"/>
                <w:lang w:val="sr-Cyrl-CS" w:eastAsia="sr-Latn-CS"/>
              </w:rPr>
              <w:t>Stefanovic,</w:t>
            </w:r>
            <w:r>
              <w:rPr>
                <w:sz w:val="20"/>
                <w:szCs w:val="20"/>
                <w:lang w:eastAsia="sr-Latn-CS"/>
              </w:rPr>
              <w:t xml:space="preserve"> M. (2013).</w:t>
            </w:r>
            <w:r w:rsidRPr="002B0B2B">
              <w:rPr>
                <w:sz w:val="20"/>
                <w:szCs w:val="20"/>
                <w:lang w:val="sr-Cyrl-CS" w:eastAsia="sr-Latn-CS"/>
              </w:rPr>
              <w:t xml:space="preserve"> An evaluation of Quality Goals by Using Fuzzy AHP and Fuzzy TOPSIS Methodology, </w:t>
            </w:r>
            <w:r w:rsidRPr="008A473C">
              <w:rPr>
                <w:i/>
                <w:sz w:val="20"/>
                <w:szCs w:val="20"/>
                <w:lang w:val="sr-Cyrl-CS" w:eastAsia="sr-Latn-CS"/>
              </w:rPr>
              <w:t>Journal of Intelligent and Fuzzy Systems</w:t>
            </w:r>
            <w:r>
              <w:rPr>
                <w:sz w:val="20"/>
                <w:szCs w:val="20"/>
                <w:lang w:val="sr-Cyrl-CS" w:eastAsia="sr-Latn-CS"/>
              </w:rPr>
              <w:t xml:space="preserve">, </w:t>
            </w:r>
            <w:r w:rsidRPr="00E746DB">
              <w:rPr>
                <w:sz w:val="20"/>
                <w:szCs w:val="20"/>
                <w:lang w:val="sr-Cyrl-CS" w:eastAsia="sr-Latn-CS"/>
              </w:rPr>
              <w:t>25</w:t>
            </w:r>
            <w:r>
              <w:rPr>
                <w:sz w:val="20"/>
                <w:szCs w:val="20"/>
                <w:lang w:val="sr-Cyrl-CS" w:eastAsia="sr-Latn-CS"/>
              </w:rPr>
              <w:t>(3), 547–556.</w:t>
            </w:r>
          </w:p>
        </w:tc>
        <w:tc>
          <w:tcPr>
            <w:tcW w:w="498" w:type="pct"/>
            <w:vAlign w:val="center"/>
          </w:tcPr>
          <w:p w14:paraId="6FF9790C" w14:textId="77777777" w:rsidR="00181471" w:rsidRPr="00DF360C" w:rsidRDefault="00181471" w:rsidP="008F74B4">
            <w:pPr>
              <w:widowControl w:val="0"/>
              <w:tabs>
                <w:tab w:val="left" w:pos="567"/>
              </w:tabs>
              <w:autoSpaceDE w:val="0"/>
              <w:autoSpaceDN w:val="0"/>
              <w:adjustRightInd w:val="0"/>
              <w:jc w:val="center"/>
              <w:rPr>
                <w:sz w:val="20"/>
                <w:szCs w:val="20"/>
                <w:lang w:val="sr-Cyrl-CS" w:eastAsia="sr-Latn-CS"/>
              </w:rPr>
            </w:pPr>
            <w:r w:rsidRPr="00DF360C">
              <w:rPr>
                <w:sz w:val="20"/>
                <w:szCs w:val="20"/>
                <w:lang w:val="sr-Cyrl-CS" w:eastAsia="sr-Latn-CS"/>
              </w:rPr>
              <w:t>М</w:t>
            </w:r>
            <w:r w:rsidRPr="00DF360C">
              <w:rPr>
                <w:sz w:val="20"/>
                <w:szCs w:val="20"/>
                <w:lang w:eastAsia="sr-Latn-CS"/>
              </w:rPr>
              <w:t>23</w:t>
            </w:r>
          </w:p>
        </w:tc>
      </w:tr>
      <w:tr w:rsidR="00181471" w:rsidRPr="00FD3844" w14:paraId="4DDE58C6" w14:textId="77777777" w:rsidTr="008F74B4">
        <w:trPr>
          <w:trHeight w:val="20"/>
          <w:jc w:val="center"/>
        </w:trPr>
        <w:tc>
          <w:tcPr>
            <w:tcW w:w="281" w:type="pct"/>
            <w:vAlign w:val="center"/>
          </w:tcPr>
          <w:p w14:paraId="7D849695" w14:textId="77777777" w:rsidR="00181471" w:rsidRPr="00E574C3" w:rsidRDefault="00181471" w:rsidP="008F74B4">
            <w:pPr>
              <w:widowControl w:val="0"/>
              <w:tabs>
                <w:tab w:val="left" w:pos="567"/>
              </w:tabs>
              <w:autoSpaceDE w:val="0"/>
              <w:autoSpaceDN w:val="0"/>
              <w:adjustRightInd w:val="0"/>
              <w:rPr>
                <w:sz w:val="20"/>
                <w:szCs w:val="20"/>
                <w:lang w:eastAsia="sr-Latn-CS"/>
              </w:rPr>
            </w:pPr>
            <w:r>
              <w:rPr>
                <w:sz w:val="20"/>
                <w:szCs w:val="20"/>
                <w:lang w:eastAsia="sr-Latn-CS"/>
              </w:rPr>
              <w:t>11.</w:t>
            </w:r>
          </w:p>
        </w:tc>
        <w:tc>
          <w:tcPr>
            <w:tcW w:w="4221" w:type="pct"/>
            <w:gridSpan w:val="9"/>
            <w:shd w:val="clear" w:color="auto" w:fill="auto"/>
          </w:tcPr>
          <w:p w14:paraId="6291CC8F" w14:textId="77777777" w:rsidR="00181471" w:rsidRPr="008A473C" w:rsidRDefault="00181471" w:rsidP="008F74B4">
            <w:pPr>
              <w:widowControl w:val="0"/>
              <w:tabs>
                <w:tab w:val="left" w:pos="567"/>
              </w:tabs>
              <w:autoSpaceDE w:val="0"/>
              <w:autoSpaceDN w:val="0"/>
              <w:adjustRightInd w:val="0"/>
              <w:jc w:val="both"/>
              <w:rPr>
                <w:sz w:val="20"/>
                <w:szCs w:val="20"/>
                <w:lang w:val="sr-Cyrl-CS" w:eastAsia="sr-Latn-CS"/>
              </w:rPr>
            </w:pPr>
            <w:r w:rsidRPr="00FD3844">
              <w:rPr>
                <w:color w:val="000000"/>
                <w:sz w:val="20"/>
                <w:szCs w:val="20"/>
                <w:shd w:val="clear" w:color="auto" w:fill="FFFFFF"/>
              </w:rPr>
              <w:t xml:space="preserve">Aleksic, A., Puskaric, H., Tadic, D., &amp; Stefanovic, M. (2017). </w:t>
            </w:r>
            <w:r w:rsidRPr="008A473C">
              <w:rPr>
                <w:sz w:val="20"/>
                <w:szCs w:val="20"/>
                <w:lang w:val="sr-Cyrl-CS" w:eastAsia="sr-Latn-CS"/>
              </w:rPr>
              <w:t>Project management issues: vulnerability management assessment</w:t>
            </w:r>
            <w:r w:rsidRPr="00FD3844">
              <w:rPr>
                <w:color w:val="000000"/>
                <w:sz w:val="20"/>
                <w:szCs w:val="20"/>
                <w:shd w:val="clear" w:color="auto" w:fill="FFFFFF"/>
              </w:rPr>
              <w:t xml:space="preserve">. </w:t>
            </w:r>
            <w:r w:rsidRPr="00FD3844">
              <w:rPr>
                <w:i/>
                <w:iCs/>
                <w:color w:val="000000"/>
                <w:sz w:val="20"/>
                <w:szCs w:val="20"/>
                <w:shd w:val="clear" w:color="auto" w:fill="FFFFFF"/>
              </w:rPr>
              <w:t>Kybernetes</w:t>
            </w:r>
            <w:r w:rsidRPr="00FD3844">
              <w:rPr>
                <w:color w:val="000000"/>
                <w:sz w:val="20"/>
                <w:szCs w:val="20"/>
                <w:shd w:val="clear" w:color="auto" w:fill="FFFFFF"/>
              </w:rPr>
              <w:t>, 00-00. doi: 10.1108/k-08-2016-0218</w:t>
            </w:r>
          </w:p>
        </w:tc>
        <w:tc>
          <w:tcPr>
            <w:tcW w:w="498" w:type="pct"/>
            <w:vAlign w:val="center"/>
          </w:tcPr>
          <w:p w14:paraId="0E6182A9" w14:textId="77777777" w:rsidR="00181471" w:rsidRPr="005C605F" w:rsidRDefault="00181471" w:rsidP="008F74B4">
            <w:pPr>
              <w:widowControl w:val="0"/>
              <w:tabs>
                <w:tab w:val="left" w:pos="567"/>
              </w:tabs>
              <w:autoSpaceDE w:val="0"/>
              <w:autoSpaceDN w:val="0"/>
              <w:adjustRightInd w:val="0"/>
              <w:jc w:val="center"/>
              <w:rPr>
                <w:sz w:val="20"/>
                <w:szCs w:val="20"/>
                <w:lang w:val="sr-Cyrl-CS" w:eastAsia="sr-Latn-CS"/>
              </w:rPr>
            </w:pPr>
            <w:r w:rsidRPr="005C605F">
              <w:rPr>
                <w:sz w:val="20"/>
                <w:szCs w:val="20"/>
                <w:lang w:val="sr-Cyrl-CS" w:eastAsia="sr-Latn-CS"/>
              </w:rPr>
              <w:t>М</w:t>
            </w:r>
            <w:r>
              <w:rPr>
                <w:sz w:val="20"/>
                <w:szCs w:val="20"/>
                <w:lang w:eastAsia="sr-Latn-CS"/>
              </w:rPr>
              <w:t>23</w:t>
            </w:r>
          </w:p>
        </w:tc>
      </w:tr>
      <w:tr w:rsidR="00181471" w:rsidRPr="00FD3844" w14:paraId="54AD5C77" w14:textId="77777777" w:rsidTr="008F74B4">
        <w:trPr>
          <w:trHeight w:val="20"/>
          <w:jc w:val="center"/>
        </w:trPr>
        <w:tc>
          <w:tcPr>
            <w:tcW w:w="281" w:type="pct"/>
            <w:vAlign w:val="center"/>
          </w:tcPr>
          <w:p w14:paraId="6600736D"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Pr>
                <w:sz w:val="20"/>
                <w:szCs w:val="20"/>
                <w:lang w:eastAsia="sr-Latn-CS"/>
              </w:rPr>
              <w:t>12.</w:t>
            </w:r>
          </w:p>
        </w:tc>
        <w:tc>
          <w:tcPr>
            <w:tcW w:w="4221" w:type="pct"/>
            <w:gridSpan w:val="9"/>
            <w:shd w:val="clear" w:color="auto" w:fill="auto"/>
            <w:vAlign w:val="center"/>
          </w:tcPr>
          <w:p w14:paraId="3A591216" w14:textId="77777777" w:rsidR="00181471" w:rsidRPr="008A473C" w:rsidRDefault="00181471" w:rsidP="008F74B4">
            <w:pPr>
              <w:widowControl w:val="0"/>
              <w:tabs>
                <w:tab w:val="left" w:pos="567"/>
              </w:tabs>
              <w:autoSpaceDE w:val="0"/>
              <w:autoSpaceDN w:val="0"/>
              <w:adjustRightInd w:val="0"/>
              <w:jc w:val="both"/>
              <w:rPr>
                <w:sz w:val="20"/>
                <w:szCs w:val="20"/>
                <w:lang w:val="sr-Cyrl-CS" w:eastAsia="sr-Latn-CS"/>
              </w:rPr>
            </w:pPr>
            <w:r w:rsidRPr="00FD3844">
              <w:rPr>
                <w:color w:val="000000"/>
                <w:sz w:val="20"/>
                <w:szCs w:val="20"/>
                <w:shd w:val="clear" w:color="auto" w:fill="FFFFFF"/>
              </w:rPr>
              <w:t xml:space="preserve">Tadić, D., Đorđević, A., Aleksić, A., &amp; Nestić, S. (2018). Selection of recycling centre locations by using the interval type-2 fuzzy sets and two-objective genetic algorithm. </w:t>
            </w:r>
            <w:r w:rsidRPr="00FD3844">
              <w:rPr>
                <w:i/>
                <w:iCs/>
                <w:color w:val="000000"/>
                <w:sz w:val="20"/>
                <w:szCs w:val="20"/>
                <w:shd w:val="clear" w:color="auto" w:fill="FFFFFF"/>
              </w:rPr>
              <w:t>Waste Management and Research</w:t>
            </w:r>
            <w:r w:rsidRPr="00FD3844">
              <w:rPr>
                <w:color w:val="000000"/>
                <w:sz w:val="20"/>
                <w:szCs w:val="20"/>
                <w:shd w:val="clear" w:color="auto" w:fill="FFFFFF"/>
              </w:rPr>
              <w:t xml:space="preserve">, </w:t>
            </w:r>
            <w:r w:rsidRPr="00FD3844">
              <w:rPr>
                <w:i/>
                <w:iCs/>
                <w:color w:val="000000"/>
                <w:sz w:val="20"/>
                <w:szCs w:val="20"/>
                <w:shd w:val="clear" w:color="auto" w:fill="FFFFFF"/>
              </w:rPr>
              <w:t>37</w:t>
            </w:r>
            <w:r w:rsidRPr="00FD3844">
              <w:rPr>
                <w:color w:val="000000"/>
                <w:sz w:val="20"/>
                <w:szCs w:val="20"/>
                <w:shd w:val="clear" w:color="auto" w:fill="FFFFFF"/>
              </w:rPr>
              <w:t>(1), 26-37, doi: 10.1177/0734242x18799180.</w:t>
            </w:r>
          </w:p>
        </w:tc>
        <w:tc>
          <w:tcPr>
            <w:tcW w:w="498" w:type="pct"/>
            <w:vAlign w:val="center"/>
          </w:tcPr>
          <w:p w14:paraId="0617A8A4" w14:textId="77777777" w:rsidR="00181471" w:rsidRPr="005C605F" w:rsidRDefault="00181471" w:rsidP="008F74B4">
            <w:pPr>
              <w:widowControl w:val="0"/>
              <w:tabs>
                <w:tab w:val="left" w:pos="567"/>
              </w:tabs>
              <w:autoSpaceDE w:val="0"/>
              <w:autoSpaceDN w:val="0"/>
              <w:adjustRightInd w:val="0"/>
              <w:jc w:val="center"/>
              <w:rPr>
                <w:sz w:val="20"/>
                <w:szCs w:val="20"/>
                <w:lang w:val="sr-Cyrl-CS" w:eastAsia="sr-Latn-CS"/>
              </w:rPr>
            </w:pPr>
            <w:r w:rsidRPr="005C605F">
              <w:rPr>
                <w:sz w:val="20"/>
                <w:szCs w:val="20"/>
                <w:lang w:val="sr-Cyrl-CS" w:eastAsia="sr-Latn-CS"/>
              </w:rPr>
              <w:t>М</w:t>
            </w:r>
            <w:r>
              <w:rPr>
                <w:sz w:val="20"/>
                <w:szCs w:val="20"/>
                <w:lang w:eastAsia="sr-Latn-CS"/>
              </w:rPr>
              <w:t>23</w:t>
            </w:r>
          </w:p>
        </w:tc>
      </w:tr>
      <w:tr w:rsidR="00181471" w:rsidRPr="00FD3844" w14:paraId="57D7122D" w14:textId="77777777" w:rsidTr="008F74B4">
        <w:trPr>
          <w:trHeight w:val="20"/>
          <w:jc w:val="center"/>
        </w:trPr>
        <w:tc>
          <w:tcPr>
            <w:tcW w:w="281" w:type="pct"/>
            <w:vAlign w:val="center"/>
          </w:tcPr>
          <w:p w14:paraId="19C1269C" w14:textId="77777777" w:rsidR="00181471" w:rsidRPr="00146E14" w:rsidRDefault="00181471" w:rsidP="008F74B4">
            <w:pPr>
              <w:widowControl w:val="0"/>
              <w:tabs>
                <w:tab w:val="left" w:pos="567"/>
              </w:tabs>
              <w:autoSpaceDE w:val="0"/>
              <w:autoSpaceDN w:val="0"/>
              <w:adjustRightInd w:val="0"/>
              <w:rPr>
                <w:sz w:val="20"/>
                <w:szCs w:val="20"/>
                <w:lang w:eastAsia="sr-Latn-CS"/>
              </w:rPr>
            </w:pPr>
            <w:r>
              <w:rPr>
                <w:sz w:val="20"/>
                <w:szCs w:val="20"/>
                <w:lang w:eastAsia="sr-Latn-CS"/>
              </w:rPr>
              <w:t>13.</w:t>
            </w:r>
          </w:p>
        </w:tc>
        <w:tc>
          <w:tcPr>
            <w:tcW w:w="4221" w:type="pct"/>
            <w:gridSpan w:val="9"/>
            <w:shd w:val="clear" w:color="auto" w:fill="auto"/>
            <w:vAlign w:val="center"/>
          </w:tcPr>
          <w:p w14:paraId="21F2FF4C" w14:textId="77777777" w:rsidR="00181471" w:rsidRPr="00536CFC" w:rsidRDefault="00181471" w:rsidP="008F74B4">
            <w:pPr>
              <w:widowControl w:val="0"/>
              <w:tabs>
                <w:tab w:val="left" w:pos="567"/>
              </w:tabs>
              <w:autoSpaceDE w:val="0"/>
              <w:autoSpaceDN w:val="0"/>
              <w:adjustRightInd w:val="0"/>
              <w:jc w:val="both"/>
              <w:rPr>
                <w:sz w:val="20"/>
                <w:szCs w:val="20"/>
                <w:lang w:eastAsia="sr-Latn-CS"/>
              </w:rPr>
            </w:pPr>
            <w:r w:rsidRPr="00146E14">
              <w:rPr>
                <w:sz w:val="20"/>
                <w:szCs w:val="20"/>
                <w:lang w:val="sr-Cyrl-CS" w:eastAsia="sr-Latn-CS"/>
              </w:rPr>
              <w:t xml:space="preserve">Tadić, D., Savović, I., Misita, M., Arsovski, S., </w:t>
            </w:r>
            <w:r>
              <w:rPr>
                <w:sz w:val="20"/>
                <w:szCs w:val="20"/>
                <w:lang w:eastAsia="sr-Latn-CS"/>
              </w:rPr>
              <w:t xml:space="preserve">&amp; </w:t>
            </w:r>
            <w:r w:rsidRPr="00146E14">
              <w:rPr>
                <w:sz w:val="20"/>
                <w:szCs w:val="20"/>
                <w:lang w:val="sr-Cyrl-CS" w:eastAsia="sr-Latn-CS"/>
              </w:rPr>
              <w:t xml:space="preserve">Milanović, D.D. (2012). </w:t>
            </w:r>
            <w:r w:rsidRPr="00EC4452">
              <w:rPr>
                <w:sz w:val="20"/>
                <w:szCs w:val="20"/>
                <w:lang w:val="sr-Cyrl-CS" w:eastAsia="sr-Latn-CS"/>
              </w:rPr>
              <w:t>Development of a fuzzy logic-based inherent safety index for food industries</w:t>
            </w:r>
            <w:r w:rsidRPr="00146E14">
              <w:rPr>
                <w:sz w:val="20"/>
                <w:szCs w:val="20"/>
                <w:lang w:val="sr-Cyrl-CS" w:eastAsia="sr-Latn-CS"/>
              </w:rPr>
              <w:t xml:space="preserve">. </w:t>
            </w:r>
            <w:r w:rsidRPr="00EC4452">
              <w:rPr>
                <w:i/>
                <w:sz w:val="20"/>
                <w:szCs w:val="20"/>
                <w:lang w:val="sr-Cyrl-CS" w:eastAsia="sr-Latn-CS"/>
              </w:rPr>
              <w:t>Journal of Process Mechanical Engineering, Part E</w:t>
            </w:r>
            <w:r w:rsidRPr="00146E14">
              <w:rPr>
                <w:sz w:val="20"/>
                <w:szCs w:val="20"/>
                <w:lang w:val="sr-Cyrl-CS" w:eastAsia="sr-Latn-CS"/>
              </w:rPr>
              <w:t xml:space="preserve">, </w:t>
            </w:r>
            <w:r w:rsidRPr="00536CFC">
              <w:rPr>
                <w:i/>
                <w:sz w:val="20"/>
                <w:szCs w:val="20"/>
                <w:lang w:eastAsia="sr-Latn-CS"/>
              </w:rPr>
              <w:t>228</w:t>
            </w:r>
            <w:r>
              <w:rPr>
                <w:sz w:val="20"/>
                <w:szCs w:val="20"/>
                <w:lang w:eastAsia="sr-Latn-CS"/>
              </w:rPr>
              <w:t xml:space="preserve">(1), 3-13, </w:t>
            </w:r>
            <w:r w:rsidRPr="00146E14">
              <w:rPr>
                <w:sz w:val="20"/>
                <w:szCs w:val="20"/>
                <w:lang w:val="sr-Cyrl-CS" w:eastAsia="sr-Latn-CS"/>
              </w:rPr>
              <w:t xml:space="preserve">doi: </w:t>
            </w:r>
            <w:r w:rsidRPr="00EC4452">
              <w:rPr>
                <w:sz w:val="20"/>
                <w:szCs w:val="20"/>
                <w:lang w:val="sr-Cyrl-CS" w:eastAsia="sr-Latn-CS"/>
              </w:rPr>
              <w:t>https://doi.org/10.1177</w:t>
            </w:r>
            <w:r>
              <w:rPr>
                <w:sz w:val="20"/>
                <w:szCs w:val="20"/>
                <w:lang w:eastAsia="sr-Latn-CS"/>
              </w:rPr>
              <w:t>/0</w:t>
            </w:r>
            <w:r w:rsidRPr="00EC4452">
              <w:rPr>
                <w:sz w:val="20"/>
                <w:szCs w:val="20"/>
                <w:lang w:val="sr-Cyrl-CS" w:eastAsia="sr-Latn-CS"/>
              </w:rPr>
              <w:t>954408912466368</w:t>
            </w:r>
            <w:r>
              <w:rPr>
                <w:sz w:val="20"/>
                <w:szCs w:val="20"/>
                <w:lang w:eastAsia="sr-Latn-CS"/>
              </w:rPr>
              <w:t>,</w:t>
            </w:r>
            <w:r w:rsidRPr="00146E14">
              <w:rPr>
                <w:sz w:val="20"/>
                <w:szCs w:val="20"/>
                <w:lang w:val="sr-Cyrl-CS" w:eastAsia="sr-Latn-CS"/>
              </w:rPr>
              <w:t xml:space="preserve"> ISSN: 0954-4089</w:t>
            </w:r>
            <w:r>
              <w:rPr>
                <w:sz w:val="20"/>
                <w:szCs w:val="20"/>
                <w:lang w:eastAsia="sr-Latn-CS"/>
              </w:rPr>
              <w:t>.</w:t>
            </w:r>
          </w:p>
        </w:tc>
        <w:tc>
          <w:tcPr>
            <w:tcW w:w="498" w:type="pct"/>
            <w:vAlign w:val="center"/>
          </w:tcPr>
          <w:p w14:paraId="0238CB2C" w14:textId="77777777" w:rsidR="00181471" w:rsidRPr="005C605F" w:rsidRDefault="00181471" w:rsidP="008F74B4">
            <w:pPr>
              <w:widowControl w:val="0"/>
              <w:tabs>
                <w:tab w:val="left" w:pos="567"/>
              </w:tabs>
              <w:autoSpaceDE w:val="0"/>
              <w:autoSpaceDN w:val="0"/>
              <w:adjustRightInd w:val="0"/>
              <w:jc w:val="center"/>
              <w:rPr>
                <w:sz w:val="20"/>
                <w:szCs w:val="20"/>
                <w:lang w:val="sr-Cyrl-CS" w:eastAsia="sr-Latn-CS"/>
              </w:rPr>
            </w:pPr>
            <w:r w:rsidRPr="005C605F">
              <w:rPr>
                <w:sz w:val="20"/>
                <w:szCs w:val="20"/>
                <w:lang w:val="sr-Cyrl-CS" w:eastAsia="sr-Latn-CS"/>
              </w:rPr>
              <w:t>М</w:t>
            </w:r>
            <w:r>
              <w:rPr>
                <w:sz w:val="20"/>
                <w:szCs w:val="20"/>
                <w:lang w:eastAsia="sr-Latn-CS"/>
              </w:rPr>
              <w:t>23</w:t>
            </w:r>
          </w:p>
        </w:tc>
      </w:tr>
      <w:tr w:rsidR="00181471" w:rsidRPr="00FD3844" w14:paraId="0AC39344" w14:textId="77777777" w:rsidTr="008F74B4">
        <w:trPr>
          <w:trHeight w:val="20"/>
          <w:jc w:val="center"/>
        </w:trPr>
        <w:tc>
          <w:tcPr>
            <w:tcW w:w="5000" w:type="pct"/>
            <w:gridSpan w:val="11"/>
            <w:vAlign w:val="center"/>
          </w:tcPr>
          <w:p w14:paraId="70E13538"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5C605F">
              <w:rPr>
                <w:b/>
                <w:sz w:val="20"/>
                <w:szCs w:val="20"/>
                <w:lang w:val="sr-Cyrl-CS" w:eastAsia="sr-Latn-CS"/>
              </w:rPr>
              <w:t>Збирни подаци научне активност наставника</w:t>
            </w:r>
          </w:p>
        </w:tc>
      </w:tr>
      <w:tr w:rsidR="00181471" w:rsidRPr="00FD3844" w14:paraId="3142CFC0" w14:textId="77777777" w:rsidTr="008F74B4">
        <w:trPr>
          <w:trHeight w:val="20"/>
          <w:jc w:val="center"/>
        </w:trPr>
        <w:tc>
          <w:tcPr>
            <w:tcW w:w="2340" w:type="pct"/>
            <w:gridSpan w:val="5"/>
            <w:vAlign w:val="center"/>
          </w:tcPr>
          <w:p w14:paraId="0BF55D2A"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5C605F">
              <w:rPr>
                <w:sz w:val="20"/>
                <w:szCs w:val="20"/>
                <w:lang w:val="sr-Cyrl-CS" w:eastAsia="sr-Latn-CS"/>
              </w:rPr>
              <w:t>Укупан број цитата, без аутоцитата</w:t>
            </w:r>
          </w:p>
        </w:tc>
        <w:tc>
          <w:tcPr>
            <w:tcW w:w="2660" w:type="pct"/>
            <w:gridSpan w:val="6"/>
            <w:vAlign w:val="center"/>
          </w:tcPr>
          <w:p w14:paraId="5F03D658" w14:textId="77777777" w:rsidR="00181471" w:rsidRPr="006F2690" w:rsidRDefault="00181471" w:rsidP="008F74B4">
            <w:pPr>
              <w:widowControl w:val="0"/>
              <w:tabs>
                <w:tab w:val="left" w:pos="567"/>
              </w:tabs>
              <w:autoSpaceDE w:val="0"/>
              <w:autoSpaceDN w:val="0"/>
              <w:adjustRightInd w:val="0"/>
              <w:rPr>
                <w:sz w:val="20"/>
                <w:szCs w:val="20"/>
                <w:lang w:eastAsia="sr-Latn-CS"/>
              </w:rPr>
            </w:pPr>
            <w:r>
              <w:rPr>
                <w:sz w:val="20"/>
                <w:szCs w:val="20"/>
                <w:lang w:eastAsia="sr-Latn-CS"/>
              </w:rPr>
              <w:t xml:space="preserve">268 </w:t>
            </w:r>
            <w:r>
              <w:rPr>
                <w:sz w:val="20"/>
                <w:szCs w:val="20"/>
                <w:lang w:val="sr-Cyrl-RS" w:eastAsia="sr-Latn-CS"/>
              </w:rPr>
              <w:t>према бази</w:t>
            </w:r>
            <w:r>
              <w:rPr>
                <w:sz w:val="20"/>
                <w:szCs w:val="20"/>
                <w:lang w:eastAsia="sr-Latn-CS"/>
              </w:rPr>
              <w:t xml:space="preserve"> SCOPUS</w:t>
            </w:r>
          </w:p>
        </w:tc>
      </w:tr>
      <w:tr w:rsidR="00181471" w:rsidRPr="00FD3844" w14:paraId="39CB1036" w14:textId="77777777" w:rsidTr="008F74B4">
        <w:trPr>
          <w:trHeight w:val="20"/>
          <w:jc w:val="center"/>
        </w:trPr>
        <w:tc>
          <w:tcPr>
            <w:tcW w:w="2340" w:type="pct"/>
            <w:gridSpan w:val="5"/>
            <w:vAlign w:val="center"/>
          </w:tcPr>
          <w:p w14:paraId="6B28D429"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5C605F">
              <w:rPr>
                <w:sz w:val="20"/>
                <w:szCs w:val="20"/>
                <w:lang w:val="sr-Cyrl-CS" w:eastAsia="sr-Latn-CS"/>
              </w:rPr>
              <w:t>Укупан број радова са SCI (или SSCI) листе</w:t>
            </w:r>
          </w:p>
        </w:tc>
        <w:tc>
          <w:tcPr>
            <w:tcW w:w="2660" w:type="pct"/>
            <w:gridSpan w:val="6"/>
            <w:vAlign w:val="center"/>
          </w:tcPr>
          <w:p w14:paraId="186019D0" w14:textId="77777777" w:rsidR="00181471" w:rsidRPr="002B44ED" w:rsidRDefault="00181471" w:rsidP="008F74B4">
            <w:pPr>
              <w:widowControl w:val="0"/>
              <w:tabs>
                <w:tab w:val="left" w:pos="567"/>
              </w:tabs>
              <w:autoSpaceDE w:val="0"/>
              <w:autoSpaceDN w:val="0"/>
              <w:adjustRightInd w:val="0"/>
              <w:rPr>
                <w:sz w:val="20"/>
                <w:szCs w:val="20"/>
                <w:lang w:eastAsia="sr-Latn-CS"/>
              </w:rPr>
            </w:pPr>
            <w:r w:rsidRPr="008502AA">
              <w:rPr>
                <w:sz w:val="20"/>
                <w:szCs w:val="20"/>
                <w:lang w:eastAsia="sr-Latn-CS"/>
              </w:rPr>
              <w:t>30</w:t>
            </w:r>
          </w:p>
        </w:tc>
      </w:tr>
      <w:tr w:rsidR="00181471" w:rsidRPr="00FD3844" w14:paraId="29B1E39B" w14:textId="77777777" w:rsidTr="008F74B4">
        <w:trPr>
          <w:trHeight w:val="20"/>
          <w:jc w:val="center"/>
        </w:trPr>
        <w:tc>
          <w:tcPr>
            <w:tcW w:w="2340" w:type="pct"/>
            <w:gridSpan w:val="5"/>
            <w:vAlign w:val="center"/>
          </w:tcPr>
          <w:p w14:paraId="3E39C4AE"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5C605F">
              <w:rPr>
                <w:sz w:val="20"/>
                <w:szCs w:val="20"/>
                <w:lang w:val="sr-Cyrl-CS" w:eastAsia="sr-Latn-CS"/>
              </w:rPr>
              <w:t>Тренутно учешће на пројектима</w:t>
            </w:r>
          </w:p>
        </w:tc>
        <w:tc>
          <w:tcPr>
            <w:tcW w:w="1168" w:type="pct"/>
            <w:gridSpan w:val="3"/>
            <w:vAlign w:val="center"/>
          </w:tcPr>
          <w:p w14:paraId="493B119D"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5C605F">
              <w:rPr>
                <w:sz w:val="20"/>
                <w:szCs w:val="20"/>
                <w:lang w:val="sr-Cyrl-CS" w:eastAsia="sr-Latn-CS"/>
              </w:rPr>
              <w:t>Домаћи</w:t>
            </w:r>
          </w:p>
        </w:tc>
        <w:tc>
          <w:tcPr>
            <w:tcW w:w="1492" w:type="pct"/>
            <w:gridSpan w:val="3"/>
            <w:vAlign w:val="center"/>
          </w:tcPr>
          <w:p w14:paraId="7A1F9C08"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5C605F">
              <w:rPr>
                <w:sz w:val="20"/>
                <w:szCs w:val="20"/>
                <w:lang w:val="sr-Cyrl-CS" w:eastAsia="sr-Latn-CS"/>
              </w:rPr>
              <w:t>Међународни</w:t>
            </w:r>
          </w:p>
        </w:tc>
      </w:tr>
      <w:tr w:rsidR="00181471" w:rsidRPr="00FD3844" w14:paraId="0531AD35" w14:textId="77777777" w:rsidTr="008F74B4">
        <w:trPr>
          <w:trHeight w:val="20"/>
          <w:jc w:val="center"/>
        </w:trPr>
        <w:tc>
          <w:tcPr>
            <w:tcW w:w="2340" w:type="pct"/>
            <w:gridSpan w:val="5"/>
            <w:vAlign w:val="center"/>
          </w:tcPr>
          <w:p w14:paraId="28757F29"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5C605F">
              <w:rPr>
                <w:sz w:val="20"/>
                <w:szCs w:val="20"/>
                <w:lang w:val="sr-Cyrl-CS" w:eastAsia="sr-Latn-CS"/>
              </w:rPr>
              <w:t xml:space="preserve">Усавршавања </w:t>
            </w:r>
          </w:p>
        </w:tc>
        <w:tc>
          <w:tcPr>
            <w:tcW w:w="2660" w:type="pct"/>
            <w:gridSpan w:val="6"/>
            <w:vAlign w:val="center"/>
          </w:tcPr>
          <w:p w14:paraId="3E9C172B"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Pr>
                <w:sz w:val="20"/>
                <w:szCs w:val="20"/>
                <w:lang w:eastAsia="sr-Latn-CS"/>
              </w:rPr>
              <w:t>G</w:t>
            </w:r>
            <w:r w:rsidRPr="00575228">
              <w:rPr>
                <w:sz w:val="20"/>
                <w:szCs w:val="20"/>
                <w:lang w:eastAsia="sr-Latn-CS"/>
              </w:rPr>
              <w:t xml:space="preserve">roupe d’études et de recherche en analyse des </w:t>
            </w:r>
            <w:r>
              <w:rPr>
                <w:sz w:val="20"/>
                <w:szCs w:val="20"/>
                <w:lang w:eastAsia="sr-Latn-CS"/>
              </w:rPr>
              <w:t>decisions, Montreal, Canada, 2002.</w:t>
            </w:r>
          </w:p>
        </w:tc>
      </w:tr>
      <w:tr w:rsidR="00181471" w:rsidRPr="00FD3844" w14:paraId="568097AE" w14:textId="77777777" w:rsidTr="008F74B4">
        <w:trPr>
          <w:trHeight w:val="20"/>
          <w:jc w:val="center"/>
        </w:trPr>
        <w:tc>
          <w:tcPr>
            <w:tcW w:w="5000" w:type="pct"/>
            <w:gridSpan w:val="11"/>
            <w:vAlign w:val="center"/>
          </w:tcPr>
          <w:p w14:paraId="5DCE82E6" w14:textId="77777777" w:rsidR="00181471" w:rsidRPr="005C605F" w:rsidRDefault="00181471" w:rsidP="008F74B4">
            <w:pPr>
              <w:widowControl w:val="0"/>
              <w:tabs>
                <w:tab w:val="left" w:pos="567"/>
              </w:tabs>
              <w:autoSpaceDE w:val="0"/>
              <w:autoSpaceDN w:val="0"/>
              <w:adjustRightInd w:val="0"/>
              <w:rPr>
                <w:sz w:val="20"/>
                <w:szCs w:val="20"/>
                <w:lang w:val="sr-Cyrl-CS" w:eastAsia="sr-Latn-CS"/>
              </w:rPr>
            </w:pPr>
            <w:r w:rsidRPr="005C605F">
              <w:rPr>
                <w:sz w:val="20"/>
                <w:szCs w:val="20"/>
                <w:lang w:val="sr-Cyrl-CS" w:eastAsia="sr-Latn-CS"/>
              </w:rPr>
              <w:t>Други подаци које сматрате релевантним</w:t>
            </w:r>
          </w:p>
        </w:tc>
      </w:tr>
    </w:tbl>
    <w:p w14:paraId="3F8E7D9F" w14:textId="77777777" w:rsidR="00181471" w:rsidRPr="00AF2A9C" w:rsidRDefault="00181471" w:rsidP="00181471">
      <w:pPr>
        <w:spacing w:after="200" w:line="276" w:lineRule="auto"/>
        <w:jc w:val="center"/>
        <w:rPr>
          <w:sz w:val="20"/>
          <w:szCs w:val="20"/>
          <w:lang w:val="sr-Cyrl-RS"/>
        </w:rPr>
      </w:pPr>
    </w:p>
    <w:sectPr w:rsidR="00181471" w:rsidRPr="00AF2A9C" w:rsidSect="001B1CB0">
      <w:headerReference w:type="default" r:id="rId11"/>
      <w:footerReference w:type="even" r:id="rId12"/>
      <w:footerReference w:type="default" r:id="rId13"/>
      <w:pgSz w:w="11907" w:h="16840" w:code="9"/>
      <w:pgMar w:top="851" w:right="567" w:bottom="851" w:left="85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D6784" w14:textId="77777777" w:rsidR="00D45E46" w:rsidRDefault="00D45E46" w:rsidP="00A1302F">
      <w:r>
        <w:separator/>
      </w:r>
    </w:p>
  </w:endnote>
  <w:endnote w:type="continuationSeparator" w:id="0">
    <w:p w14:paraId="4623923B" w14:textId="77777777" w:rsidR="00D45E46" w:rsidRDefault="00D45E46" w:rsidP="00A1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7056" w14:textId="069F0D96" w:rsidR="00FB1C45" w:rsidRDefault="00FB1C45" w:rsidP="00E24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9E2581A" w14:textId="77777777" w:rsidR="00FB1C45" w:rsidRDefault="00FB1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BE1FA" w14:textId="3A996480" w:rsidR="00FB1C45" w:rsidRPr="000C763D" w:rsidRDefault="00FB1C45" w:rsidP="00E2470F">
    <w:pPr>
      <w:pStyle w:val="Footer"/>
      <w:framePr w:wrap="around" w:vAnchor="text" w:hAnchor="margin" w:xAlign="center" w:y="1"/>
      <w:rPr>
        <w:rStyle w:val="PageNumber"/>
        <w:sz w:val="22"/>
        <w:szCs w:val="22"/>
        <w:lang w:val="sr-Cyrl-CS"/>
      </w:rPr>
    </w:pPr>
    <w:r w:rsidRPr="000C763D">
      <w:rPr>
        <w:rStyle w:val="PageNumber"/>
        <w:sz w:val="22"/>
        <w:szCs w:val="22"/>
      </w:rPr>
      <w:fldChar w:fldCharType="begin"/>
    </w:r>
    <w:r w:rsidRPr="000C763D">
      <w:rPr>
        <w:rStyle w:val="PageNumber"/>
        <w:sz w:val="22"/>
        <w:szCs w:val="22"/>
      </w:rPr>
      <w:instrText xml:space="preserve">PAGE  </w:instrText>
    </w:r>
    <w:r w:rsidRPr="000C763D">
      <w:rPr>
        <w:rStyle w:val="PageNumber"/>
        <w:sz w:val="22"/>
        <w:szCs w:val="22"/>
      </w:rPr>
      <w:fldChar w:fldCharType="separate"/>
    </w:r>
    <w:r w:rsidR="00EC676F">
      <w:rPr>
        <w:rStyle w:val="PageNumber"/>
        <w:noProof/>
        <w:sz w:val="22"/>
        <w:szCs w:val="22"/>
      </w:rPr>
      <w:t>16</w:t>
    </w:r>
    <w:r w:rsidRPr="000C763D">
      <w:rPr>
        <w:rStyle w:val="PageNumber"/>
        <w:sz w:val="22"/>
        <w:szCs w:val="22"/>
      </w:rPr>
      <w:fldChar w:fldCharType="end"/>
    </w:r>
    <w:r w:rsidRPr="000C763D">
      <w:rPr>
        <w:rStyle w:val="PageNumber"/>
        <w:sz w:val="22"/>
        <w:szCs w:val="22"/>
        <w:lang w:val="sr-Cyrl-CS"/>
      </w:rPr>
      <w:t>/</w:t>
    </w:r>
    <w:r w:rsidRPr="000C763D">
      <w:rPr>
        <w:rStyle w:val="PageNumber"/>
        <w:sz w:val="22"/>
        <w:szCs w:val="22"/>
      </w:rPr>
      <w:fldChar w:fldCharType="begin"/>
    </w:r>
    <w:r w:rsidRPr="000C763D">
      <w:rPr>
        <w:rStyle w:val="PageNumber"/>
        <w:sz w:val="22"/>
        <w:szCs w:val="22"/>
      </w:rPr>
      <w:instrText xml:space="preserve"> NUMPAGES </w:instrText>
    </w:r>
    <w:r w:rsidRPr="000C763D">
      <w:rPr>
        <w:rStyle w:val="PageNumber"/>
        <w:sz w:val="22"/>
        <w:szCs w:val="22"/>
      </w:rPr>
      <w:fldChar w:fldCharType="separate"/>
    </w:r>
    <w:r w:rsidR="00EC676F">
      <w:rPr>
        <w:rStyle w:val="PageNumber"/>
        <w:noProof/>
        <w:sz w:val="22"/>
        <w:szCs w:val="22"/>
      </w:rPr>
      <w:t>16</w:t>
    </w:r>
    <w:r w:rsidRPr="000C763D">
      <w:rPr>
        <w:rStyle w:val="PageNumber"/>
        <w:sz w:val="22"/>
        <w:szCs w:val="22"/>
      </w:rPr>
      <w:fldChar w:fldCharType="end"/>
    </w:r>
  </w:p>
  <w:p w14:paraId="45A90C3C" w14:textId="77777777" w:rsidR="00FB1C45" w:rsidRPr="006121D0" w:rsidRDefault="00FB1C45" w:rsidP="00E2470F">
    <w:pPr>
      <w:pStyle w:val="Footer"/>
      <w:jc w:val="right"/>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20A63" w14:textId="77777777" w:rsidR="00D45E46" w:rsidRDefault="00D45E46" w:rsidP="00A1302F">
      <w:r>
        <w:separator/>
      </w:r>
    </w:p>
  </w:footnote>
  <w:footnote w:type="continuationSeparator" w:id="0">
    <w:p w14:paraId="69719D0B" w14:textId="77777777" w:rsidR="00D45E46" w:rsidRDefault="00D45E46" w:rsidP="00A13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BAA95" w14:textId="05646F70" w:rsidR="00FB1C45" w:rsidRPr="00061326" w:rsidRDefault="00FB1C45" w:rsidP="00E2470F">
    <w:pPr>
      <w:pStyle w:val="Header"/>
      <w:jc w:val="right"/>
      <w:rPr>
        <w:sz w:val="22"/>
        <w:lang w:val="sr-Cyrl-CS"/>
      </w:rPr>
    </w:pPr>
    <w:r w:rsidRPr="00061326">
      <w:rPr>
        <w:i/>
        <w:sz w:val="22"/>
        <w:lang w:val="sr-Cyrl-CS"/>
      </w:rPr>
      <w:t xml:space="preserve">Књига </w:t>
    </w:r>
    <w:r>
      <w:rPr>
        <w:i/>
        <w:sz w:val="22"/>
        <w:lang w:val="sr-Cyrl-CS"/>
      </w:rPr>
      <w:t>ментора</w:t>
    </w:r>
    <w:r w:rsidRPr="00061326">
      <w:rPr>
        <w:i/>
        <w:sz w:val="22"/>
        <w:lang w:val="sr-Cyrl-CS"/>
      </w:rPr>
      <w:t xml:space="preserve"> </w:t>
    </w:r>
    <w:r>
      <w:rPr>
        <w:i/>
        <w:sz w:val="22"/>
        <w:lang w:val="sr-Cyrl-CS"/>
      </w:rPr>
      <w:t>–</w:t>
    </w:r>
    <w:r w:rsidRPr="00061326">
      <w:rPr>
        <w:i/>
        <w:sz w:val="22"/>
        <w:lang w:val="sr-Cyrl-CS"/>
      </w:rPr>
      <w:t xml:space="preserve"> </w:t>
    </w:r>
    <w:r>
      <w:rPr>
        <w:i/>
        <w:sz w:val="22"/>
        <w:lang w:val="sr-Cyrl-CS"/>
      </w:rPr>
      <w:t>ДАС Индустријско инжењерство и инжењерски менаџмент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2FE9"/>
    <w:multiLevelType w:val="hybridMultilevel"/>
    <w:tmpl w:val="73260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C1167"/>
    <w:multiLevelType w:val="hybridMultilevel"/>
    <w:tmpl w:val="85489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C482F"/>
    <w:multiLevelType w:val="hybridMultilevel"/>
    <w:tmpl w:val="8B607BF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1F1770FA"/>
    <w:multiLevelType w:val="hybridMultilevel"/>
    <w:tmpl w:val="C3B0ABA8"/>
    <w:lvl w:ilvl="0" w:tplc="024A23F0">
      <w:start w:val="1"/>
      <w:numFmt w:val="decimal"/>
      <w:pStyle w:val="TOC2"/>
      <w:lvlText w:val="%1."/>
      <w:lvlJc w:val="left"/>
      <w:pPr>
        <w:ind w:left="960" w:hanging="360"/>
      </w:pPr>
      <w:rPr>
        <w:rFonts w:ascii="Times New Roman" w:hAnsi="Times New Roman" w:cs="Times New Roman" w:hint="default"/>
        <w:sz w:val="2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350B2575"/>
    <w:multiLevelType w:val="hybridMultilevel"/>
    <w:tmpl w:val="9FAAD456"/>
    <w:lvl w:ilvl="0" w:tplc="21FC1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E9664D"/>
    <w:multiLevelType w:val="multilevel"/>
    <w:tmpl w:val="3842AB5E"/>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decimal"/>
      <w:pStyle w:val="PaperTitle"/>
      <w:lvlText w:val="%2."/>
      <w:lvlJc w:val="left"/>
      <w:pPr>
        <w:ind w:left="1440" w:hanging="360"/>
      </w:pPr>
      <w:rPr>
        <w:rFonts w:hint="default"/>
        <w:b w:val="0"/>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6" w15:restartNumberingAfterBreak="0">
    <w:nsid w:val="407E7172"/>
    <w:multiLevelType w:val="hybridMultilevel"/>
    <w:tmpl w:val="D820DA42"/>
    <w:lvl w:ilvl="0" w:tplc="E34C69DC">
      <w:start w:val="1"/>
      <w:numFmt w:val="upperRoman"/>
      <w:pStyle w:val="NaslovPoglavlja"/>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432730"/>
    <w:multiLevelType w:val="multilevel"/>
    <w:tmpl w:val="9DB0D99A"/>
    <w:lvl w:ilvl="0">
      <w:start w:val="1"/>
      <w:numFmt w:val="decimal"/>
      <w:pStyle w:val="NaslovPotpoglavlja"/>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15:restartNumberingAfterBreak="0">
    <w:nsid w:val="5A024DD3"/>
    <w:multiLevelType w:val="multilevel"/>
    <w:tmpl w:val="3F9A682A"/>
    <w:styleLink w:val="Literatura"/>
    <w:lvl w:ilvl="0">
      <w:start w:val="1"/>
      <w:numFmt w:val="decimal"/>
      <w:lvlText w:val="[%1]"/>
      <w:lvlJc w:val="left"/>
      <w:pPr>
        <w:tabs>
          <w:tab w:val="num" w:pos="720"/>
        </w:tabs>
        <w:ind w:left="720" w:hanging="720"/>
      </w:pPr>
      <w:rPr>
        <w:rFonts w:ascii="Arial" w:hAnsi="Aria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0560B5"/>
    <w:multiLevelType w:val="hybridMultilevel"/>
    <w:tmpl w:val="A16A0D5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7D870892"/>
    <w:multiLevelType w:val="hybridMultilevel"/>
    <w:tmpl w:val="A16A0D5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8"/>
  </w:num>
  <w:num w:numId="2">
    <w:abstractNumId w:val="7"/>
  </w:num>
  <w:num w:numId="3">
    <w:abstractNumId w:val="4"/>
  </w:num>
  <w:num w:numId="4">
    <w:abstractNumId w:val="6"/>
  </w:num>
  <w:num w:numId="5">
    <w:abstractNumId w:val="5"/>
  </w:num>
  <w:num w:numId="6">
    <w:abstractNumId w:val="3"/>
  </w:num>
  <w:num w:numId="7">
    <w:abstractNumId w:val="0"/>
  </w:num>
  <w:num w:numId="8">
    <w:abstractNumId w:val="1"/>
  </w:num>
  <w:num w:numId="9">
    <w:abstractNumId w:val="2"/>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1A"/>
    <w:rsid w:val="00001642"/>
    <w:rsid w:val="000028B6"/>
    <w:rsid w:val="00002D04"/>
    <w:rsid w:val="000376CF"/>
    <w:rsid w:val="00043A9F"/>
    <w:rsid w:val="00046DF4"/>
    <w:rsid w:val="00047EBB"/>
    <w:rsid w:val="00056E14"/>
    <w:rsid w:val="0005769B"/>
    <w:rsid w:val="00060511"/>
    <w:rsid w:val="00061326"/>
    <w:rsid w:val="0006697E"/>
    <w:rsid w:val="00076010"/>
    <w:rsid w:val="000822C5"/>
    <w:rsid w:val="00093425"/>
    <w:rsid w:val="000964F0"/>
    <w:rsid w:val="000A38EA"/>
    <w:rsid w:val="000A4A1A"/>
    <w:rsid w:val="000A7543"/>
    <w:rsid w:val="000B5AA9"/>
    <w:rsid w:val="000D780A"/>
    <w:rsid w:val="000E3679"/>
    <w:rsid w:val="000F472C"/>
    <w:rsid w:val="000F6129"/>
    <w:rsid w:val="001036F6"/>
    <w:rsid w:val="001064AE"/>
    <w:rsid w:val="00113319"/>
    <w:rsid w:val="0012268C"/>
    <w:rsid w:val="00131A3E"/>
    <w:rsid w:val="001339A0"/>
    <w:rsid w:val="001344E6"/>
    <w:rsid w:val="0014643E"/>
    <w:rsid w:val="00172994"/>
    <w:rsid w:val="00176D58"/>
    <w:rsid w:val="00181471"/>
    <w:rsid w:val="001873B5"/>
    <w:rsid w:val="00187F89"/>
    <w:rsid w:val="00193543"/>
    <w:rsid w:val="001B1CB0"/>
    <w:rsid w:val="001B5A5E"/>
    <w:rsid w:val="001B5F89"/>
    <w:rsid w:val="001B782E"/>
    <w:rsid w:val="001D1C0C"/>
    <w:rsid w:val="001D3378"/>
    <w:rsid w:val="001D7ED9"/>
    <w:rsid w:val="001E1A5E"/>
    <w:rsid w:val="001E64FF"/>
    <w:rsid w:val="001E7851"/>
    <w:rsid w:val="001F71DB"/>
    <w:rsid w:val="002001FD"/>
    <w:rsid w:val="0020392C"/>
    <w:rsid w:val="00204431"/>
    <w:rsid w:val="0021510D"/>
    <w:rsid w:val="00221108"/>
    <w:rsid w:val="00243395"/>
    <w:rsid w:val="00245B06"/>
    <w:rsid w:val="00245EA3"/>
    <w:rsid w:val="00252574"/>
    <w:rsid w:val="00254020"/>
    <w:rsid w:val="00267710"/>
    <w:rsid w:val="00274BE4"/>
    <w:rsid w:val="00276DD4"/>
    <w:rsid w:val="00276ECF"/>
    <w:rsid w:val="0028344B"/>
    <w:rsid w:val="00284FEF"/>
    <w:rsid w:val="00286118"/>
    <w:rsid w:val="00286A24"/>
    <w:rsid w:val="002A46EB"/>
    <w:rsid w:val="002B0898"/>
    <w:rsid w:val="002B4666"/>
    <w:rsid w:val="002B6CA5"/>
    <w:rsid w:val="002C3312"/>
    <w:rsid w:val="002E2DEF"/>
    <w:rsid w:val="002E793C"/>
    <w:rsid w:val="002F0D26"/>
    <w:rsid w:val="00302945"/>
    <w:rsid w:val="00302DBD"/>
    <w:rsid w:val="003156C4"/>
    <w:rsid w:val="003156F3"/>
    <w:rsid w:val="00317210"/>
    <w:rsid w:val="003220F3"/>
    <w:rsid w:val="00336CBF"/>
    <w:rsid w:val="00344349"/>
    <w:rsid w:val="00345F19"/>
    <w:rsid w:val="00346C97"/>
    <w:rsid w:val="003559B5"/>
    <w:rsid w:val="003574C1"/>
    <w:rsid w:val="00361697"/>
    <w:rsid w:val="00393AD7"/>
    <w:rsid w:val="00397F70"/>
    <w:rsid w:val="003B1834"/>
    <w:rsid w:val="003C473D"/>
    <w:rsid w:val="003C7A49"/>
    <w:rsid w:val="003D0BF2"/>
    <w:rsid w:val="003E2688"/>
    <w:rsid w:val="003E3607"/>
    <w:rsid w:val="0041006D"/>
    <w:rsid w:val="004107A2"/>
    <w:rsid w:val="00414E24"/>
    <w:rsid w:val="0041663C"/>
    <w:rsid w:val="00437022"/>
    <w:rsid w:val="00446F4D"/>
    <w:rsid w:val="00465245"/>
    <w:rsid w:val="00490EEA"/>
    <w:rsid w:val="004931C9"/>
    <w:rsid w:val="004A1094"/>
    <w:rsid w:val="004A40BE"/>
    <w:rsid w:val="004A57DA"/>
    <w:rsid w:val="004A77A1"/>
    <w:rsid w:val="004A7E58"/>
    <w:rsid w:val="004B4E13"/>
    <w:rsid w:val="004B4E52"/>
    <w:rsid w:val="004E16A1"/>
    <w:rsid w:val="004E2D7A"/>
    <w:rsid w:val="004F59B0"/>
    <w:rsid w:val="00513130"/>
    <w:rsid w:val="00513D5B"/>
    <w:rsid w:val="00514A04"/>
    <w:rsid w:val="00520949"/>
    <w:rsid w:val="00533BB1"/>
    <w:rsid w:val="00542561"/>
    <w:rsid w:val="00555E7B"/>
    <w:rsid w:val="005622A8"/>
    <w:rsid w:val="0056587C"/>
    <w:rsid w:val="00565C23"/>
    <w:rsid w:val="00572795"/>
    <w:rsid w:val="00572960"/>
    <w:rsid w:val="00582955"/>
    <w:rsid w:val="005832BE"/>
    <w:rsid w:val="00584C73"/>
    <w:rsid w:val="00587476"/>
    <w:rsid w:val="00590D06"/>
    <w:rsid w:val="00591DF5"/>
    <w:rsid w:val="0059646E"/>
    <w:rsid w:val="00597B6D"/>
    <w:rsid w:val="005A0693"/>
    <w:rsid w:val="005A57A7"/>
    <w:rsid w:val="005B169F"/>
    <w:rsid w:val="005B3FE1"/>
    <w:rsid w:val="005B6C00"/>
    <w:rsid w:val="005C309A"/>
    <w:rsid w:val="005C3A3F"/>
    <w:rsid w:val="005C6BE2"/>
    <w:rsid w:val="005D4FEF"/>
    <w:rsid w:val="005F5639"/>
    <w:rsid w:val="006028BB"/>
    <w:rsid w:val="006142E3"/>
    <w:rsid w:val="00620459"/>
    <w:rsid w:val="006370FB"/>
    <w:rsid w:val="00652901"/>
    <w:rsid w:val="00665AE8"/>
    <w:rsid w:val="006747E1"/>
    <w:rsid w:val="00695295"/>
    <w:rsid w:val="006B0EF9"/>
    <w:rsid w:val="006C0C82"/>
    <w:rsid w:val="006C6F70"/>
    <w:rsid w:val="006D7259"/>
    <w:rsid w:val="006D7E96"/>
    <w:rsid w:val="006F1A6B"/>
    <w:rsid w:val="00702873"/>
    <w:rsid w:val="00711026"/>
    <w:rsid w:val="00713953"/>
    <w:rsid w:val="007162C2"/>
    <w:rsid w:val="00727505"/>
    <w:rsid w:val="00746764"/>
    <w:rsid w:val="00765B86"/>
    <w:rsid w:val="007666A7"/>
    <w:rsid w:val="00770C4A"/>
    <w:rsid w:val="00784C7D"/>
    <w:rsid w:val="007861F3"/>
    <w:rsid w:val="007939CC"/>
    <w:rsid w:val="00794546"/>
    <w:rsid w:val="0079528C"/>
    <w:rsid w:val="007A0642"/>
    <w:rsid w:val="007A16B5"/>
    <w:rsid w:val="007B3524"/>
    <w:rsid w:val="007C2955"/>
    <w:rsid w:val="007C39F2"/>
    <w:rsid w:val="007E43F4"/>
    <w:rsid w:val="007E5603"/>
    <w:rsid w:val="007E7AEE"/>
    <w:rsid w:val="007E7B7D"/>
    <w:rsid w:val="007F1CEE"/>
    <w:rsid w:val="00801195"/>
    <w:rsid w:val="008011BC"/>
    <w:rsid w:val="00812172"/>
    <w:rsid w:val="00814389"/>
    <w:rsid w:val="00830AF5"/>
    <w:rsid w:val="00851033"/>
    <w:rsid w:val="008806CD"/>
    <w:rsid w:val="008942B2"/>
    <w:rsid w:val="008A33DA"/>
    <w:rsid w:val="008A3E85"/>
    <w:rsid w:val="008A794A"/>
    <w:rsid w:val="008B2789"/>
    <w:rsid w:val="008C0999"/>
    <w:rsid w:val="008C2719"/>
    <w:rsid w:val="008C356C"/>
    <w:rsid w:val="008C389B"/>
    <w:rsid w:val="008C6B49"/>
    <w:rsid w:val="008D47F5"/>
    <w:rsid w:val="008D5FB1"/>
    <w:rsid w:val="008D7E51"/>
    <w:rsid w:val="008E515B"/>
    <w:rsid w:val="008E689A"/>
    <w:rsid w:val="008E6F81"/>
    <w:rsid w:val="008E7A3C"/>
    <w:rsid w:val="008F6BB0"/>
    <w:rsid w:val="008F74B4"/>
    <w:rsid w:val="009001D1"/>
    <w:rsid w:val="009128CB"/>
    <w:rsid w:val="00912914"/>
    <w:rsid w:val="00913A2A"/>
    <w:rsid w:val="00921764"/>
    <w:rsid w:val="00931858"/>
    <w:rsid w:val="00934AB0"/>
    <w:rsid w:val="00936C3E"/>
    <w:rsid w:val="00960024"/>
    <w:rsid w:val="009641E4"/>
    <w:rsid w:val="00977D9B"/>
    <w:rsid w:val="00983E08"/>
    <w:rsid w:val="0099429C"/>
    <w:rsid w:val="00996FE9"/>
    <w:rsid w:val="009977F0"/>
    <w:rsid w:val="009A1246"/>
    <w:rsid w:val="009A3107"/>
    <w:rsid w:val="009C283A"/>
    <w:rsid w:val="009C519A"/>
    <w:rsid w:val="009F352B"/>
    <w:rsid w:val="00A02004"/>
    <w:rsid w:val="00A079DC"/>
    <w:rsid w:val="00A1302F"/>
    <w:rsid w:val="00A24C32"/>
    <w:rsid w:val="00A2692D"/>
    <w:rsid w:val="00A32BBC"/>
    <w:rsid w:val="00A334FC"/>
    <w:rsid w:val="00A36E2B"/>
    <w:rsid w:val="00A40161"/>
    <w:rsid w:val="00A424A3"/>
    <w:rsid w:val="00A8217A"/>
    <w:rsid w:val="00AA4D71"/>
    <w:rsid w:val="00AB1EA8"/>
    <w:rsid w:val="00AB47F5"/>
    <w:rsid w:val="00AB76D8"/>
    <w:rsid w:val="00AD13E8"/>
    <w:rsid w:val="00AE2776"/>
    <w:rsid w:val="00AE37DD"/>
    <w:rsid w:val="00AE6172"/>
    <w:rsid w:val="00AF13C2"/>
    <w:rsid w:val="00AF2A9C"/>
    <w:rsid w:val="00B03969"/>
    <w:rsid w:val="00B20346"/>
    <w:rsid w:val="00B325E0"/>
    <w:rsid w:val="00B56F9D"/>
    <w:rsid w:val="00B62240"/>
    <w:rsid w:val="00B66DF8"/>
    <w:rsid w:val="00B675AB"/>
    <w:rsid w:val="00BA31DB"/>
    <w:rsid w:val="00BA647D"/>
    <w:rsid w:val="00BB1E73"/>
    <w:rsid w:val="00BB73A6"/>
    <w:rsid w:val="00BC382A"/>
    <w:rsid w:val="00BC3FDE"/>
    <w:rsid w:val="00BD2BD4"/>
    <w:rsid w:val="00BD5441"/>
    <w:rsid w:val="00BE21A5"/>
    <w:rsid w:val="00BE63D9"/>
    <w:rsid w:val="00BE7BE7"/>
    <w:rsid w:val="00BF00B4"/>
    <w:rsid w:val="00BF3609"/>
    <w:rsid w:val="00BF5E71"/>
    <w:rsid w:val="00C01F17"/>
    <w:rsid w:val="00C11AF8"/>
    <w:rsid w:val="00C14310"/>
    <w:rsid w:val="00C16606"/>
    <w:rsid w:val="00C20D93"/>
    <w:rsid w:val="00C31C5F"/>
    <w:rsid w:val="00C3662B"/>
    <w:rsid w:val="00C403EF"/>
    <w:rsid w:val="00C42C6E"/>
    <w:rsid w:val="00C43B95"/>
    <w:rsid w:val="00C53787"/>
    <w:rsid w:val="00C578A3"/>
    <w:rsid w:val="00C6509C"/>
    <w:rsid w:val="00C6733C"/>
    <w:rsid w:val="00C85BAA"/>
    <w:rsid w:val="00C872C7"/>
    <w:rsid w:val="00C925E6"/>
    <w:rsid w:val="00CA32C6"/>
    <w:rsid w:val="00CA7653"/>
    <w:rsid w:val="00CA7FEA"/>
    <w:rsid w:val="00CB1B49"/>
    <w:rsid w:val="00CB6FC2"/>
    <w:rsid w:val="00CC4EFC"/>
    <w:rsid w:val="00CD6C54"/>
    <w:rsid w:val="00CD72EC"/>
    <w:rsid w:val="00CE2D9E"/>
    <w:rsid w:val="00CF6394"/>
    <w:rsid w:val="00D04635"/>
    <w:rsid w:val="00D13542"/>
    <w:rsid w:val="00D140E7"/>
    <w:rsid w:val="00D23047"/>
    <w:rsid w:val="00D2564A"/>
    <w:rsid w:val="00D26A2F"/>
    <w:rsid w:val="00D26C41"/>
    <w:rsid w:val="00D34A52"/>
    <w:rsid w:val="00D410CA"/>
    <w:rsid w:val="00D45E46"/>
    <w:rsid w:val="00D4610F"/>
    <w:rsid w:val="00D549A9"/>
    <w:rsid w:val="00D66C02"/>
    <w:rsid w:val="00D76392"/>
    <w:rsid w:val="00D7677B"/>
    <w:rsid w:val="00D80EE0"/>
    <w:rsid w:val="00D87186"/>
    <w:rsid w:val="00DA2113"/>
    <w:rsid w:val="00DB0B01"/>
    <w:rsid w:val="00DC612E"/>
    <w:rsid w:val="00DD13BA"/>
    <w:rsid w:val="00DD69CF"/>
    <w:rsid w:val="00DD7DF8"/>
    <w:rsid w:val="00DE0C78"/>
    <w:rsid w:val="00E00105"/>
    <w:rsid w:val="00E05290"/>
    <w:rsid w:val="00E2470F"/>
    <w:rsid w:val="00E27459"/>
    <w:rsid w:val="00E27BBA"/>
    <w:rsid w:val="00E3625D"/>
    <w:rsid w:val="00E44809"/>
    <w:rsid w:val="00E53626"/>
    <w:rsid w:val="00E54867"/>
    <w:rsid w:val="00E56F10"/>
    <w:rsid w:val="00E62789"/>
    <w:rsid w:val="00E65E61"/>
    <w:rsid w:val="00E6616A"/>
    <w:rsid w:val="00E6794B"/>
    <w:rsid w:val="00E71870"/>
    <w:rsid w:val="00E73DD1"/>
    <w:rsid w:val="00E8443E"/>
    <w:rsid w:val="00E87B73"/>
    <w:rsid w:val="00E97439"/>
    <w:rsid w:val="00EA045B"/>
    <w:rsid w:val="00EA3A28"/>
    <w:rsid w:val="00EA7A88"/>
    <w:rsid w:val="00EA7B30"/>
    <w:rsid w:val="00EB5C8F"/>
    <w:rsid w:val="00EB63D4"/>
    <w:rsid w:val="00EC0B77"/>
    <w:rsid w:val="00EC676F"/>
    <w:rsid w:val="00ED2F0B"/>
    <w:rsid w:val="00ED59B8"/>
    <w:rsid w:val="00EE0370"/>
    <w:rsid w:val="00EE22EE"/>
    <w:rsid w:val="00EE2378"/>
    <w:rsid w:val="00EE4FC7"/>
    <w:rsid w:val="00EE5362"/>
    <w:rsid w:val="00EF0BA3"/>
    <w:rsid w:val="00EF37EF"/>
    <w:rsid w:val="00F03309"/>
    <w:rsid w:val="00F06024"/>
    <w:rsid w:val="00F16679"/>
    <w:rsid w:val="00F4030A"/>
    <w:rsid w:val="00F6605D"/>
    <w:rsid w:val="00F770F4"/>
    <w:rsid w:val="00F80E91"/>
    <w:rsid w:val="00F93CBD"/>
    <w:rsid w:val="00F944C0"/>
    <w:rsid w:val="00FA0197"/>
    <w:rsid w:val="00FA0FF6"/>
    <w:rsid w:val="00FA107D"/>
    <w:rsid w:val="00FB1C45"/>
    <w:rsid w:val="00FB1E41"/>
    <w:rsid w:val="00FC082A"/>
    <w:rsid w:val="00FC261C"/>
    <w:rsid w:val="00FE4EED"/>
    <w:rsid w:val="00FE6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8429"/>
  <w15:docId w15:val="{9E2AD0F2-23BF-402F-B73B-DC5DA9DB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A1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A4A1A"/>
    <w:pPr>
      <w:keepNext/>
      <w:widowControl w:val="0"/>
      <w:autoSpaceDE w:val="0"/>
      <w:autoSpaceDN w:val="0"/>
      <w:adjustRightInd w:val="0"/>
      <w:outlineLvl w:val="0"/>
    </w:pPr>
    <w:rPr>
      <w:b/>
      <w:bCs/>
      <w:i/>
      <w:iCs/>
      <w:sz w:val="22"/>
      <w:szCs w:val="22"/>
      <w:lang w:val="sr-Cyrl-CS" w:eastAsia="sr-Latn-CS"/>
    </w:rPr>
  </w:style>
  <w:style w:type="paragraph" w:styleId="Heading2">
    <w:name w:val="heading 2"/>
    <w:aliases w:val="Ime i prezime nastavnika"/>
    <w:basedOn w:val="Normal"/>
    <w:next w:val="Normal"/>
    <w:link w:val="Heading2Char"/>
    <w:qFormat/>
    <w:rsid w:val="00AF13C2"/>
    <w:pPr>
      <w:keepNext/>
      <w:widowControl w:val="0"/>
      <w:autoSpaceDE w:val="0"/>
      <w:autoSpaceDN w:val="0"/>
      <w:adjustRightInd w:val="0"/>
      <w:outlineLvl w:val="1"/>
    </w:pPr>
    <w:rPr>
      <w:b/>
      <w:bCs/>
      <w:sz w:val="20"/>
      <w:szCs w:val="20"/>
      <w:lang w:eastAsia="sr-Latn-CS"/>
    </w:rPr>
  </w:style>
  <w:style w:type="paragraph" w:styleId="Heading3">
    <w:name w:val="heading 3"/>
    <w:aliases w:val="Naslov2"/>
    <w:basedOn w:val="Normal"/>
    <w:next w:val="Normal"/>
    <w:link w:val="Heading3Char"/>
    <w:qFormat/>
    <w:rsid w:val="000A4A1A"/>
    <w:pPr>
      <w:keepNext/>
      <w:spacing w:before="240" w:after="24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A1A"/>
    <w:rPr>
      <w:rFonts w:ascii="Times New Roman" w:eastAsia="Times New Roman" w:hAnsi="Times New Roman" w:cs="Times New Roman"/>
      <w:b/>
      <w:bCs/>
      <w:i/>
      <w:iCs/>
      <w:lang w:val="sr-Cyrl-CS" w:eastAsia="sr-Latn-CS"/>
    </w:rPr>
  </w:style>
  <w:style w:type="character" w:customStyle="1" w:styleId="Heading2Char">
    <w:name w:val="Heading 2 Char"/>
    <w:aliases w:val="Ime i prezime nastavnika Char"/>
    <w:basedOn w:val="DefaultParagraphFont"/>
    <w:link w:val="Heading2"/>
    <w:rsid w:val="00AF13C2"/>
    <w:rPr>
      <w:rFonts w:ascii="Times New Roman" w:eastAsia="Times New Roman" w:hAnsi="Times New Roman" w:cs="Times New Roman"/>
      <w:b/>
      <w:bCs/>
      <w:sz w:val="20"/>
      <w:szCs w:val="20"/>
      <w:lang w:val="en-US" w:eastAsia="sr-Latn-CS"/>
    </w:rPr>
  </w:style>
  <w:style w:type="character" w:customStyle="1" w:styleId="Heading3Char">
    <w:name w:val="Heading 3 Char"/>
    <w:aliases w:val="Naslov2 Char"/>
    <w:basedOn w:val="DefaultParagraphFont"/>
    <w:link w:val="Heading3"/>
    <w:rsid w:val="000A4A1A"/>
    <w:rPr>
      <w:rFonts w:ascii="Arial" w:eastAsia="Times New Roman" w:hAnsi="Arial" w:cs="Arial"/>
      <w:b/>
      <w:bCs/>
      <w:sz w:val="24"/>
      <w:szCs w:val="26"/>
      <w:lang w:val="en-US"/>
    </w:rPr>
  </w:style>
  <w:style w:type="paragraph" w:styleId="BalloonText">
    <w:name w:val="Balloon Text"/>
    <w:basedOn w:val="Normal"/>
    <w:link w:val="BalloonTextChar"/>
    <w:uiPriority w:val="99"/>
    <w:semiHidden/>
    <w:rsid w:val="000A4A1A"/>
    <w:rPr>
      <w:rFonts w:ascii="Tahoma" w:hAnsi="Tahoma" w:cs="Tahoma"/>
      <w:sz w:val="16"/>
      <w:szCs w:val="16"/>
    </w:rPr>
  </w:style>
  <w:style w:type="character" w:customStyle="1" w:styleId="BalloonTextChar">
    <w:name w:val="Balloon Text Char"/>
    <w:basedOn w:val="DefaultParagraphFont"/>
    <w:link w:val="BalloonText"/>
    <w:uiPriority w:val="99"/>
    <w:semiHidden/>
    <w:rsid w:val="000A4A1A"/>
    <w:rPr>
      <w:rFonts w:ascii="Tahoma" w:eastAsia="Times New Roman" w:hAnsi="Tahoma" w:cs="Tahoma"/>
      <w:sz w:val="16"/>
      <w:szCs w:val="16"/>
      <w:lang w:val="en-US"/>
    </w:rPr>
  </w:style>
  <w:style w:type="character" w:styleId="Hyperlink">
    <w:name w:val="Hyperlink"/>
    <w:uiPriority w:val="99"/>
    <w:rsid w:val="000A4A1A"/>
    <w:rPr>
      <w:color w:val="0000FF"/>
      <w:u w:val="single"/>
    </w:rPr>
  </w:style>
  <w:style w:type="character" w:styleId="FollowedHyperlink">
    <w:name w:val="FollowedHyperlink"/>
    <w:uiPriority w:val="99"/>
    <w:rsid w:val="000A4A1A"/>
    <w:rPr>
      <w:color w:val="800080"/>
      <w:u w:val="single"/>
    </w:rPr>
  </w:style>
  <w:style w:type="paragraph" w:styleId="Footer">
    <w:name w:val="footer"/>
    <w:basedOn w:val="Normal"/>
    <w:link w:val="FooterChar"/>
    <w:uiPriority w:val="99"/>
    <w:rsid w:val="000A4A1A"/>
    <w:pPr>
      <w:tabs>
        <w:tab w:val="center" w:pos="4320"/>
        <w:tab w:val="right" w:pos="8640"/>
      </w:tabs>
    </w:pPr>
  </w:style>
  <w:style w:type="character" w:customStyle="1" w:styleId="FooterChar">
    <w:name w:val="Footer Char"/>
    <w:basedOn w:val="DefaultParagraphFont"/>
    <w:link w:val="Footer"/>
    <w:uiPriority w:val="99"/>
    <w:rsid w:val="000A4A1A"/>
    <w:rPr>
      <w:rFonts w:ascii="Times New Roman" w:eastAsia="Times New Roman" w:hAnsi="Times New Roman" w:cs="Times New Roman"/>
      <w:sz w:val="24"/>
      <w:szCs w:val="24"/>
      <w:lang w:val="en-US"/>
    </w:rPr>
  </w:style>
  <w:style w:type="paragraph" w:styleId="Caption">
    <w:name w:val="caption"/>
    <w:basedOn w:val="Normal"/>
    <w:next w:val="Normal"/>
    <w:qFormat/>
    <w:rsid w:val="000A4A1A"/>
    <w:pPr>
      <w:spacing w:before="120" w:after="120"/>
    </w:pPr>
    <w:rPr>
      <w:b/>
      <w:bCs/>
      <w:sz w:val="20"/>
      <w:szCs w:val="20"/>
    </w:rPr>
  </w:style>
  <w:style w:type="character" w:styleId="PageNumber">
    <w:name w:val="page number"/>
    <w:basedOn w:val="DefaultParagraphFont"/>
    <w:rsid w:val="000A4A1A"/>
  </w:style>
  <w:style w:type="paragraph" w:styleId="Header">
    <w:name w:val="header"/>
    <w:basedOn w:val="Normal"/>
    <w:link w:val="HeaderChar"/>
    <w:uiPriority w:val="99"/>
    <w:rsid w:val="000A4A1A"/>
    <w:pPr>
      <w:tabs>
        <w:tab w:val="center" w:pos="4320"/>
        <w:tab w:val="right" w:pos="8640"/>
      </w:tabs>
    </w:pPr>
  </w:style>
  <w:style w:type="character" w:customStyle="1" w:styleId="HeaderChar">
    <w:name w:val="Header Char"/>
    <w:basedOn w:val="DefaultParagraphFont"/>
    <w:link w:val="Header"/>
    <w:uiPriority w:val="99"/>
    <w:rsid w:val="000A4A1A"/>
    <w:rPr>
      <w:rFonts w:ascii="Times New Roman" w:eastAsia="Times New Roman" w:hAnsi="Times New Roman" w:cs="Times New Roman"/>
      <w:sz w:val="24"/>
      <w:szCs w:val="24"/>
      <w:lang w:val="en-US"/>
    </w:rPr>
  </w:style>
  <w:style w:type="table" w:styleId="TableGrid">
    <w:name w:val="Table Grid"/>
    <w:basedOn w:val="TableNormal"/>
    <w:uiPriority w:val="59"/>
    <w:rsid w:val="000A4A1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teratura">
    <w:name w:val="Literatura"/>
    <w:basedOn w:val="NoList"/>
    <w:rsid w:val="000A4A1A"/>
    <w:pPr>
      <w:numPr>
        <w:numId w:val="1"/>
      </w:numPr>
    </w:pPr>
  </w:style>
  <w:style w:type="paragraph" w:styleId="BodyText">
    <w:name w:val="Body Text"/>
    <w:basedOn w:val="Normal"/>
    <w:link w:val="BodyTextChar"/>
    <w:rsid w:val="000A4A1A"/>
    <w:pPr>
      <w:widowControl w:val="0"/>
      <w:autoSpaceDE w:val="0"/>
      <w:autoSpaceDN w:val="0"/>
      <w:adjustRightInd w:val="0"/>
    </w:pPr>
    <w:rPr>
      <w:sz w:val="22"/>
      <w:szCs w:val="22"/>
      <w:lang w:val="sr-Cyrl-CS" w:eastAsia="sr-Latn-CS"/>
    </w:rPr>
  </w:style>
  <w:style w:type="character" w:customStyle="1" w:styleId="BodyTextChar">
    <w:name w:val="Body Text Char"/>
    <w:basedOn w:val="DefaultParagraphFont"/>
    <w:link w:val="BodyText"/>
    <w:rsid w:val="000A4A1A"/>
    <w:rPr>
      <w:rFonts w:ascii="Times New Roman" w:eastAsia="Times New Roman" w:hAnsi="Times New Roman" w:cs="Times New Roman"/>
      <w:lang w:val="sr-Cyrl-CS" w:eastAsia="sr-Latn-CS"/>
    </w:rPr>
  </w:style>
  <w:style w:type="paragraph" w:customStyle="1" w:styleId="Default">
    <w:name w:val="Default"/>
    <w:rsid w:val="000A4A1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body">
    <w:name w:val="body"/>
    <w:basedOn w:val="Normal"/>
    <w:rsid w:val="000A4A1A"/>
    <w:pPr>
      <w:shd w:val="clear" w:color="auto" w:fill="FFFFFF"/>
      <w:spacing w:before="100" w:beforeAutospacing="1" w:after="100" w:afterAutospacing="1"/>
    </w:pPr>
    <w:rPr>
      <w:rFonts w:ascii="Arial" w:hAnsi="Arial" w:cs="Arial"/>
      <w:sz w:val="12"/>
      <w:szCs w:val="12"/>
    </w:rPr>
  </w:style>
  <w:style w:type="character" w:customStyle="1" w:styleId="indexomschrijving1">
    <w:name w:val="indexomschrijving1"/>
    <w:rsid w:val="000A4A1A"/>
    <w:rPr>
      <w:rFonts w:ascii="Verdana" w:hAnsi="Verdana" w:hint="default"/>
      <w:color w:val="000000"/>
      <w:sz w:val="17"/>
      <w:szCs w:val="17"/>
    </w:rPr>
  </w:style>
  <w:style w:type="paragraph" w:styleId="NormalWeb">
    <w:name w:val="Normal (Web)"/>
    <w:basedOn w:val="Normal"/>
    <w:rsid w:val="000A4A1A"/>
    <w:pPr>
      <w:spacing w:before="100" w:beforeAutospacing="1" w:after="100" w:afterAutospacing="1"/>
    </w:pPr>
    <w:rPr>
      <w:lang w:val="en-GB"/>
    </w:rPr>
  </w:style>
  <w:style w:type="paragraph" w:customStyle="1" w:styleId="txt">
    <w:name w:val="txt"/>
    <w:basedOn w:val="Normal"/>
    <w:rsid w:val="000A4A1A"/>
    <w:pPr>
      <w:spacing w:before="100" w:beforeAutospacing="1" w:after="100" w:afterAutospacing="1"/>
    </w:pPr>
    <w:rPr>
      <w:sz w:val="15"/>
      <w:szCs w:val="15"/>
    </w:rPr>
  </w:style>
  <w:style w:type="character" w:styleId="Emphasis">
    <w:name w:val="Emphasis"/>
    <w:uiPriority w:val="20"/>
    <w:qFormat/>
    <w:rsid w:val="000A4A1A"/>
    <w:rPr>
      <w:i/>
      <w:iCs/>
    </w:rPr>
  </w:style>
  <w:style w:type="paragraph" w:styleId="PlainText">
    <w:name w:val="Plain Text"/>
    <w:basedOn w:val="Normal"/>
    <w:link w:val="PlainTextChar"/>
    <w:rsid w:val="000A4A1A"/>
    <w:pPr>
      <w:widowControl w:val="0"/>
    </w:pPr>
    <w:rPr>
      <w:rFonts w:ascii="Courier New" w:hAnsi="Courier New"/>
      <w:sz w:val="20"/>
      <w:szCs w:val="20"/>
    </w:rPr>
  </w:style>
  <w:style w:type="character" w:customStyle="1" w:styleId="PlainTextChar">
    <w:name w:val="Plain Text Char"/>
    <w:basedOn w:val="DefaultParagraphFont"/>
    <w:link w:val="PlainText"/>
    <w:rsid w:val="000A4A1A"/>
    <w:rPr>
      <w:rFonts w:ascii="Courier New" w:eastAsia="Times New Roman" w:hAnsi="Courier New" w:cs="Times New Roman"/>
      <w:sz w:val="20"/>
      <w:szCs w:val="20"/>
      <w:lang w:val="en-US"/>
    </w:rPr>
  </w:style>
  <w:style w:type="paragraph" w:customStyle="1" w:styleId="MTDisplayEquation">
    <w:name w:val="MTDisplayEquation"/>
    <w:basedOn w:val="Normal"/>
    <w:rsid w:val="000A4A1A"/>
    <w:pPr>
      <w:tabs>
        <w:tab w:val="center" w:pos="4700"/>
        <w:tab w:val="right" w:pos="9400"/>
      </w:tabs>
      <w:jc w:val="both"/>
    </w:pPr>
    <w:rPr>
      <w:rFonts w:ascii="CHelvPlain" w:hAnsi="CHelvPlain"/>
    </w:rPr>
  </w:style>
  <w:style w:type="character" w:styleId="Strong">
    <w:name w:val="Strong"/>
    <w:uiPriority w:val="22"/>
    <w:qFormat/>
    <w:rsid w:val="000A4A1A"/>
    <w:rPr>
      <w:b/>
      <w:bCs/>
    </w:rPr>
  </w:style>
  <w:style w:type="paragraph" w:customStyle="1" w:styleId="Normal10pt">
    <w:name w:val="Normal + 10 pt"/>
    <w:aliases w:val="Justified"/>
    <w:basedOn w:val="NormalWeb"/>
    <w:rsid w:val="000A4A1A"/>
    <w:pPr>
      <w:spacing w:before="0" w:beforeAutospacing="0" w:after="0" w:afterAutospacing="0"/>
    </w:pPr>
    <w:rPr>
      <w:sz w:val="20"/>
      <w:szCs w:val="20"/>
      <w:lang w:val="sr-Cyrl-CS" w:eastAsia="sr-Latn-CS"/>
    </w:rPr>
  </w:style>
  <w:style w:type="paragraph" w:styleId="EndnoteText">
    <w:name w:val="endnote text"/>
    <w:basedOn w:val="Normal"/>
    <w:link w:val="EndnoteTextChar"/>
    <w:rsid w:val="000A4A1A"/>
    <w:pPr>
      <w:widowControl w:val="0"/>
    </w:pPr>
    <w:rPr>
      <w:rFonts w:ascii="Courier New" w:hAnsi="Courier New"/>
      <w:snapToGrid w:val="0"/>
      <w:szCs w:val="20"/>
    </w:rPr>
  </w:style>
  <w:style w:type="character" w:customStyle="1" w:styleId="EndnoteTextChar">
    <w:name w:val="Endnote Text Char"/>
    <w:basedOn w:val="DefaultParagraphFont"/>
    <w:link w:val="EndnoteText"/>
    <w:rsid w:val="000A4A1A"/>
    <w:rPr>
      <w:rFonts w:ascii="Courier New" w:eastAsia="Times New Roman" w:hAnsi="Courier New" w:cs="Times New Roman"/>
      <w:snapToGrid w:val="0"/>
      <w:sz w:val="24"/>
      <w:szCs w:val="20"/>
      <w:lang w:val="en-US"/>
    </w:rPr>
  </w:style>
  <w:style w:type="paragraph" w:customStyle="1" w:styleId="NaslovPotpoglavlja">
    <w:name w:val="Naslov Potpoglavlja"/>
    <w:basedOn w:val="Normal"/>
    <w:autoRedefine/>
    <w:rsid w:val="000A4A1A"/>
    <w:pPr>
      <w:numPr>
        <w:numId w:val="2"/>
      </w:numPr>
      <w:spacing w:before="240" w:after="240"/>
    </w:pPr>
    <w:rPr>
      <w:rFonts w:ascii="Arial" w:hAnsi="Arial"/>
      <w:b/>
      <w:sz w:val="28"/>
      <w:szCs w:val="28"/>
    </w:rPr>
  </w:style>
  <w:style w:type="paragraph" w:customStyle="1" w:styleId="Paragraf">
    <w:name w:val="Paragraf"/>
    <w:basedOn w:val="Normal"/>
    <w:next w:val="Normal"/>
    <w:rsid w:val="000A4A1A"/>
    <w:pPr>
      <w:spacing w:before="240" w:after="240"/>
      <w:jc w:val="both"/>
    </w:pPr>
    <w:rPr>
      <w:lang w:val="sr-Latn-CS"/>
    </w:rPr>
  </w:style>
  <w:style w:type="paragraph" w:customStyle="1" w:styleId="NaslovPoglavlja">
    <w:name w:val="NaslovPoglavlja"/>
    <w:basedOn w:val="Normal"/>
    <w:autoRedefine/>
    <w:rsid w:val="000A4A1A"/>
    <w:pPr>
      <w:numPr>
        <w:numId w:val="4"/>
      </w:numPr>
    </w:pPr>
    <w:rPr>
      <w:b/>
      <w:caps/>
      <w:sz w:val="28"/>
      <w:szCs w:val="28"/>
      <w:lang w:val="sr-Cyrl-CS"/>
    </w:rPr>
  </w:style>
  <w:style w:type="character" w:customStyle="1" w:styleId="apple-converted-space">
    <w:name w:val="apple-converted-space"/>
    <w:basedOn w:val="DefaultParagraphFont"/>
    <w:uiPriority w:val="99"/>
    <w:rsid w:val="000A4A1A"/>
  </w:style>
  <w:style w:type="character" w:customStyle="1" w:styleId="authornames">
    <w:name w:val="authornames"/>
    <w:basedOn w:val="DefaultParagraphFont"/>
    <w:rsid w:val="000A4A1A"/>
  </w:style>
  <w:style w:type="paragraph" w:customStyle="1" w:styleId="NazivPredmeta">
    <w:name w:val="NazivPredmeta"/>
    <w:basedOn w:val="Normal"/>
    <w:rsid w:val="000A4A1A"/>
    <w:pPr>
      <w:jc w:val="both"/>
    </w:pPr>
    <w:rPr>
      <w:bCs/>
      <w:sz w:val="22"/>
      <w:szCs w:val="22"/>
      <w:lang w:val="sr-Cyrl-CS"/>
    </w:rPr>
  </w:style>
  <w:style w:type="character" w:customStyle="1" w:styleId="Papertitle0">
    <w:name w:val="Paper title"/>
    <w:uiPriority w:val="99"/>
    <w:rsid w:val="000A4A1A"/>
    <w:rPr>
      <w:rFonts w:ascii="Times New Roman" w:hAnsi="Times New Roman" w:cs="Times New Roman"/>
      <w:b/>
      <w:bCs/>
      <w:caps/>
      <w:sz w:val="24"/>
      <w:szCs w:val="24"/>
    </w:rPr>
  </w:style>
  <w:style w:type="character" w:customStyle="1" w:styleId="apple-style-span">
    <w:name w:val="apple-style-span"/>
    <w:basedOn w:val="DefaultParagraphFont"/>
    <w:rsid w:val="000A4A1A"/>
  </w:style>
  <w:style w:type="character" w:customStyle="1" w:styleId="shorttext1">
    <w:name w:val="short_text1"/>
    <w:rsid w:val="000A4A1A"/>
    <w:rPr>
      <w:sz w:val="32"/>
      <w:szCs w:val="32"/>
    </w:rPr>
  </w:style>
  <w:style w:type="paragraph" w:customStyle="1" w:styleId="CharCharChar">
    <w:name w:val="Char Char Char"/>
    <w:basedOn w:val="Normal"/>
    <w:rsid w:val="000A4A1A"/>
    <w:pPr>
      <w:spacing w:after="160" w:line="240" w:lineRule="exact"/>
    </w:pPr>
    <w:rPr>
      <w:rFonts w:ascii="Verdana" w:hAnsi="Verdana"/>
      <w:sz w:val="20"/>
      <w:szCs w:val="20"/>
    </w:rPr>
  </w:style>
  <w:style w:type="paragraph" w:customStyle="1" w:styleId="CharCharChar1CharCharChar">
    <w:name w:val="Char Char Char1 Char Char Char"/>
    <w:aliases w:val="Char Char Char1 Char,Char Char Char1 Char1"/>
    <w:basedOn w:val="Normal"/>
    <w:rsid w:val="000A4A1A"/>
    <w:rPr>
      <w:lang w:val="pl-PL" w:eastAsia="pl-PL"/>
    </w:rPr>
  </w:style>
  <w:style w:type="paragraph" w:customStyle="1" w:styleId="author">
    <w:name w:val="author"/>
    <w:basedOn w:val="Normal"/>
    <w:link w:val="authorChar"/>
    <w:rsid w:val="000A4A1A"/>
    <w:pPr>
      <w:overflowPunct w:val="0"/>
      <w:autoSpaceDE w:val="0"/>
      <w:autoSpaceDN w:val="0"/>
      <w:adjustRightInd w:val="0"/>
      <w:spacing w:before="120" w:after="120" w:line="360" w:lineRule="auto"/>
      <w:textAlignment w:val="baseline"/>
    </w:pPr>
    <w:rPr>
      <w:rFonts w:eastAsia="SimSun"/>
      <w:smallCaps/>
      <w:szCs w:val="20"/>
      <w:lang w:val="de-DE" w:eastAsia="zh-CN"/>
    </w:rPr>
  </w:style>
  <w:style w:type="character" w:customStyle="1" w:styleId="authorChar">
    <w:name w:val="author Char"/>
    <w:link w:val="author"/>
    <w:rsid w:val="000A4A1A"/>
    <w:rPr>
      <w:rFonts w:ascii="Times New Roman" w:eastAsia="SimSun" w:hAnsi="Times New Roman" w:cs="Times New Roman"/>
      <w:smallCaps/>
      <w:sz w:val="24"/>
      <w:szCs w:val="20"/>
      <w:lang w:val="de-DE" w:eastAsia="zh-CN"/>
    </w:rPr>
  </w:style>
  <w:style w:type="paragraph" w:styleId="ListParagraph">
    <w:name w:val="List Paragraph"/>
    <w:basedOn w:val="Normal"/>
    <w:uiPriority w:val="34"/>
    <w:qFormat/>
    <w:rsid w:val="000A4A1A"/>
    <w:pPr>
      <w:ind w:left="720"/>
      <w:contextualSpacing/>
    </w:pPr>
    <w:rPr>
      <w:sz w:val="22"/>
      <w:lang w:val="sr-Cyrl-CS"/>
    </w:rPr>
  </w:style>
  <w:style w:type="character" w:customStyle="1" w:styleId="st">
    <w:name w:val="st"/>
    <w:basedOn w:val="DefaultParagraphFont"/>
    <w:rsid w:val="000A4A1A"/>
  </w:style>
  <w:style w:type="character" w:customStyle="1" w:styleId="spelle">
    <w:name w:val="spelle"/>
    <w:basedOn w:val="DefaultParagraphFont"/>
    <w:rsid w:val="000A4A1A"/>
  </w:style>
  <w:style w:type="paragraph" w:customStyle="1" w:styleId="PaperTitle">
    <w:name w:val="PaperTitle"/>
    <w:basedOn w:val="Normal"/>
    <w:autoRedefine/>
    <w:rsid w:val="00046DF4"/>
    <w:pPr>
      <w:numPr>
        <w:ilvl w:val="1"/>
        <w:numId w:val="5"/>
      </w:numPr>
      <w:spacing w:before="180"/>
      <w:jc w:val="both"/>
    </w:pPr>
    <w:rPr>
      <w:rFonts w:ascii="Calibri" w:hAnsi="Calibri" w:cs="Calibri"/>
      <w:iCs/>
      <w:sz w:val="20"/>
      <w:szCs w:val="20"/>
    </w:rPr>
  </w:style>
  <w:style w:type="character" w:styleId="FootnoteReference">
    <w:name w:val="footnote reference"/>
    <w:rsid w:val="00302DBD"/>
    <w:rPr>
      <w:vertAlign w:val="superscript"/>
    </w:rPr>
  </w:style>
  <w:style w:type="character" w:customStyle="1" w:styleId="UnresolvedMention1">
    <w:name w:val="Unresolved Mention1"/>
    <w:basedOn w:val="DefaultParagraphFont"/>
    <w:uiPriority w:val="99"/>
    <w:semiHidden/>
    <w:unhideWhenUsed/>
    <w:rsid w:val="00EB63D4"/>
    <w:rPr>
      <w:color w:val="605E5C"/>
      <w:shd w:val="clear" w:color="auto" w:fill="E1DFDD"/>
    </w:rPr>
  </w:style>
  <w:style w:type="paragraph" w:styleId="HTMLPreformatted">
    <w:name w:val="HTML Preformatted"/>
    <w:basedOn w:val="Normal"/>
    <w:link w:val="HTMLPreformattedChar"/>
    <w:uiPriority w:val="99"/>
    <w:unhideWhenUsed/>
    <w:rsid w:val="0033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36CB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6D7259"/>
    <w:pPr>
      <w:widowControl w:val="0"/>
      <w:autoSpaceDE w:val="0"/>
      <w:autoSpaceDN w:val="0"/>
      <w:ind w:left="107"/>
    </w:pPr>
    <w:rPr>
      <w:sz w:val="22"/>
      <w:szCs w:val="22"/>
    </w:rPr>
  </w:style>
  <w:style w:type="character" w:customStyle="1" w:styleId="UnresolvedMention">
    <w:name w:val="Unresolved Mention"/>
    <w:basedOn w:val="DefaultParagraphFont"/>
    <w:uiPriority w:val="99"/>
    <w:semiHidden/>
    <w:unhideWhenUsed/>
    <w:rsid w:val="00931858"/>
    <w:rPr>
      <w:color w:val="605E5C"/>
      <w:shd w:val="clear" w:color="auto" w:fill="E1DFDD"/>
    </w:rPr>
  </w:style>
  <w:style w:type="character" w:customStyle="1" w:styleId="articlecitationpages">
    <w:name w:val="articlecitation_pages"/>
    <w:basedOn w:val="DefaultParagraphFont"/>
    <w:rsid w:val="004107A2"/>
  </w:style>
  <w:style w:type="character" w:customStyle="1" w:styleId="blue-tooltip">
    <w:name w:val="blue-tooltip"/>
    <w:basedOn w:val="DefaultParagraphFont"/>
    <w:rsid w:val="00C11AF8"/>
  </w:style>
  <w:style w:type="character" w:customStyle="1" w:styleId="Authorsname">
    <w:name w:val="Authors name"/>
    <w:rsid w:val="0014643E"/>
    <w:rPr>
      <w:rFonts w:ascii="Times New Roman" w:hAnsi="Times New Roman"/>
      <w:sz w:val="20"/>
    </w:rPr>
  </w:style>
  <w:style w:type="paragraph" w:styleId="TOCHeading">
    <w:name w:val="TOC Heading"/>
    <w:basedOn w:val="Heading1"/>
    <w:next w:val="Normal"/>
    <w:uiPriority w:val="39"/>
    <w:unhideWhenUsed/>
    <w:qFormat/>
    <w:rsid w:val="00AF13C2"/>
    <w:pPr>
      <w:keepLines/>
      <w:widowControl/>
      <w:autoSpaceDE/>
      <w:autoSpaceDN/>
      <w:adjustRightInd/>
      <w:spacing w:before="240" w:line="259" w:lineRule="auto"/>
      <w:outlineLvl w:val="9"/>
    </w:pPr>
    <w:rPr>
      <w:rFonts w:asciiTheme="majorHAnsi" w:eastAsiaTheme="majorEastAsia" w:hAnsiTheme="majorHAnsi" w:cstheme="majorBidi"/>
      <w:b w:val="0"/>
      <w:bCs w:val="0"/>
      <w:i w:val="0"/>
      <w:iCs w:val="0"/>
      <w:color w:val="365F91" w:themeColor="accent1" w:themeShade="BF"/>
      <w:sz w:val="32"/>
      <w:szCs w:val="32"/>
      <w:lang w:val="en-US" w:eastAsia="en-US"/>
    </w:rPr>
  </w:style>
  <w:style w:type="paragraph" w:styleId="TOC2">
    <w:name w:val="toc 2"/>
    <w:basedOn w:val="Normal"/>
    <w:next w:val="Normal"/>
    <w:autoRedefine/>
    <w:uiPriority w:val="39"/>
    <w:unhideWhenUsed/>
    <w:rsid w:val="00912914"/>
    <w:pPr>
      <w:numPr>
        <w:numId w:val="6"/>
      </w:numPr>
      <w:tabs>
        <w:tab w:val="right" w:leader="dot" w:pos="10309"/>
      </w:tabs>
      <w:spacing w:after="100"/>
    </w:pPr>
    <w:rPr>
      <w:noProof/>
      <w:sz w:val="20"/>
    </w:rPr>
  </w:style>
  <w:style w:type="paragraph" w:styleId="TOC1">
    <w:name w:val="toc 1"/>
    <w:basedOn w:val="Normal"/>
    <w:next w:val="Normal"/>
    <w:autoRedefine/>
    <w:uiPriority w:val="39"/>
    <w:unhideWhenUsed/>
    <w:rsid w:val="00AF13C2"/>
    <w:pPr>
      <w:spacing w:after="100"/>
    </w:pPr>
  </w:style>
  <w:style w:type="paragraph" w:styleId="NoSpacing">
    <w:name w:val="No Spacing"/>
    <w:uiPriority w:val="1"/>
    <w:qFormat/>
    <w:rsid w:val="00AF13C2"/>
    <w:pPr>
      <w:spacing w:after="0" w:line="240" w:lineRule="auto"/>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rsid w:val="003156F3"/>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156F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156F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156F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156F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156F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156F3"/>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179">
      <w:bodyDiv w:val="1"/>
      <w:marLeft w:val="0"/>
      <w:marRight w:val="0"/>
      <w:marTop w:val="0"/>
      <w:marBottom w:val="0"/>
      <w:divBdr>
        <w:top w:val="none" w:sz="0" w:space="0" w:color="auto"/>
        <w:left w:val="none" w:sz="0" w:space="0" w:color="auto"/>
        <w:bottom w:val="none" w:sz="0" w:space="0" w:color="auto"/>
        <w:right w:val="none" w:sz="0" w:space="0" w:color="auto"/>
      </w:divBdr>
    </w:div>
    <w:div w:id="133734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jlp.2015.12.0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Vladimir\Downloads\15.Efficient%20Workpiece%20Clamping%20by%20Indenting%20Cone-shaped%20Elements.pdf" TargetMode="External"/><Relationship Id="rId4" Type="http://schemas.openxmlformats.org/officeDocument/2006/relationships/settings" Target="settings.xml"/><Relationship Id="rId9" Type="http://schemas.openxmlformats.org/officeDocument/2006/relationships/hyperlink" Target="file:///C:\Users\Vladimir\Downloads\IJPEM_Springer_Awar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2489-56E5-4333-A0A4-0AE2C43C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16</Pages>
  <Words>8234</Words>
  <Characters>46935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Petrović</dc:creator>
  <cp:keywords/>
  <dc:description/>
  <cp:lastModifiedBy>Nenad</cp:lastModifiedBy>
  <cp:revision>13</cp:revision>
  <cp:lastPrinted>2020-12-13T11:10:00Z</cp:lastPrinted>
  <dcterms:created xsi:type="dcterms:W3CDTF">2020-12-13T10:39:00Z</dcterms:created>
  <dcterms:modified xsi:type="dcterms:W3CDTF">2021-03-24T15:53:00Z</dcterms:modified>
</cp:coreProperties>
</file>